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83B9" w14:textId="77777777" w:rsidR="003B1228" w:rsidRPr="00F179B1" w:rsidRDefault="003B1228" w:rsidP="003B1228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113B0F" w14:textId="77777777" w:rsidR="003B1228" w:rsidRDefault="003B1228" w:rsidP="003B1228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179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241362AD" w14:textId="00B4A221" w:rsidR="003B1228" w:rsidRDefault="003B1228" w:rsidP="003B1228">
      <w:pPr>
        <w:spacing w:after="120" w:line="360" w:lineRule="auto"/>
        <w:rPr>
          <w:rFonts w:cs="Arial"/>
          <w:color w:val="1F4E79" w:themeColor="accent1" w:themeShade="80"/>
        </w:rPr>
      </w:pPr>
      <w:bookmarkStart w:id="0" w:name="_Toc132198580"/>
    </w:p>
    <w:p w14:paraId="16BD517B" w14:textId="5688EE85" w:rsidR="003B1228" w:rsidRDefault="003B1228" w:rsidP="003B1228">
      <w:pPr>
        <w:spacing w:after="120" w:line="360" w:lineRule="auto"/>
        <w:rPr>
          <w:rFonts w:cs="Arial"/>
          <w:color w:val="1F4E79" w:themeColor="accent1" w:themeShade="80"/>
        </w:rPr>
      </w:pPr>
    </w:p>
    <w:bookmarkEnd w:id="0"/>
    <w:p w14:paraId="77EB8BDC" w14:textId="5E333A08" w:rsidR="003B1228" w:rsidRPr="00EE485F" w:rsidRDefault="00FC39AA" w:rsidP="003B1228">
      <w:pPr>
        <w:spacing w:after="120" w:line="360" w:lineRule="auto"/>
        <w:rPr>
          <w:rFonts w:ascii="Arial" w:hAnsi="Arial" w:cs="Arial"/>
        </w:rPr>
      </w:pPr>
      <w:r w:rsidRPr="00EE485F">
        <w:rPr>
          <w:rFonts w:ascii="Arial" w:hAnsi="Arial" w:cs="Arial"/>
          <w:b/>
          <w:caps/>
          <w:noProof/>
          <w:color w:val="5B9BD5" w:themeColor="accent1"/>
          <w:spacing w:val="15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E1093" wp14:editId="55563D59">
                <wp:simplePos x="0" y="0"/>
                <wp:positionH relativeFrom="column">
                  <wp:posOffset>-223311</wp:posOffset>
                </wp:positionH>
                <wp:positionV relativeFrom="paragraph">
                  <wp:posOffset>229018</wp:posOffset>
                </wp:positionV>
                <wp:extent cx="4588108" cy="1728470"/>
                <wp:effectExtent l="0" t="0" r="3175" b="50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108" cy="172847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AF5C15" w14:textId="38B3ABE6" w:rsidR="00D32146" w:rsidRPr="00595748" w:rsidRDefault="00D32146" w:rsidP="003175F3">
                            <w:pPr>
                              <w:shd w:val="clear" w:color="auto" w:fill="6BB1E2"/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</w:pPr>
                            <w:r w:rsidRPr="00DE1218"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  <w:t>Regulam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  <w:t xml:space="preserve">in wyboru projektów w sposób </w:t>
                            </w:r>
                            <w:r w:rsidRPr="000A0C13"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  <w:t>konkurencyjny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  <w:t xml:space="preserve"> w </w:t>
                            </w:r>
                            <w:r w:rsidRPr="00DE1218"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  <w:t>ramach programu regionalnego Fundusze Europe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  <w:t xml:space="preserve">jskie dla Łódzkiego 2021-2027 </w:t>
                            </w:r>
                            <w:r w:rsidRPr="000A0C13"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  <w:t xml:space="preserve">(typ 1, </w:t>
                            </w:r>
                            <w:r w:rsidRPr="0041235C"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  <w:t>3,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0A0C13">
                              <w:rPr>
                                <w:rFonts w:ascii="Arial" w:hAnsi="Arial" w:cs="Arial"/>
                                <w:b/>
                                <w:color w:val="003399"/>
                                <w:sz w:val="28"/>
                              </w:rPr>
                              <w:t>4, 5)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3E1093" id="Prostokąt 5" o:spid="_x0000_s1026" style="position:absolute;margin-left:-17.6pt;margin-top:18.05pt;width:361.25pt;height:1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" fillcolor="#6bb1e2" stroked="f" strokeweight="2pt">
                <v:textbox>
                  <w:txbxContent>
                    <w:p w14:paraId="15AF5C15" w14:textId="38B3ABE6" w:rsidR="00D32146" w:rsidRPr="00595748" w:rsidRDefault="00D32146" w:rsidP="003175F3">
                      <w:pPr>
                        <w:shd w:val="clear" w:color="auto" w:fill="6BB1E2"/>
                        <w:spacing w:before="240" w:line="360" w:lineRule="auto"/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</w:pPr>
                      <w:r w:rsidRPr="00DE1218"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  <w:t>Regulam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  <w:t xml:space="preserve">in wyboru projektów w sposób </w:t>
                      </w:r>
                      <w:r w:rsidRPr="000A0C13"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  <w:t>konkurencyjny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  <w:t xml:space="preserve"> w </w:t>
                      </w:r>
                      <w:r w:rsidRPr="00DE1218"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  <w:t>ramach programu regionalnego Fundusze Europe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  <w:t xml:space="preserve">jskie dla Łódzkiego 2021-2027 </w:t>
                      </w:r>
                      <w:r w:rsidRPr="000A0C13"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  <w:t xml:space="preserve">(typ 1, </w:t>
                      </w:r>
                      <w:r w:rsidRPr="0041235C"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  <w:t>3,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Pr="000A0C13">
                        <w:rPr>
                          <w:rFonts w:ascii="Arial" w:hAnsi="Arial" w:cs="Arial"/>
                          <w:b/>
                          <w:color w:val="003399"/>
                          <w:sz w:val="28"/>
                        </w:rPr>
                        <w:t>4, 5)</w:t>
                      </w:r>
                    </w:p>
                  </w:txbxContent>
                </v:textbox>
              </v:rect>
            </w:pict>
          </mc:Fallback>
        </mc:AlternateContent>
      </w:r>
    </w:p>
    <w:p w14:paraId="22616F42" w14:textId="77777777" w:rsidR="003B1228" w:rsidRPr="00EE485F" w:rsidRDefault="003B1228" w:rsidP="003B1228">
      <w:pPr>
        <w:spacing w:after="120" w:line="360" w:lineRule="auto"/>
        <w:ind w:left="567"/>
        <w:rPr>
          <w:rFonts w:ascii="Arial" w:hAnsi="Arial" w:cs="Arial"/>
        </w:rPr>
      </w:pPr>
    </w:p>
    <w:p w14:paraId="0EF60607" w14:textId="4DA2F792" w:rsidR="003B1228" w:rsidRPr="00EE485F" w:rsidRDefault="003B1228" w:rsidP="003B1228">
      <w:pPr>
        <w:spacing w:after="120" w:line="360" w:lineRule="auto"/>
        <w:ind w:left="567"/>
        <w:rPr>
          <w:rFonts w:ascii="Arial" w:hAnsi="Arial" w:cs="Arial"/>
        </w:rPr>
      </w:pPr>
    </w:p>
    <w:p w14:paraId="0F520639" w14:textId="2C6C4D6A" w:rsidR="003B1228" w:rsidRPr="00EE485F" w:rsidRDefault="003B1228" w:rsidP="003B1228">
      <w:pPr>
        <w:spacing w:after="120" w:line="360" w:lineRule="auto"/>
        <w:ind w:left="567"/>
        <w:rPr>
          <w:rFonts w:ascii="Arial" w:hAnsi="Arial" w:cs="Arial"/>
        </w:rPr>
      </w:pPr>
    </w:p>
    <w:p w14:paraId="58C57DB7" w14:textId="51E2A6F6" w:rsidR="003B1228" w:rsidRPr="00EE485F" w:rsidRDefault="00FC39AA" w:rsidP="003B1228">
      <w:pPr>
        <w:spacing w:after="120" w:line="360" w:lineRule="auto"/>
        <w:ind w:left="567"/>
        <w:rPr>
          <w:rFonts w:ascii="Arial" w:hAnsi="Arial" w:cs="Arial"/>
        </w:rPr>
      </w:pPr>
      <w:r w:rsidRPr="00EE485F">
        <w:rPr>
          <w:rFonts w:ascii="Arial" w:hAnsi="Arial" w:cs="Arial"/>
          <w:noProof/>
          <w:color w:val="5B9BD5" w:themeColor="accent1"/>
          <w:lang w:eastAsia="pl-PL"/>
        </w:rPr>
        <w:drawing>
          <wp:anchor distT="0" distB="0" distL="114300" distR="114300" simplePos="0" relativeHeight="251661312" behindDoc="0" locked="0" layoutInCell="1" allowOverlap="1" wp14:anchorId="45934D26" wp14:editId="1A475AC9">
            <wp:simplePos x="0" y="0"/>
            <wp:positionH relativeFrom="column">
              <wp:posOffset>1064260</wp:posOffset>
            </wp:positionH>
            <wp:positionV relativeFrom="paragraph">
              <wp:posOffset>131093</wp:posOffset>
            </wp:positionV>
            <wp:extent cx="3302635" cy="558800"/>
            <wp:effectExtent l="0" t="0" r="0" b="0"/>
            <wp:wrapNone/>
            <wp:docPr id="6" name="Obraz 6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263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85F">
        <w:rPr>
          <w:rFonts w:ascii="Arial" w:hAnsi="Arial" w:cs="Arial"/>
          <w:noProof/>
          <w:color w:val="5B9BD5" w:themeColor="accen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A0972" wp14:editId="6472FCEE">
                <wp:simplePos x="0" y="0"/>
                <wp:positionH relativeFrom="column">
                  <wp:posOffset>1064895</wp:posOffset>
                </wp:positionH>
                <wp:positionV relativeFrom="paragraph">
                  <wp:posOffset>130810</wp:posOffset>
                </wp:positionV>
                <wp:extent cx="5066665" cy="2235835"/>
                <wp:effectExtent l="0" t="0" r="63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665" cy="2235835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C3D39" w14:textId="77777777" w:rsidR="00D32146" w:rsidRDefault="00D32146" w:rsidP="003B1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FA59689" w14:textId="77777777" w:rsidR="00D32146" w:rsidRDefault="00D32146" w:rsidP="003B1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8CF603" w14:textId="77777777" w:rsidR="00D32146" w:rsidRPr="00122484" w:rsidRDefault="00D32146" w:rsidP="003B122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lang w:eastAsia="pl-PL"/>
                              </w:rPr>
                            </w:pPr>
                            <w:r w:rsidRPr="0012248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lang w:eastAsia="pl-PL"/>
                              </w:rPr>
                              <w:t>Fundusz: Europejski Fundusz Rozwoju Regionalnego</w:t>
                            </w:r>
                          </w:p>
                          <w:p w14:paraId="40C6AED3" w14:textId="77777777" w:rsidR="00D32146" w:rsidRPr="00122484" w:rsidRDefault="00D32146" w:rsidP="003B122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 w:rsidRPr="00122484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Priorytet </w:t>
                            </w:r>
                            <w:r w:rsidRPr="000A0C13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2 Fundusze europejskie dla zielonego Łódzkiego </w:t>
                            </w:r>
                          </w:p>
                          <w:p w14:paraId="212DB769" w14:textId="77777777" w:rsidR="00D32146" w:rsidRPr="00122484" w:rsidRDefault="00D32146" w:rsidP="003B1228">
                            <w:pPr>
                              <w:shd w:val="clear" w:color="auto" w:fill="A6D4FF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 w:rsidRPr="00122484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Działanie FELD.</w:t>
                            </w:r>
                            <w:r w:rsidRPr="000A0C13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02.13 Gospodarka o obiegu zamkniętym</w:t>
                            </w:r>
                          </w:p>
                          <w:p w14:paraId="71E1FA0E" w14:textId="77777777" w:rsidR="00D32146" w:rsidRPr="00122484" w:rsidRDefault="00D32146" w:rsidP="003B1228">
                            <w:pPr>
                              <w:spacing w:before="720" w:line="24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 w:rsidRPr="00122484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Numer naboru: </w:t>
                            </w:r>
                            <w:r w:rsidRPr="000A0C13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FELD.02.13-IZ.00-001/23</w:t>
                            </w:r>
                          </w:p>
                          <w:p w14:paraId="0542CCCC" w14:textId="77777777" w:rsidR="00D32146" w:rsidRDefault="00D32146" w:rsidP="003B122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6EB75C30" w14:textId="77777777" w:rsidR="00D32146" w:rsidRDefault="00D32146" w:rsidP="003B122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0B58927B" w14:textId="77777777" w:rsidR="00D32146" w:rsidRDefault="00D32146" w:rsidP="003B122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E7E36">
                              <w:rPr>
                                <w:rFonts w:ascii="Arial" w:hAnsi="Arial" w:cs="Arial"/>
                                <w:b/>
                                <w:color w:val="003399"/>
                              </w:rPr>
                              <w:br/>
                            </w:r>
                          </w:p>
                          <w:p w14:paraId="5FF821AB" w14:textId="77777777" w:rsidR="00D32146" w:rsidRDefault="00D32146" w:rsidP="003B122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D3084AC" w14:textId="77777777" w:rsidR="00D32146" w:rsidRPr="005E7E36" w:rsidRDefault="00D32146" w:rsidP="003B122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95E955F" w14:textId="77777777" w:rsidR="00D32146" w:rsidRPr="005E7E36" w:rsidRDefault="00D32146" w:rsidP="003B122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42A0972" id="Prostokąt 1" o:spid="_x0000_s1027" style="position:absolute;left:0;text-align:left;margin-left:83.85pt;margin-top:10.3pt;width:398.95pt;height:1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" fillcolor="#a6d4ff" stroked="f" strokeweight="1pt">
                <v:textbox>
                  <w:txbxContent>
                    <w:p w14:paraId="6A5C3D39" w14:textId="77777777" w:rsidR="00D32146" w:rsidRDefault="00D32146" w:rsidP="003B122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A59689" w14:textId="77777777" w:rsidR="00D32146" w:rsidRDefault="00D32146" w:rsidP="003B122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8CF603" w14:textId="77777777" w:rsidR="00D32146" w:rsidRPr="00122484" w:rsidRDefault="00D32146" w:rsidP="003B122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lang w:eastAsia="pl-PL"/>
                        </w:rPr>
                      </w:pPr>
                      <w:r w:rsidRPr="00122484">
                        <w:rPr>
                          <w:rFonts w:ascii="Arial" w:eastAsia="Times New Roman" w:hAnsi="Arial" w:cs="Arial"/>
                          <w:b/>
                          <w:sz w:val="24"/>
                          <w:lang w:eastAsia="pl-PL"/>
                        </w:rPr>
                        <w:t>Fundusz: Europejski Fundusz Rozwoju Regionalnego</w:t>
                      </w:r>
                    </w:p>
                    <w:p w14:paraId="40C6AED3" w14:textId="77777777" w:rsidR="00D32146" w:rsidRPr="00122484" w:rsidRDefault="00D32146" w:rsidP="003B122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 w:rsidRPr="00122484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Priorytet </w:t>
                      </w:r>
                      <w:r w:rsidRPr="000A0C13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2 Fundusze europejskie dla zielonego Łódzkiego </w:t>
                      </w:r>
                    </w:p>
                    <w:p w14:paraId="212DB769" w14:textId="77777777" w:rsidR="00D32146" w:rsidRPr="00122484" w:rsidRDefault="00D32146" w:rsidP="003B1228">
                      <w:pPr>
                        <w:shd w:val="clear" w:color="auto" w:fill="A6D4FF"/>
                        <w:spacing w:line="24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 w:rsidRPr="00122484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Działanie FELD.</w:t>
                      </w:r>
                      <w:r w:rsidRPr="000A0C13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02.13 Gospodarka o obiegu zamkniętym</w:t>
                      </w:r>
                    </w:p>
                    <w:p w14:paraId="71E1FA0E" w14:textId="77777777" w:rsidR="00D32146" w:rsidRPr="00122484" w:rsidRDefault="00D32146" w:rsidP="003B1228">
                      <w:pPr>
                        <w:spacing w:before="720" w:line="24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 w:rsidRPr="00122484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Numer naboru: </w:t>
                      </w:r>
                      <w:r w:rsidRPr="000A0C13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FELD.02.13-IZ.00-001/23</w:t>
                      </w:r>
                    </w:p>
                    <w:p w14:paraId="0542CCCC" w14:textId="77777777" w:rsidR="00D32146" w:rsidRDefault="00D32146" w:rsidP="003B122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6EB75C30" w14:textId="77777777" w:rsidR="00D32146" w:rsidRDefault="00D32146" w:rsidP="003B122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0B58927B" w14:textId="77777777" w:rsidR="00D32146" w:rsidRDefault="00D32146" w:rsidP="003B122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5E7E36">
                        <w:rPr>
                          <w:rFonts w:ascii="Arial" w:hAnsi="Arial" w:cs="Arial"/>
                          <w:b/>
                          <w:color w:val="003399"/>
                        </w:rPr>
                        <w:br/>
                      </w:r>
                    </w:p>
                    <w:p w14:paraId="5FF821AB" w14:textId="77777777" w:rsidR="00D32146" w:rsidRDefault="00D32146" w:rsidP="003B122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D3084AC" w14:textId="77777777" w:rsidR="00D32146" w:rsidRPr="005E7E36" w:rsidRDefault="00D32146" w:rsidP="003B122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595E955F" w14:textId="77777777" w:rsidR="00D32146" w:rsidRPr="005E7E36" w:rsidRDefault="00D32146" w:rsidP="003B122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2B74BA7C" w14:textId="77777777" w:rsidR="003B1228" w:rsidRPr="00EE485F" w:rsidRDefault="003B1228" w:rsidP="003B1228">
      <w:pPr>
        <w:ind w:left="567"/>
        <w:rPr>
          <w:rFonts w:ascii="Arial" w:hAnsi="Arial" w:cs="Arial"/>
          <w:b/>
        </w:rPr>
      </w:pPr>
    </w:p>
    <w:p w14:paraId="3822FB31" w14:textId="77777777" w:rsidR="003B1228" w:rsidRPr="00EE485F" w:rsidRDefault="003B1228" w:rsidP="003B1228">
      <w:pPr>
        <w:ind w:left="567"/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0B5FF7" w14:textId="77777777" w:rsidR="003B1228" w:rsidRPr="00EE485F" w:rsidRDefault="003B1228" w:rsidP="003B1228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6D666B" w14:textId="77777777" w:rsidR="003B1228" w:rsidRPr="00EE485F" w:rsidRDefault="003B1228" w:rsidP="003B1228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FEC8A0" w14:textId="77777777" w:rsidR="003B1228" w:rsidRPr="00EE485F" w:rsidRDefault="003B1228" w:rsidP="003B1228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636CFA" w14:textId="77777777" w:rsidR="003B1228" w:rsidRPr="00EE485F" w:rsidRDefault="003B1228" w:rsidP="003B1228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589E44" w14:textId="77777777" w:rsidR="003B1228" w:rsidRPr="00EE485F" w:rsidRDefault="003B1228" w:rsidP="003B1228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BC82AC" w14:textId="77777777" w:rsidR="003B1228" w:rsidRPr="00EE485F" w:rsidRDefault="003B1228" w:rsidP="003B1228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EDF6DF" w14:textId="77777777" w:rsidR="003B1228" w:rsidRPr="00EE485F" w:rsidRDefault="003B1228" w:rsidP="003B1228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24A28D" w14:textId="77777777" w:rsidR="003B1228" w:rsidRPr="00EE485F" w:rsidRDefault="003B1228" w:rsidP="003B1228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CD762" w14:textId="77777777" w:rsidR="003B1228" w:rsidRPr="00EE485F" w:rsidRDefault="003B1228" w:rsidP="003B1228">
      <w:pPr>
        <w:spacing w:line="360" w:lineRule="auto"/>
        <w:rPr>
          <w:rFonts w:ascii="Arial" w:hAnsi="Arial" w:cs="Arial"/>
          <w:color w:val="003399"/>
        </w:rPr>
      </w:pPr>
    </w:p>
    <w:p w14:paraId="455FB47A" w14:textId="77777777" w:rsidR="003B1228" w:rsidRPr="00EE485F" w:rsidRDefault="003B1228" w:rsidP="003B1228">
      <w:pPr>
        <w:spacing w:line="360" w:lineRule="auto"/>
        <w:rPr>
          <w:rFonts w:ascii="Arial" w:hAnsi="Arial" w:cs="Arial"/>
          <w:color w:val="003399"/>
        </w:rPr>
      </w:pPr>
    </w:p>
    <w:p w14:paraId="039B7920" w14:textId="77777777" w:rsidR="003B1228" w:rsidRPr="00EE485F" w:rsidRDefault="003B1228" w:rsidP="003B1228">
      <w:pPr>
        <w:spacing w:line="360" w:lineRule="auto"/>
        <w:rPr>
          <w:rFonts w:ascii="Arial" w:hAnsi="Arial" w:cs="Arial"/>
          <w:color w:val="003399"/>
        </w:rPr>
      </w:pPr>
    </w:p>
    <w:p w14:paraId="7E827B11" w14:textId="77777777" w:rsidR="003B1228" w:rsidRPr="00EE485F" w:rsidRDefault="003B1228" w:rsidP="003B1228">
      <w:pPr>
        <w:spacing w:line="360" w:lineRule="auto"/>
        <w:rPr>
          <w:rFonts w:ascii="Arial" w:hAnsi="Arial" w:cs="Arial"/>
        </w:rPr>
      </w:pPr>
    </w:p>
    <w:p w14:paraId="6EB82F16" w14:textId="77777777" w:rsidR="003B1228" w:rsidRPr="00EE485F" w:rsidRDefault="003B1228" w:rsidP="003B1228">
      <w:pPr>
        <w:spacing w:line="360" w:lineRule="auto"/>
        <w:rPr>
          <w:rFonts w:ascii="Arial" w:hAnsi="Arial" w:cs="Arial"/>
        </w:rPr>
      </w:pPr>
    </w:p>
    <w:p w14:paraId="2AF35F32" w14:textId="4B2B6699" w:rsidR="003B1228" w:rsidRPr="00EE485F" w:rsidRDefault="00F65235" w:rsidP="003B1228">
      <w:pPr>
        <w:spacing w:line="360" w:lineRule="auto"/>
        <w:rPr>
          <w:rFonts w:ascii="Arial" w:hAnsi="Arial" w:cs="Arial"/>
        </w:rPr>
        <w:sectPr w:rsidR="003B1228" w:rsidRPr="00EE485F" w:rsidSect="003B1228">
          <w:footerReference w:type="default" r:id="rId9"/>
          <w:headerReference w:type="first" r:id="rId10"/>
          <w:footerReference w:type="first" r:id="rId11"/>
          <w:pgSz w:w="11906" w:h="16838"/>
          <w:pgMar w:top="947" w:right="1418" w:bottom="567" w:left="1418" w:header="856" w:footer="567" w:gutter="0"/>
          <w:cols w:space="708"/>
          <w:titlePg/>
          <w:docGrid w:linePitch="360"/>
        </w:sectPr>
      </w:pPr>
      <w:r>
        <w:rPr>
          <w:rFonts w:ascii="Arial" w:hAnsi="Arial" w:cs="Arial"/>
        </w:rPr>
        <w:t>Łódź, dnia 08.08</w:t>
      </w:r>
      <w:r w:rsidR="002117F4">
        <w:rPr>
          <w:rFonts w:ascii="Arial" w:hAnsi="Arial" w:cs="Arial"/>
        </w:rPr>
        <w:t xml:space="preserve">.2023 r.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lang w:eastAsia="en-US"/>
        </w:rPr>
        <w:id w:val="1080797412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14:paraId="5597D2E9" w14:textId="77777777" w:rsidR="003B1228" w:rsidRPr="00EE485F" w:rsidRDefault="003B1228" w:rsidP="00566324">
          <w:pPr>
            <w:pStyle w:val="Nagwekspisutreci"/>
          </w:pPr>
          <w:r w:rsidRPr="00EE485F">
            <w:t>Spis treści</w:t>
          </w:r>
        </w:p>
        <w:p w14:paraId="110BBC75" w14:textId="18204CBB" w:rsidR="003D2EE3" w:rsidRPr="00EE485F" w:rsidRDefault="003B1228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EE485F">
            <w:rPr>
              <w:rFonts w:ascii="Arial" w:hAnsi="Arial" w:cs="Arial"/>
              <w:sz w:val="24"/>
              <w:szCs w:val="24"/>
            </w:rPr>
            <w:fldChar w:fldCharType="begin"/>
          </w:r>
          <w:r w:rsidRPr="00EE485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EE485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5119485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Podstawy prawne i dokumenty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_Toc135119485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498091" w14:textId="1CF95FE0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86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skrótów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_Toc135119486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5E6A9" w14:textId="166457F7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87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pojęć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_Toc135119487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FEACC5" w14:textId="6E06FBCC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88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ogólne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_Toc135119488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36F76F" w14:textId="3D9A3778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89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Instytucja ogłaszająca nabór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_Toc135119489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BF0617" w14:textId="480CC19D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0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Kontakt i informacje dotyczące naboru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_Toc135119490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94CA4" w14:textId="56C74755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1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Przedmiot naboru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_Toc135119491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DDF076" w14:textId="7E5C9630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2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Podmioty uprawnione do ubiegania się o dofinansowanie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_Toc135119492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5EEA9D" w14:textId="6C33D81E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3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Grupa docelowa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_Toc135119493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5B335F" w14:textId="6BC31A27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4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Termin i miejsce składania wniosków o dofinansowanie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_Toc135119494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CE8F0A" w14:textId="48D816AC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5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Kwota przeznaczona na dofinansowanie projektu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_Toc135119495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525011" w14:textId="5592614D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6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Kwalifikowalność wydatków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_Toc135119496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D6896D" w14:textId="33227347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7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Wskaźniki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_Toc135119497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62C7A1" w14:textId="4F90DF25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8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finansowania projektu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_Toc135119498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14BB4" w14:textId="7CC70590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499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Podstawowe warunki i procedury konstruowania budżetu projektu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_Toc135119499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11D9A9" w14:textId="39C1D488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0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Pomoc publiczna i pomoc de minimis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_Toc135119500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D7F4BE" w14:textId="7FCCD187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1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Projekty partnerskie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_Toc135119501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D520C0" w14:textId="5F392AF7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2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Procedura składania wniosku o dofinansowanie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_Toc135119502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625CF" w14:textId="311A33E7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3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Sposób wyboru projektu i opis procedury oceny projektu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_Toc135119503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F58204" w14:textId="76544C4A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4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Ocena formalna projektu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_Toc135119504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89AB32" w14:textId="5AC60FEF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5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Ocena merytoryczna projektu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_Toc135119505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796B8A" w14:textId="64ECB132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6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Etap negocjacji (dotyczy wyłącznie projektów finansowanych z EFS+)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_Toc135119506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36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1F66D3" w14:textId="03C554DD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7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Wyniki naboru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_Toc135119507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36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B87063" w14:textId="1A1B1C41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8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Środki odwoławcze w przypadku negatywnej oceny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_Toc135119508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38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BC6799" w14:textId="2FBE3856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09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Podpisanie umowy/decyzji o dofinansowanie projektu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_Toc135119509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42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DF2610" w14:textId="7804657D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10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Autorskie prawa majątkowe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_Toc135119510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44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3E03E" w14:textId="00211868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11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_Toc135119511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44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7E9FB7" w14:textId="18ECA6E2" w:rsidR="003D2EE3" w:rsidRPr="00EE485F" w:rsidRDefault="005E462D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119512" w:history="1">
            <w:r w:rsidR="003D2EE3" w:rsidRPr="00EE48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Spis załączników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_Toc135119512 \h </w:instrTex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117F4">
              <w:rPr>
                <w:rFonts w:ascii="Arial" w:hAnsi="Arial" w:cs="Arial"/>
                <w:noProof/>
                <w:webHidden/>
                <w:sz w:val="24"/>
                <w:szCs w:val="24"/>
              </w:rPr>
              <w:t>45</w:t>
            </w:r>
            <w:r w:rsidR="003D2EE3" w:rsidRPr="00EE48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46B9FC" w14:textId="6930D296" w:rsidR="003B1228" w:rsidRPr="00EE485F" w:rsidRDefault="003B1228" w:rsidP="003B1228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EE485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B59ABA5" w14:textId="77777777" w:rsidR="003B1228" w:rsidRPr="00EE485F" w:rsidRDefault="003B1228" w:rsidP="00566324">
      <w:pPr>
        <w:pStyle w:val="Nagwek1"/>
      </w:pPr>
      <w:r w:rsidRPr="00EE485F">
        <w:br w:type="page"/>
      </w:r>
    </w:p>
    <w:p w14:paraId="6A1AD47F" w14:textId="616D6051" w:rsidR="003B1228" w:rsidRPr="00EE485F" w:rsidRDefault="003B1228" w:rsidP="00566324">
      <w:pPr>
        <w:pStyle w:val="Nagwek1"/>
      </w:pPr>
      <w:bookmarkStart w:id="1" w:name="_Toc135119485"/>
      <w:r w:rsidRPr="00EE485F">
        <w:lastRenderedPageBreak/>
        <w:t>Podstawy prawne i dokumenty</w:t>
      </w:r>
      <w:bookmarkEnd w:id="1"/>
    </w:p>
    <w:p w14:paraId="2256FA35" w14:textId="77777777" w:rsidR="003B1228" w:rsidRPr="00EE485F" w:rsidRDefault="003B1228" w:rsidP="00A81D28">
      <w:pPr>
        <w:pStyle w:val="Akapitzlist"/>
        <w:numPr>
          <w:ilvl w:val="0"/>
          <w:numId w:val="38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Nabór jest organizowany w szczególności, w oparciu o następujące akty prawne:</w:t>
      </w:r>
    </w:p>
    <w:p w14:paraId="7DC99692" w14:textId="0BB382A8" w:rsidR="003B1228" w:rsidRPr="00EE485F" w:rsidRDefault="003B1228" w:rsidP="00A81D28">
      <w:pPr>
        <w:pStyle w:val="Akapitzlist"/>
        <w:numPr>
          <w:ilvl w:val="0"/>
          <w:numId w:val="31"/>
        </w:numPr>
        <w:spacing w:after="0"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  <w:r w:rsidRPr="00EE485F">
        <w:rPr>
          <w:rStyle w:val="markedcontent"/>
          <w:rFonts w:ascii="Arial" w:hAnsi="Arial" w:cs="Arial"/>
          <w:sz w:val="24"/>
          <w:szCs w:val="24"/>
        </w:rPr>
        <w:t>zwane dalej rozporządzeniem ogólnym;</w:t>
      </w:r>
    </w:p>
    <w:p w14:paraId="39A25EA5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Rozporządzenie Parlamentu Europejskiego i Rady (UE) nr 2021/1058 z dnia 24 czerwca 2021 r. w sprawie Europejskiego Funduszu Rozwoju Regionalnego i Funduszu Spójności, zwane dalej rozporządzeniem EFRR;</w:t>
      </w:r>
    </w:p>
    <w:p w14:paraId="1FB10E55" w14:textId="77777777" w:rsidR="001F2449" w:rsidRPr="00EE485F" w:rsidRDefault="003B1228" w:rsidP="001F2449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Rozporządzenie Parlamentu Europejskiego i Rady (UE) nr 2022/2039 z dnia 19 października 2022 r. w</w:t>
      </w:r>
      <w:r w:rsidR="007F46E8" w:rsidRPr="00EE485F">
        <w:rPr>
          <w:rFonts w:ascii="Arial" w:hAnsi="Arial" w:cs="Arial"/>
          <w:sz w:val="24"/>
          <w:szCs w:val="24"/>
        </w:rPr>
        <w:t xml:space="preserve"> sprawie zmiany rozporządzeń (UE) </w:t>
      </w:r>
      <w:r w:rsidRPr="00EE485F">
        <w:rPr>
          <w:rFonts w:ascii="Arial" w:hAnsi="Arial" w:cs="Arial"/>
          <w:sz w:val="24"/>
          <w:szCs w:val="24"/>
        </w:rPr>
        <w:t xml:space="preserve">nr 1303/2013 </w:t>
      </w:r>
      <w:r w:rsidR="007F46E8" w:rsidRPr="00EE485F">
        <w:rPr>
          <w:rFonts w:ascii="Arial" w:hAnsi="Arial" w:cs="Arial"/>
          <w:sz w:val="24"/>
          <w:szCs w:val="24"/>
        </w:rPr>
        <w:t xml:space="preserve">i </w:t>
      </w:r>
      <w:r w:rsidRPr="00EE485F">
        <w:rPr>
          <w:rFonts w:ascii="Arial" w:hAnsi="Arial" w:cs="Arial"/>
          <w:sz w:val="24"/>
          <w:szCs w:val="24"/>
        </w:rPr>
        <w:t>(UE) nr 2021/1060  w odniesieni</w:t>
      </w:r>
      <w:r w:rsidR="007F46E8" w:rsidRPr="00EE485F">
        <w:rPr>
          <w:rFonts w:ascii="Arial" w:hAnsi="Arial" w:cs="Arial"/>
          <w:sz w:val="24"/>
          <w:szCs w:val="24"/>
        </w:rPr>
        <w:t xml:space="preserve">u do dodatkowej elastyczności w </w:t>
      </w:r>
      <w:r w:rsidRPr="00EE485F">
        <w:rPr>
          <w:rFonts w:ascii="Arial" w:hAnsi="Arial" w:cs="Arial"/>
          <w:sz w:val="24"/>
          <w:szCs w:val="24"/>
        </w:rPr>
        <w:t>celu prze</w:t>
      </w:r>
      <w:r w:rsidR="007F46E8" w:rsidRPr="00EE485F">
        <w:rPr>
          <w:rFonts w:ascii="Arial" w:hAnsi="Arial" w:cs="Arial"/>
          <w:sz w:val="24"/>
          <w:szCs w:val="24"/>
        </w:rPr>
        <w:t xml:space="preserve">ciwdziałania skutkom agresji </w:t>
      </w:r>
      <w:r w:rsidRPr="00EE485F">
        <w:rPr>
          <w:rFonts w:ascii="Arial" w:hAnsi="Arial" w:cs="Arial"/>
          <w:sz w:val="24"/>
          <w:szCs w:val="24"/>
        </w:rPr>
        <w:t>z</w:t>
      </w:r>
      <w:r w:rsidR="007F46E8" w:rsidRPr="00EE485F">
        <w:rPr>
          <w:rFonts w:ascii="Arial" w:hAnsi="Arial" w:cs="Arial"/>
          <w:sz w:val="24"/>
          <w:szCs w:val="24"/>
        </w:rPr>
        <w:t xml:space="preserve">brojnej Federacji Rosyjskiej </w:t>
      </w:r>
      <w:r w:rsidRPr="00EE485F">
        <w:rPr>
          <w:rFonts w:ascii="Arial" w:hAnsi="Arial" w:cs="Arial"/>
          <w:sz w:val="24"/>
          <w:szCs w:val="24"/>
        </w:rPr>
        <w:t>FAST  (Flexible Assistance for Territories – elastyczna pomoc dla terytoriów) – CARE;</w:t>
      </w:r>
    </w:p>
    <w:p w14:paraId="51AA7AF5" w14:textId="7A84CFB9" w:rsidR="000A02F6" w:rsidRPr="00EE485F" w:rsidRDefault="000A02F6" w:rsidP="000A02F6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Rozporządzenie Komisji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(UE) nr 360/2012 z 25 kwietnia 2012 r. w sprawie stosowania art. 107 i 108 Traktatu o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funkcjonowaniu Unii Europejskiej do pomocy de minimis przyznawanej przedsiębiorstwom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wykonującym usługi świadczone w ogólnym interesie gospodarczym wraz ze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sprostowaniem;</w:t>
      </w:r>
    </w:p>
    <w:p w14:paraId="4C714396" w14:textId="77777777" w:rsidR="00CF104F" w:rsidRPr="00EE485F" w:rsidRDefault="00CF104F" w:rsidP="00CF104F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Rozporządzenie Komisji (UE) nr 1407/2013 z dnia 18 grudnia 2013 r. w sprawie stosowania art. 107 i 108 Traktatu o funkcjonowaniu Unii Europejskiej do pomocy de minimis;</w:t>
      </w:r>
    </w:p>
    <w:p w14:paraId="31B9B69A" w14:textId="77777777" w:rsidR="00CF104F" w:rsidRPr="00EE485F" w:rsidRDefault="00CF104F" w:rsidP="00CF104F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Rozporządzenie Komisji (UE) nr 651/2014</w:t>
      </w:r>
      <w:r w:rsidRPr="00EE485F">
        <w:rPr>
          <w:sz w:val="24"/>
          <w:szCs w:val="24"/>
        </w:rPr>
        <w:t xml:space="preserve"> </w:t>
      </w:r>
      <w:r w:rsidRPr="00EE485F">
        <w:rPr>
          <w:rFonts w:ascii="Arial" w:hAnsi="Arial" w:cs="Arial"/>
          <w:sz w:val="24"/>
          <w:szCs w:val="24"/>
        </w:rPr>
        <w:t>z dnia 17 czerwca 2014 r.</w:t>
      </w:r>
      <w:r w:rsidRPr="00EE485F">
        <w:rPr>
          <w:sz w:val="24"/>
          <w:szCs w:val="24"/>
        </w:rPr>
        <w:br/>
      </w:r>
      <w:r w:rsidRPr="00EE485F">
        <w:rPr>
          <w:rFonts w:ascii="Arial" w:hAnsi="Arial" w:cs="Arial"/>
          <w:sz w:val="24"/>
          <w:szCs w:val="24"/>
        </w:rPr>
        <w:t>uznające niektóre rodzaje pomocy za zgodne z rynkiem wewnętrznym w zastosowaniu art. 107</w:t>
      </w:r>
      <w:r w:rsidRPr="00EE485F">
        <w:rPr>
          <w:sz w:val="24"/>
          <w:szCs w:val="24"/>
        </w:rPr>
        <w:t xml:space="preserve"> </w:t>
      </w:r>
      <w:r w:rsidRPr="00EE485F">
        <w:rPr>
          <w:rFonts w:ascii="Arial" w:hAnsi="Arial" w:cs="Arial"/>
          <w:sz w:val="24"/>
          <w:szCs w:val="24"/>
        </w:rPr>
        <w:t>i 108 Traktatu</w:t>
      </w:r>
      <w:r w:rsidRPr="00EE485F">
        <w:rPr>
          <w:rStyle w:val="markedcontent"/>
          <w:rFonts w:ascii="Arial" w:hAnsi="Arial" w:cs="Arial"/>
          <w:sz w:val="24"/>
          <w:szCs w:val="24"/>
        </w:rPr>
        <w:t>;</w:t>
      </w:r>
    </w:p>
    <w:p w14:paraId="4D52272D" w14:textId="1834141E" w:rsidR="007A7AF8" w:rsidRPr="00EE485F" w:rsidRDefault="007A7AF8" w:rsidP="007A7AF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8"/>
          <w:szCs w:val="24"/>
        </w:rPr>
      </w:pPr>
      <w:r w:rsidRPr="00EE485F">
        <w:rPr>
          <w:rFonts w:ascii="Arial" w:hAnsi="Arial" w:cs="Arial"/>
          <w:sz w:val="24"/>
        </w:rPr>
        <w:t>Dyrektywę Parlamentu Europejskiego i Rady 2008/98/WE z dnia 19 listopada 2008 r. w sprawie odpadów oraz uchylająca niektóre dyrektywy;</w:t>
      </w:r>
    </w:p>
    <w:p w14:paraId="000470B8" w14:textId="77777777" w:rsidR="007E06F1" w:rsidRPr="00EE485F" w:rsidRDefault="007E06F1" w:rsidP="007E06F1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lastRenderedPageBreak/>
        <w:t>D</w:t>
      </w:r>
      <w:r w:rsidRPr="00EE485F">
        <w:rPr>
          <w:rStyle w:val="markedcontent"/>
          <w:rFonts w:ascii="Arial" w:hAnsi="Arial" w:cs="Arial"/>
          <w:sz w:val="24"/>
          <w:szCs w:val="24"/>
        </w:rPr>
        <w:t>ecyzję Komisji z 20 grudnia 2011 r. w sprawie stosowania art. 106 ust. 2 Traktatu o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funkcjonowaniu Unii Europejskiej do pomocy państwa w formie rekompensaty z tytułu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świadczenia usług publicznych, przyznawanej przedsiębiorstwom zobowiązanym do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wykonywania usług świadczonych w ogólnym interesie gospodarczym;</w:t>
      </w:r>
    </w:p>
    <w:p w14:paraId="60D0FB3B" w14:textId="08841FA1" w:rsidR="007E06F1" w:rsidRPr="00EE485F" w:rsidRDefault="007E06F1" w:rsidP="007E06F1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Komunikat Komisji w sprawie stosowania reguł UE w dziedzinie pomocy państwa w odniesieniu do rekompensaty z tytułu usług świadczonych w ogólnym interesie gospodarczym;</w:t>
      </w:r>
    </w:p>
    <w:p w14:paraId="3E935DCE" w14:textId="34C495F8" w:rsidR="000A02F6" w:rsidRPr="00EE485F" w:rsidRDefault="007E06F1" w:rsidP="007E06F1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Zasady ramowe Unii Europejskiej dotyczące pomocy państwa w formie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rekompensaty z tytułu świadczen</w:t>
      </w:r>
      <w:r w:rsidR="000A02F6" w:rsidRPr="00EE485F">
        <w:rPr>
          <w:rStyle w:val="markedcontent"/>
          <w:rFonts w:ascii="Arial" w:hAnsi="Arial" w:cs="Arial"/>
          <w:sz w:val="24"/>
          <w:szCs w:val="24"/>
        </w:rPr>
        <w:t>ia usług publicznych (2011);</w:t>
      </w:r>
    </w:p>
    <w:p w14:paraId="49B3AB4C" w14:textId="5CB1AAFB" w:rsidR="003B1228" w:rsidRPr="00EE485F" w:rsidRDefault="003B1228" w:rsidP="007E06F1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Ustawę z dnia 14 czerwca 1960 r. kodeks postępowania administracyjnego;</w:t>
      </w:r>
    </w:p>
    <w:p w14:paraId="19116896" w14:textId="1A5F7190" w:rsidR="00385247" w:rsidRPr="00EE485F" w:rsidRDefault="00385247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Cs/>
          <w:iCs/>
          <w:sz w:val="24"/>
          <w:szCs w:val="24"/>
        </w:rPr>
        <w:t>Ustawę z dnia 17 lutego 2005 r. o informatyzacji działalności podmiotów realizujących zadania publiczne</w:t>
      </w:r>
      <w:r w:rsidRPr="00EE485F">
        <w:rPr>
          <w:rFonts w:ascii="Arial" w:hAnsi="Arial" w:cs="Arial"/>
          <w:sz w:val="24"/>
          <w:szCs w:val="24"/>
        </w:rPr>
        <w:t>;</w:t>
      </w:r>
    </w:p>
    <w:p w14:paraId="0CBF7015" w14:textId="75249FBF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Ustawę z dnia 27 sierpnia 2009 r. o finansach publicznych;</w:t>
      </w:r>
    </w:p>
    <w:p w14:paraId="248183DF" w14:textId="7DD6C2EC" w:rsidR="005324B0" w:rsidRPr="00EE485F" w:rsidRDefault="005324B0" w:rsidP="00385247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Ustawę </w:t>
      </w:r>
      <w:r w:rsidR="00F21315" w:rsidRPr="00EE485F">
        <w:rPr>
          <w:rStyle w:val="markedcontent"/>
          <w:rFonts w:ascii="Arial" w:hAnsi="Arial" w:cs="Arial"/>
          <w:sz w:val="24"/>
          <w:szCs w:val="24"/>
        </w:rPr>
        <w:t>z dnia 23 listopada 2012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r. prawo pocztowe;</w:t>
      </w:r>
    </w:p>
    <w:p w14:paraId="3DE1FC18" w14:textId="3EBAEF77" w:rsidR="00385247" w:rsidRPr="00EE485F" w:rsidRDefault="00385247" w:rsidP="00385247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Ustawę z dnia 14 grudnia 2012 r. o odpadach;</w:t>
      </w:r>
    </w:p>
    <w:p w14:paraId="273B9791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Ustawę z dnia 10 maja 2018 r. o ochronie danych osobowych;</w:t>
      </w:r>
    </w:p>
    <w:p w14:paraId="63E2F46E" w14:textId="35426078" w:rsidR="00967EC3" w:rsidRPr="00EE485F" w:rsidRDefault="003B1228" w:rsidP="00967EC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Ustawę z dnia 11 września 2019 r. prawo zamówień publicznych;</w:t>
      </w:r>
    </w:p>
    <w:p w14:paraId="0D06F6F9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Ustawę z dnia 13 kwietnia 2022 r. o szczególnych rozwiązaniach w zakresie przeciwdziałania wspieraniu agresji na Ukrainę oraz służących ochronie bezpieczeństwa narodowego;</w:t>
      </w:r>
    </w:p>
    <w:p w14:paraId="5F3D7843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Ustawę z dnia 28 kwietnia 2022 r. o zasadach realizacji zadań finansowanych ze środków europejskich w perspektywie finansowej 2021-2027, zwaną dalej ustawą wdrożeniową;</w:t>
      </w:r>
    </w:p>
    <w:p w14:paraId="53BE9731" w14:textId="77777777" w:rsidR="007E06F1" w:rsidRPr="00EE485F" w:rsidRDefault="003B1228" w:rsidP="007E06F1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Rozporządzenie Ministra Rozwoju i Finansów z 21 września 2022 r. w sprawie zaliczek w ramach programów finansowanych z udziałem środków europejskich;</w:t>
      </w:r>
    </w:p>
    <w:p w14:paraId="5FC8562A" w14:textId="77777777" w:rsidR="00967EC3" w:rsidRPr="00EE485F" w:rsidRDefault="00967EC3" w:rsidP="00967EC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Rozporządzenie Ministra Klimatu z dnia 2 stycznia 2020 r. w sprawie katalogu odpadów;</w:t>
      </w:r>
    </w:p>
    <w:p w14:paraId="25128EA8" w14:textId="2D242275" w:rsidR="007E06F1" w:rsidRPr="00EE485F" w:rsidRDefault="007E06F1" w:rsidP="007E06F1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Rozporządzenie Ministra Funduszy i Polityki Regionalnej z dnia 29 września 2022 r. w sprawie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udzielania pomocy de minimis w ramach regionalnych programów na lata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2021-2027;</w:t>
      </w:r>
    </w:p>
    <w:p w14:paraId="1DDA7304" w14:textId="77777777" w:rsidR="00967EC3" w:rsidRPr="00EE485F" w:rsidRDefault="007E06F1" w:rsidP="00967EC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lastRenderedPageBreak/>
        <w:t>Rozporządzenie Ministra Funduszy i Polityki Regionalnej z dnia 11 października 2022 r. w sprawie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udzielania regionalnej pomocy inwestycyjnej w ramach programów regionalnych na lata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2021-2027;</w:t>
      </w:r>
    </w:p>
    <w:p w14:paraId="089C27F3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Umowę Partnerstwa na lata 2021-2027 zatwierdzoną przez Komisję Europejską 30 czerwca 2022 r. decyzją wykonawczą nr C(2022)4640;</w:t>
      </w:r>
    </w:p>
    <w:p w14:paraId="69B539B1" w14:textId="77617599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Program regionalny Fundusze Europejskie dla Łódzkiego 2021-2027 przyjęty decyzją Komisji Europejskiej z dnia 5 grudnia 2022 r.; zatwierdzony uchwałą ZWŁ nr 1119/22 z dnia 28 grudnia 2022</w:t>
      </w:r>
      <w:r w:rsidR="005B794B" w:rsidRPr="00EE485F">
        <w:rPr>
          <w:rFonts w:ascii="Arial" w:hAnsi="Arial" w:cs="Arial"/>
          <w:sz w:val="24"/>
          <w:szCs w:val="24"/>
        </w:rPr>
        <w:t xml:space="preserve"> r.</w:t>
      </w:r>
      <w:r w:rsidRPr="00EE485F">
        <w:rPr>
          <w:rFonts w:ascii="Arial" w:hAnsi="Arial" w:cs="Arial"/>
          <w:sz w:val="24"/>
          <w:szCs w:val="24"/>
        </w:rPr>
        <w:t xml:space="preserve">; </w:t>
      </w:r>
    </w:p>
    <w:p w14:paraId="68731FC7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Szczegółowy Opis Priorytetów programu regionalnego Fundusze Europejskie dla Łódzkiego 2021-2027;</w:t>
      </w:r>
    </w:p>
    <w:p w14:paraId="5DD92624" w14:textId="77777777" w:rsidR="009A561D" w:rsidRPr="00EE485F" w:rsidRDefault="003B1228" w:rsidP="009A561D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iCs/>
          <w:sz w:val="24"/>
          <w:szCs w:val="24"/>
        </w:rPr>
        <w:t xml:space="preserve">Zasady </w:t>
      </w:r>
      <w:r w:rsidRPr="00EE485F">
        <w:rPr>
          <w:rFonts w:ascii="Arial" w:hAnsi="Arial" w:cs="Arial"/>
          <w:sz w:val="24"/>
          <w:szCs w:val="24"/>
        </w:rPr>
        <w:t>kwalifikowania wydatków w ramach programu regionalnego Fundusze Europejskie dla Łódzkiego 2021-2027;</w:t>
      </w:r>
    </w:p>
    <w:p w14:paraId="73B6769C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Wytyczne Ministra Funduszy i Polityki Regionalnej dotyczące wyboru projektów na lata 2021-2027, z dnia 12 października 2022 r.;</w:t>
      </w:r>
    </w:p>
    <w:p w14:paraId="39F14219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Wytyczne Ministra Funduszy i Polityki Regionalnej dotyczące kwalifikowalności wydatków na lata 2021-2027, z dnia 18 listopada 2022 r.;</w:t>
      </w:r>
    </w:p>
    <w:p w14:paraId="778183A2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Wytyczne Ministra Funduszy i Polityki Regionalnej dotyczące realizacji zasad równościowych w ramach funduszy unijnych na lata 2021-2027, z dnia 29 grudnia 2022 r.;</w:t>
      </w:r>
    </w:p>
    <w:p w14:paraId="3EA3D3CA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Wytyczne Ministra Funduszy i Polityki Regionalnej dotyczące monitorowania postępu rzeczowego realizacji programów na lata 2021-2027, z dnia 12 października 2022 r.;</w:t>
      </w:r>
    </w:p>
    <w:p w14:paraId="2E00C2A0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Wytyczne Ministra Funduszy i Polityki Regionalnej dotyczące zagadnień związanych z przygotowaniem projektów inwestycyjnych, w tym hybrydowych na lata 2021-2027, z dnia 5 marca 2023 r.;</w:t>
      </w:r>
    </w:p>
    <w:p w14:paraId="6E375096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Wytyczne Ministra Funduszy i Polityki Regionalnej dotyczące korzystania z usług ekspertów w programach na lata 2021-2027, z dnia 30 listopada 2022 r.;</w:t>
      </w:r>
    </w:p>
    <w:p w14:paraId="5B1B69E0" w14:textId="77777777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Wytyczne Ministra Funduszy i Polityki Regionalnej dotyczące warunków gromadzenia i przekazywania danych w postaci elektronicznej na lata 2021-2027, z dnia 25 stycznia 2023 r.;</w:t>
      </w:r>
    </w:p>
    <w:p w14:paraId="45B9990E" w14:textId="6E417895" w:rsidR="003B1228" w:rsidRPr="00EE485F" w:rsidRDefault="003B1228" w:rsidP="00A81D28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Zgodność przedsięwzięć finansowanych ze środków Unii Europejskiej,</w:t>
      </w:r>
      <w:r w:rsidR="00A7497A" w:rsidRPr="00EE485F">
        <w:rPr>
          <w:rFonts w:ascii="Arial" w:hAnsi="Arial" w:cs="Arial"/>
          <w:sz w:val="24"/>
          <w:szCs w:val="24"/>
        </w:rPr>
        <w:t xml:space="preserve"> w tym </w:t>
      </w:r>
      <w:r w:rsidRPr="00EE485F">
        <w:rPr>
          <w:rFonts w:ascii="Arial" w:hAnsi="Arial" w:cs="Arial"/>
          <w:sz w:val="24"/>
          <w:szCs w:val="24"/>
        </w:rPr>
        <w:t xml:space="preserve">realizowanych w ramach Krajowego Planu Odbudowy i Zwiększania </w:t>
      </w:r>
      <w:r w:rsidRPr="00EE485F">
        <w:rPr>
          <w:rFonts w:ascii="Arial" w:hAnsi="Arial" w:cs="Arial"/>
          <w:sz w:val="24"/>
          <w:szCs w:val="24"/>
        </w:rPr>
        <w:lastRenderedPageBreak/>
        <w:t>Odporności, z zasadą „nie czyń znaczącej szkody” - zasadą DNSH. Podręcznik dla Beneficjenta.</w:t>
      </w:r>
    </w:p>
    <w:p w14:paraId="7C319063" w14:textId="77777777" w:rsidR="003B1228" w:rsidRPr="00EE485F" w:rsidRDefault="003B1228" w:rsidP="00566324">
      <w:pPr>
        <w:pStyle w:val="Nagwek1"/>
      </w:pPr>
      <w:bookmarkStart w:id="2" w:name="_Toc135119486"/>
      <w:r w:rsidRPr="00EE485F">
        <w:t>Wykaz skrótów</w:t>
      </w:r>
      <w:bookmarkEnd w:id="2"/>
    </w:p>
    <w:p w14:paraId="147D3229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Ilekroć w Regulaminie jest mowa o: </w:t>
      </w:r>
    </w:p>
    <w:p w14:paraId="21F9FCAE" w14:textId="77777777" w:rsidR="003B1228" w:rsidRPr="00EE485F" w:rsidRDefault="003B1228" w:rsidP="003B122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BK2021 – Baza Konkurencyjności - </w:t>
      </w:r>
      <w:r w:rsidRPr="00EE485F">
        <w:rPr>
          <w:rFonts w:ascii="Arial" w:hAnsi="Arial" w:cs="Arial"/>
          <w:sz w:val="24"/>
          <w:szCs w:val="24"/>
        </w:rPr>
        <w:t>strona internetowa prowadzona przez ministra</w:t>
      </w:r>
      <w:r w:rsidRPr="00EE485F">
        <w:rPr>
          <w:rFonts w:ascii="Arial" w:hAnsi="Arial" w:cs="Arial"/>
          <w:sz w:val="24"/>
          <w:szCs w:val="24"/>
        </w:rPr>
        <w:br/>
        <w:t>właściwego do spraw rozwoju regionalnego przeznaczona do zamieszczania zapytań</w:t>
      </w:r>
      <w:r w:rsidRPr="00EE485F">
        <w:rPr>
          <w:rFonts w:ascii="Arial" w:hAnsi="Arial" w:cs="Arial"/>
          <w:sz w:val="24"/>
          <w:szCs w:val="24"/>
        </w:rPr>
        <w:br/>
        <w:t>ofertowych zgodnie z zasadą konkurencyjności;</w:t>
      </w:r>
    </w:p>
    <w:p w14:paraId="0E5F5204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CST2021</w:t>
      </w:r>
      <w:r w:rsidRPr="00EE485F">
        <w:rPr>
          <w:rFonts w:ascii="Arial" w:hAnsi="Arial" w:cs="Arial"/>
          <w:sz w:val="24"/>
          <w:szCs w:val="24"/>
        </w:rPr>
        <w:t xml:space="preserve"> – centralny system teleinformatyczny wspierający realizację programów operacyjnych i projektów współfinansowanych z Funduszy Europejskich 2021-2027;</w:t>
      </w:r>
    </w:p>
    <w:p w14:paraId="79DA1CC5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DFEŁ</w:t>
      </w:r>
      <w:r w:rsidRPr="00EE485F">
        <w:rPr>
          <w:rFonts w:ascii="Arial" w:hAnsi="Arial" w:cs="Arial"/>
          <w:sz w:val="24"/>
          <w:szCs w:val="24"/>
        </w:rPr>
        <w:t xml:space="preserve"> – Departament Fundusze Europejskie dla Łódzkiego 2027;</w:t>
      </w:r>
    </w:p>
    <w:p w14:paraId="74C2F132" w14:textId="3B1ED74F" w:rsidR="005324B0" w:rsidRPr="00EE485F" w:rsidRDefault="005324B0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DKOFEŁ </w:t>
      </w:r>
      <w:r w:rsidRPr="00EE485F">
        <w:rPr>
          <w:rFonts w:ascii="Arial" w:hAnsi="Arial" w:cs="Arial"/>
          <w:sz w:val="24"/>
          <w:szCs w:val="24"/>
        </w:rPr>
        <w:t>– Departament Kontroli i Odwołań FEŁ2027;</w:t>
      </w:r>
    </w:p>
    <w:p w14:paraId="3F8EB00C" w14:textId="3DB8C74F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EFRR </w:t>
      </w:r>
      <w:r w:rsidRPr="00EE485F">
        <w:rPr>
          <w:rFonts w:ascii="Arial" w:hAnsi="Arial" w:cs="Arial"/>
          <w:sz w:val="24"/>
          <w:szCs w:val="24"/>
        </w:rPr>
        <w:t>– Europejski Fundusz Rozwoju Regionalnego;</w:t>
      </w:r>
    </w:p>
    <w:p w14:paraId="60048736" w14:textId="4009ACE4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FEŁ2027 </w:t>
      </w:r>
      <w:r w:rsidRPr="00EE485F">
        <w:rPr>
          <w:rFonts w:ascii="Arial" w:hAnsi="Arial" w:cs="Arial"/>
          <w:sz w:val="24"/>
          <w:szCs w:val="24"/>
        </w:rPr>
        <w:t>– program regionalny Fundusze Europejskie dla Łódzkiego 2021-2027;</w:t>
      </w:r>
    </w:p>
    <w:p w14:paraId="4E3A8FF4" w14:textId="550472EC" w:rsidR="003A2826" w:rsidRPr="00EE485F" w:rsidRDefault="003A2826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GOZ </w:t>
      </w:r>
      <w:r w:rsidRPr="00EE485F">
        <w:rPr>
          <w:rFonts w:ascii="Arial" w:hAnsi="Arial" w:cs="Arial"/>
          <w:sz w:val="24"/>
          <w:szCs w:val="24"/>
        </w:rPr>
        <w:t>– Gospodarka o obiegu zamkniętym;</w:t>
      </w:r>
    </w:p>
    <w:p w14:paraId="28C40E11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IZ </w:t>
      </w:r>
      <w:r w:rsidRPr="00EE485F">
        <w:rPr>
          <w:rFonts w:ascii="Arial" w:hAnsi="Arial" w:cs="Arial"/>
          <w:sz w:val="24"/>
          <w:szCs w:val="24"/>
        </w:rPr>
        <w:t>– Instytucja Zarządzająca;</w:t>
      </w:r>
    </w:p>
    <w:p w14:paraId="045C67CA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IZ FEŁ2027 </w:t>
      </w:r>
      <w:r w:rsidRPr="00EE485F">
        <w:rPr>
          <w:rFonts w:ascii="Arial" w:hAnsi="Arial" w:cs="Arial"/>
          <w:sz w:val="24"/>
          <w:szCs w:val="24"/>
        </w:rPr>
        <w:t>–</w:t>
      </w:r>
      <w:r w:rsidRPr="00EE485F">
        <w:rPr>
          <w:rFonts w:ascii="Arial" w:hAnsi="Arial" w:cs="Arial"/>
          <w:b/>
          <w:sz w:val="24"/>
          <w:szCs w:val="24"/>
        </w:rPr>
        <w:t xml:space="preserve"> </w:t>
      </w:r>
      <w:r w:rsidRPr="00EE485F">
        <w:rPr>
          <w:rFonts w:ascii="Arial" w:hAnsi="Arial" w:cs="Arial"/>
          <w:sz w:val="24"/>
          <w:szCs w:val="24"/>
        </w:rPr>
        <w:t>Instytucja Zarządzająca programem regionalnym Fundusze Europejskie dla Łódzkiego 2021-2027;</w:t>
      </w:r>
    </w:p>
    <w:p w14:paraId="68065A0A" w14:textId="77777777" w:rsidR="003B1228" w:rsidRPr="00EE485F" w:rsidRDefault="003B1228" w:rsidP="003B122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JST</w:t>
      </w:r>
      <w:r w:rsidRPr="00EE485F">
        <w:rPr>
          <w:rFonts w:ascii="Arial" w:hAnsi="Arial" w:cs="Arial"/>
          <w:sz w:val="24"/>
          <w:szCs w:val="24"/>
        </w:rPr>
        <w:t xml:space="preserve"> - Jednostka Samorządu Terytorialnego;</w:t>
      </w:r>
    </w:p>
    <w:p w14:paraId="56B93189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KE </w:t>
      </w:r>
      <w:r w:rsidRPr="00EE485F">
        <w:rPr>
          <w:rFonts w:ascii="Arial" w:hAnsi="Arial" w:cs="Arial"/>
          <w:sz w:val="24"/>
          <w:szCs w:val="24"/>
        </w:rPr>
        <w:t>– Komisja Europejska;</w:t>
      </w:r>
    </w:p>
    <w:p w14:paraId="19AE30EF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KM FEŁ2027 </w:t>
      </w:r>
      <w:r w:rsidRPr="00EE485F">
        <w:rPr>
          <w:rFonts w:ascii="Arial" w:hAnsi="Arial" w:cs="Arial"/>
          <w:sz w:val="24"/>
          <w:szCs w:val="24"/>
        </w:rPr>
        <w:t>– Komitet Monitorujący program regionalny Fundusze Europejskie dla Łódzkiego 2021-2027;</w:t>
      </w:r>
    </w:p>
    <w:p w14:paraId="4A980456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KOP </w:t>
      </w:r>
      <w:r w:rsidRPr="00EE485F">
        <w:rPr>
          <w:rFonts w:ascii="Arial" w:hAnsi="Arial" w:cs="Arial"/>
          <w:sz w:val="24"/>
          <w:szCs w:val="24"/>
        </w:rPr>
        <w:t>– Komisja Oceny Projektów;</w:t>
      </w:r>
    </w:p>
    <w:p w14:paraId="44EB23F8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KPA </w:t>
      </w:r>
      <w:r w:rsidRPr="00EE485F">
        <w:rPr>
          <w:rFonts w:ascii="Arial" w:hAnsi="Arial" w:cs="Arial"/>
          <w:sz w:val="24"/>
          <w:szCs w:val="24"/>
        </w:rPr>
        <w:t>– ustawa z dnia 14 czerwca 1960 r. – Kodeks postępowania administracyjnego;</w:t>
      </w:r>
    </w:p>
    <w:p w14:paraId="66A50DC2" w14:textId="77413197" w:rsidR="00335310" w:rsidRPr="00EE485F" w:rsidRDefault="00335310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MŚP </w:t>
      </w:r>
      <w:r w:rsidRPr="00EE485F">
        <w:rPr>
          <w:rFonts w:ascii="Arial" w:hAnsi="Arial" w:cs="Arial"/>
          <w:sz w:val="24"/>
          <w:szCs w:val="24"/>
        </w:rPr>
        <w:t>– małe i średnie przedsiębiorstwa;</w:t>
      </w:r>
    </w:p>
    <w:p w14:paraId="3B43347F" w14:textId="4A22F343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lastRenderedPageBreak/>
        <w:t>SzOP FEŁ2027</w:t>
      </w:r>
      <w:r w:rsidRPr="00EE485F">
        <w:rPr>
          <w:rFonts w:ascii="Arial" w:hAnsi="Arial" w:cs="Arial"/>
          <w:sz w:val="24"/>
          <w:szCs w:val="24"/>
        </w:rPr>
        <w:t>– Szczegółowy Opis Priorytetów programu regionalnego Fundusze Europejskie dla Łódzkiego 2021-2027;</w:t>
      </w:r>
    </w:p>
    <w:p w14:paraId="39DB2449" w14:textId="4C3D77FD" w:rsidR="006D4F7A" w:rsidRPr="00EE485F" w:rsidRDefault="006D4F7A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TBS </w:t>
      </w:r>
      <w:r w:rsidRPr="00EE485F">
        <w:rPr>
          <w:rFonts w:ascii="Arial" w:hAnsi="Arial" w:cs="Arial"/>
          <w:sz w:val="24"/>
          <w:szCs w:val="24"/>
        </w:rPr>
        <w:t>– Towarzystwo Budownictwa Społecznego;</w:t>
      </w:r>
    </w:p>
    <w:p w14:paraId="1C41C587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 xml:space="preserve">UE </w:t>
      </w:r>
      <w:r w:rsidRPr="00EE485F">
        <w:rPr>
          <w:rFonts w:ascii="Arial" w:hAnsi="Arial" w:cs="Arial"/>
          <w:sz w:val="24"/>
          <w:szCs w:val="24"/>
        </w:rPr>
        <w:t>– Unia Europejska;</w:t>
      </w:r>
    </w:p>
    <w:p w14:paraId="22439A45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UMWŁ</w:t>
      </w:r>
      <w:r w:rsidRPr="00EE485F">
        <w:rPr>
          <w:rFonts w:ascii="Arial" w:hAnsi="Arial" w:cs="Arial"/>
          <w:sz w:val="24"/>
          <w:szCs w:val="24"/>
        </w:rPr>
        <w:t xml:space="preserve"> – Urząd Marszałkowski Województwa Łódzkiego;</w:t>
      </w:r>
    </w:p>
    <w:p w14:paraId="168214D2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WOD2021</w:t>
      </w:r>
      <w:r w:rsidRPr="00EE485F">
        <w:rPr>
          <w:rFonts w:ascii="Arial" w:hAnsi="Arial" w:cs="Arial"/>
          <w:sz w:val="24"/>
          <w:szCs w:val="24"/>
        </w:rPr>
        <w:t xml:space="preserve"> – </w:t>
      </w:r>
      <w:r w:rsidRPr="00EE485F">
        <w:rPr>
          <w:rFonts w:ascii="Arial" w:hAnsi="Arial" w:cs="Arial"/>
          <w:iCs/>
          <w:sz w:val="24"/>
          <w:szCs w:val="24"/>
        </w:rPr>
        <w:t>aplikacja Wnioski o dofinansowanie w centralnym systemie teleinformatycznym, o którym mowa w art. 2 pkt 29 ustawy wdrożeniowej</w:t>
      </w:r>
      <w:r w:rsidRPr="00EE485F">
        <w:rPr>
          <w:rFonts w:ascii="Arial" w:hAnsi="Arial" w:cs="Arial"/>
          <w:sz w:val="24"/>
          <w:szCs w:val="24"/>
        </w:rPr>
        <w:t xml:space="preserve"> dedykowana prowadzeniu i dokumentowaniu procesu wyboru projektów do dofinansowania.</w:t>
      </w:r>
    </w:p>
    <w:p w14:paraId="17658845" w14:textId="77777777" w:rsidR="003B1228" w:rsidRPr="00EE485F" w:rsidRDefault="003B1228" w:rsidP="00566324">
      <w:pPr>
        <w:pStyle w:val="Nagwek1"/>
      </w:pPr>
      <w:bookmarkStart w:id="3" w:name="_Toc135119487"/>
      <w:r w:rsidRPr="00EE485F">
        <w:t>Wykaz pojęć</w:t>
      </w:r>
      <w:bookmarkEnd w:id="3"/>
    </w:p>
    <w:p w14:paraId="2D297996" w14:textId="480F6F6F" w:rsidR="003B1228" w:rsidRPr="00EE485F" w:rsidRDefault="00B50593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B</w:t>
      </w:r>
      <w:r w:rsidR="003B1228" w:rsidRPr="00EE485F">
        <w:rPr>
          <w:rFonts w:ascii="Arial" w:hAnsi="Arial" w:cs="Arial"/>
          <w:b/>
          <w:bCs/>
          <w:iCs/>
          <w:sz w:val="24"/>
          <w:szCs w:val="24"/>
        </w:rPr>
        <w:t>eneficjent</w:t>
      </w:r>
      <w:r w:rsidR="003B1228" w:rsidRPr="00EE485F">
        <w:rPr>
          <w:rFonts w:ascii="Arial" w:hAnsi="Arial" w:cs="Arial"/>
          <w:iCs/>
          <w:sz w:val="24"/>
          <w:szCs w:val="24"/>
        </w:rPr>
        <w:t xml:space="preserve"> – podmiot, o którym mowa w art. 2 pkt 9 rozporządzenia ogólnego;</w:t>
      </w:r>
    </w:p>
    <w:p w14:paraId="2B2A4403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decyzja o dofinansowaniu projektu</w:t>
      </w:r>
      <w:r w:rsidRPr="00EE485F">
        <w:rPr>
          <w:rFonts w:ascii="Arial" w:hAnsi="Arial" w:cs="Arial"/>
          <w:iCs/>
          <w:sz w:val="24"/>
          <w:szCs w:val="24"/>
        </w:rPr>
        <w:t xml:space="preserve"> – decyzja, o której mowa w art. 2 pkt 2 ustawy wdrożeniowej;</w:t>
      </w:r>
    </w:p>
    <w:p w14:paraId="0F7FFCBC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dofinansowanie</w:t>
      </w:r>
      <w:r w:rsidRPr="00EE485F">
        <w:rPr>
          <w:rFonts w:ascii="Arial" w:hAnsi="Arial" w:cs="Arial"/>
          <w:iCs/>
          <w:sz w:val="24"/>
          <w:szCs w:val="24"/>
        </w:rPr>
        <w:t xml:space="preserve"> – finansowanie UE lub współfinansowanie krajowe z budżetu państwa przyznane na podstawie umowy o dofinansowaniu lub decyzji o dofinansowaniu projektu, lub ze środków funduszy celowych,  o którym mowa w art. 2 pkt 3 ustawy wdrożeniowej;</w:t>
      </w:r>
    </w:p>
    <w:p w14:paraId="3C0F8360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ekspert</w:t>
      </w:r>
      <w:r w:rsidRPr="00EE485F">
        <w:rPr>
          <w:rFonts w:ascii="Arial" w:hAnsi="Arial" w:cs="Arial"/>
          <w:iCs/>
          <w:sz w:val="24"/>
          <w:szCs w:val="24"/>
        </w:rPr>
        <w:t xml:space="preserve"> – osoba, o której mowa w rozdziale 17 ustawy wdrożeniowej;</w:t>
      </w:r>
    </w:p>
    <w:p w14:paraId="1D5B3EDD" w14:textId="5FC623DF" w:rsidR="0022623D" w:rsidRPr="00EE485F" w:rsidRDefault="0022623D" w:rsidP="003B1228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 xml:space="preserve">ePUAP </w:t>
      </w:r>
      <w:r w:rsidR="00385247" w:rsidRPr="00EE485F">
        <w:rPr>
          <w:rFonts w:ascii="Arial" w:hAnsi="Arial" w:cs="Arial"/>
          <w:bCs/>
          <w:iCs/>
          <w:sz w:val="24"/>
          <w:szCs w:val="24"/>
        </w:rPr>
        <w:t>–</w:t>
      </w:r>
      <w:r w:rsidRPr="00EE485F">
        <w:rPr>
          <w:rFonts w:ascii="Arial" w:hAnsi="Arial" w:cs="Arial"/>
          <w:bCs/>
          <w:iCs/>
          <w:sz w:val="24"/>
          <w:szCs w:val="24"/>
        </w:rPr>
        <w:t xml:space="preserve"> </w:t>
      </w:r>
      <w:r w:rsidR="00385247" w:rsidRPr="00EE485F">
        <w:rPr>
          <w:rFonts w:ascii="Arial" w:hAnsi="Arial" w:cs="Arial"/>
          <w:bCs/>
          <w:iCs/>
          <w:sz w:val="24"/>
          <w:szCs w:val="24"/>
        </w:rPr>
        <w:t>elektroniczna platforma usług administracji publicznej, o której mowa w art. 3 pkt 13 ustawy o informatyzacji działalności podmiotów realizujących zadania publiczne;</w:t>
      </w:r>
    </w:p>
    <w:p w14:paraId="3A2FD3DD" w14:textId="0B42D111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Instytucja Zarządzająca</w:t>
      </w:r>
      <w:r w:rsidRPr="00EE485F">
        <w:rPr>
          <w:rFonts w:ascii="Arial" w:hAnsi="Arial" w:cs="Arial"/>
          <w:iCs/>
          <w:sz w:val="24"/>
          <w:szCs w:val="24"/>
        </w:rPr>
        <w:t xml:space="preserve"> – instytucja, o której mowa w art. 2 pkt 12 ustawy wdrożeniowej;</w:t>
      </w:r>
    </w:p>
    <w:p w14:paraId="39C5B657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Komitet Monitorujący</w:t>
      </w:r>
      <w:r w:rsidRPr="00EE485F">
        <w:rPr>
          <w:rFonts w:ascii="Arial" w:hAnsi="Arial" w:cs="Arial"/>
          <w:iCs/>
          <w:sz w:val="24"/>
          <w:szCs w:val="24"/>
        </w:rPr>
        <w:t xml:space="preserve"> – komitet, o którym mowa w art. 38 rozporządzenia ogólnego;</w:t>
      </w:r>
    </w:p>
    <w:p w14:paraId="70F0F694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Komisja Oceny Projektów</w:t>
      </w:r>
      <w:r w:rsidRPr="00EE485F">
        <w:rPr>
          <w:rFonts w:ascii="Arial" w:hAnsi="Arial" w:cs="Arial"/>
          <w:iCs/>
          <w:sz w:val="24"/>
          <w:szCs w:val="24"/>
        </w:rPr>
        <w:t xml:space="preserve"> – komisja, o której mowa w art. 53 ustawy wdrożeniowej;</w:t>
      </w:r>
    </w:p>
    <w:p w14:paraId="673076D6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lastRenderedPageBreak/>
        <w:t>kryteria</w:t>
      </w:r>
      <w:r w:rsidRPr="00EE485F">
        <w:rPr>
          <w:rFonts w:ascii="Arial" w:hAnsi="Arial" w:cs="Arial"/>
          <w:iCs/>
          <w:sz w:val="24"/>
          <w:szCs w:val="24"/>
        </w:rPr>
        <w:t xml:space="preserve"> – kryteria wyboru projektów, o których mowa w art. 2 pkt 16 ustawy wdrożeniowej;</w:t>
      </w:r>
    </w:p>
    <w:p w14:paraId="6E655802" w14:textId="49B39C5E" w:rsidR="00D32146" w:rsidRPr="00EE485F" w:rsidRDefault="00D32146" w:rsidP="003B1228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 xml:space="preserve">kwota ryczałtowa </w:t>
      </w:r>
      <w:r w:rsidRPr="00EE485F">
        <w:rPr>
          <w:rFonts w:ascii="Arial" w:hAnsi="Arial" w:cs="Arial"/>
          <w:bCs/>
          <w:iCs/>
          <w:sz w:val="24"/>
          <w:szCs w:val="24"/>
        </w:rPr>
        <w:t xml:space="preserve">– </w:t>
      </w:r>
      <w:r w:rsidR="00AE0AD0" w:rsidRPr="00EE485F">
        <w:rPr>
          <w:rFonts w:ascii="Arial" w:hAnsi="Arial" w:cs="Arial"/>
          <w:bCs/>
          <w:iCs/>
          <w:sz w:val="24"/>
          <w:szCs w:val="24"/>
        </w:rPr>
        <w:t>uproszczona metoda rozliczania wydatków, o której mowa w art. 53 ust. 1 pkt. c rozporządzenia ogólnego;</w:t>
      </w:r>
    </w:p>
    <w:p w14:paraId="494BDF4F" w14:textId="1F327954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partnerzy</w:t>
      </w:r>
      <w:r w:rsidRPr="00EE485F">
        <w:rPr>
          <w:rFonts w:ascii="Arial" w:hAnsi="Arial" w:cs="Arial"/>
          <w:iCs/>
          <w:sz w:val="24"/>
          <w:szCs w:val="24"/>
        </w:rPr>
        <w:t xml:space="preserve"> – partnerzy, o których mowa w art. 39 ustawy wdrożeniowej;</w:t>
      </w:r>
    </w:p>
    <w:p w14:paraId="7EC2C54B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EE485F">
        <w:rPr>
          <w:rFonts w:ascii="Arial" w:hAnsi="Arial" w:cs="Arial"/>
          <w:iCs/>
          <w:sz w:val="24"/>
          <w:szCs w:val="24"/>
        </w:rPr>
        <w:t xml:space="preserve"> – portal internetowy pod adresem </w:t>
      </w:r>
      <w:hyperlink r:id="rId12" w:history="1">
        <w:r w:rsidRPr="00EE485F">
          <w:rPr>
            <w:rStyle w:val="Hipercze"/>
            <w:rFonts w:ascii="Arial" w:hAnsi="Arial" w:cs="Arial"/>
            <w:iCs/>
            <w:sz w:val="24"/>
            <w:szCs w:val="24"/>
          </w:rPr>
          <w:t>www.funduszeeuropejskie.gov.pl</w:t>
        </w:r>
      </w:hyperlink>
      <w:r w:rsidRPr="00EE485F">
        <w:rPr>
          <w:rFonts w:ascii="Arial" w:hAnsi="Arial" w:cs="Arial"/>
          <w:iCs/>
          <w:sz w:val="24"/>
          <w:szCs w:val="24"/>
        </w:rPr>
        <w:t>, o którym mowa w art. 46 lit. b rozporządzenia ogólnego;</w:t>
      </w:r>
    </w:p>
    <w:p w14:paraId="1117C828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postępowanie</w:t>
      </w:r>
      <w:r w:rsidRPr="00EE485F">
        <w:rPr>
          <w:rFonts w:ascii="Arial" w:hAnsi="Arial" w:cs="Arial"/>
          <w:iCs/>
          <w:sz w:val="24"/>
          <w:szCs w:val="24"/>
        </w:rPr>
        <w:t xml:space="preserve"> – postępowanie w zakresie wyboru projektów obejmujące nabór i ocenę wniosków o dofinansowanie oraz rozstrzygnięcia w zakresie przyznania dofinansowania;</w:t>
      </w:r>
    </w:p>
    <w:p w14:paraId="58666E63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program</w:t>
      </w:r>
      <w:r w:rsidRPr="00EE485F">
        <w:rPr>
          <w:rFonts w:ascii="Arial" w:hAnsi="Arial" w:cs="Arial"/>
          <w:iCs/>
          <w:sz w:val="24"/>
          <w:szCs w:val="24"/>
        </w:rPr>
        <w:t xml:space="preserve"> – regionalny program, o którym mowa w art. 2 pkt 23 ustawy wdrożeniowej;</w:t>
      </w:r>
    </w:p>
    <w:p w14:paraId="6CA5AD38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projekt</w:t>
      </w:r>
      <w:r w:rsidRPr="00EE485F">
        <w:rPr>
          <w:rFonts w:ascii="Arial" w:hAnsi="Arial" w:cs="Arial"/>
          <w:iCs/>
          <w:sz w:val="24"/>
          <w:szCs w:val="24"/>
        </w:rPr>
        <w:t xml:space="preserve"> – przedsięwzięcie, o którym mowa w art. 2 pkt 22 ustawy wdrożeniowej;</w:t>
      </w:r>
    </w:p>
    <w:p w14:paraId="2AF334B5" w14:textId="77777777" w:rsidR="003B1228" w:rsidRPr="00EE485F" w:rsidRDefault="003B1228" w:rsidP="003B122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E485F">
        <w:rPr>
          <w:rFonts w:ascii="Arial" w:hAnsi="Arial" w:cs="Arial"/>
          <w:b/>
          <w:color w:val="000000"/>
          <w:sz w:val="24"/>
          <w:szCs w:val="24"/>
        </w:rPr>
        <w:t>projekt zakończony</w:t>
      </w:r>
      <w:r w:rsidRPr="00EE485F">
        <w:rPr>
          <w:rFonts w:ascii="Arial" w:hAnsi="Arial" w:cs="Arial"/>
          <w:color w:val="000000"/>
          <w:sz w:val="24"/>
          <w:szCs w:val="24"/>
        </w:rPr>
        <w:t xml:space="preserve"> – projekt, który został fizycznie ukończony lub w pełni zrealizowany przed przedłożeniem wniosku o dofinansowanie w ramach naboru, niezależnie od tego czy wszystkie powiązane płatności zostały dokonane przez Beneficjenta; </w:t>
      </w:r>
    </w:p>
    <w:p w14:paraId="4F39C4DE" w14:textId="77777777" w:rsidR="003B1228" w:rsidRPr="00EE485F" w:rsidRDefault="003B1228" w:rsidP="003B122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E485F">
        <w:rPr>
          <w:rStyle w:val="highlight"/>
          <w:rFonts w:ascii="Arial" w:hAnsi="Arial" w:cs="Arial"/>
          <w:b/>
          <w:sz w:val="24"/>
          <w:szCs w:val="24"/>
        </w:rPr>
        <w:t>Realiza</w:t>
      </w:r>
      <w:r w:rsidRPr="00EE485F">
        <w:rPr>
          <w:rFonts w:ascii="Arial" w:hAnsi="Arial" w:cs="Arial"/>
          <w:b/>
          <w:sz w:val="24"/>
          <w:szCs w:val="24"/>
        </w:rPr>
        <w:t>tor</w:t>
      </w:r>
      <w:r w:rsidRPr="00EE485F">
        <w:rPr>
          <w:rFonts w:ascii="Arial" w:hAnsi="Arial" w:cs="Arial"/>
          <w:sz w:val="24"/>
          <w:szCs w:val="24"/>
        </w:rPr>
        <w:t xml:space="preserve"> – podmiot korzystający z CST2021 w projekcie rozliczanym</w:t>
      </w:r>
      <w:r w:rsidRPr="00EE485F">
        <w:rPr>
          <w:rFonts w:ascii="Arial" w:hAnsi="Arial" w:cs="Arial"/>
          <w:sz w:val="24"/>
          <w:szCs w:val="24"/>
        </w:rPr>
        <w:br/>
        <w:t>z wykorzystaniem wniosków częściowych, w tym partner;</w:t>
      </w:r>
    </w:p>
    <w:p w14:paraId="76424C91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Regulamin</w:t>
      </w:r>
      <w:r w:rsidRPr="00EE485F">
        <w:rPr>
          <w:rFonts w:ascii="Arial" w:hAnsi="Arial" w:cs="Arial"/>
          <w:iCs/>
          <w:sz w:val="24"/>
          <w:szCs w:val="24"/>
        </w:rPr>
        <w:t xml:space="preserve"> – Regulamin wyboru projektów, o którym mowa w art. 51 ustawy wdrożeniowej;</w:t>
      </w:r>
    </w:p>
    <w:p w14:paraId="4A679FE5" w14:textId="77777777" w:rsidR="003B1228" w:rsidRPr="00EE485F" w:rsidRDefault="003B1228" w:rsidP="003B1228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 xml:space="preserve">strona internetowa </w:t>
      </w:r>
      <w:r w:rsidRPr="00EE485F">
        <w:rPr>
          <w:rFonts w:ascii="Arial" w:hAnsi="Arial" w:cs="Arial"/>
          <w:b/>
          <w:sz w:val="24"/>
          <w:szCs w:val="24"/>
        </w:rPr>
        <w:t xml:space="preserve">Funduszy Europejskich dla łódzkiego na lata 2021-2027 </w:t>
      </w:r>
      <w:r w:rsidRPr="00EE485F">
        <w:rPr>
          <w:rFonts w:ascii="Arial" w:hAnsi="Arial" w:cs="Arial"/>
          <w:sz w:val="24"/>
          <w:szCs w:val="24"/>
        </w:rPr>
        <w:t xml:space="preserve">– należy przez to rozumieć stronę internetową pod adresem </w:t>
      </w:r>
      <w:hyperlink r:id="rId13" w:history="1">
        <w:r w:rsidRPr="00EE485F">
          <w:rPr>
            <w:rStyle w:val="Hipercze"/>
            <w:rFonts w:ascii="Arial" w:hAnsi="Arial" w:cs="Arial"/>
            <w:sz w:val="24"/>
            <w:szCs w:val="24"/>
          </w:rPr>
          <w:t>www.rpo.lodzkie.pl</w:t>
        </w:r>
      </w:hyperlink>
      <w:r w:rsidRPr="00EE485F">
        <w:rPr>
          <w:rFonts w:ascii="Arial" w:hAnsi="Arial" w:cs="Arial"/>
          <w:sz w:val="24"/>
          <w:szCs w:val="24"/>
        </w:rPr>
        <w:t xml:space="preserve"> lub </w:t>
      </w:r>
      <w:hyperlink r:id="rId14" w:history="1">
        <w:r w:rsidRPr="00EE485F">
          <w:rPr>
            <w:rStyle w:val="Hipercze"/>
            <w:rFonts w:ascii="Arial" w:hAnsi="Arial" w:cs="Arial"/>
            <w:sz w:val="24"/>
            <w:szCs w:val="24"/>
          </w:rPr>
          <w:t>www.funduszeue.lodzkie.pl</w:t>
        </w:r>
      </w:hyperlink>
      <w:r w:rsidRPr="00EE485F">
        <w:rPr>
          <w:rFonts w:ascii="Arial" w:hAnsi="Arial" w:cs="Arial"/>
          <w:sz w:val="24"/>
          <w:szCs w:val="24"/>
        </w:rPr>
        <w:t xml:space="preserve">; </w:t>
      </w:r>
    </w:p>
    <w:p w14:paraId="046DE57E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system teleinformatyczny</w:t>
      </w:r>
      <w:r w:rsidRPr="00EE485F">
        <w:rPr>
          <w:rFonts w:ascii="Arial" w:hAnsi="Arial" w:cs="Arial"/>
          <w:iCs/>
          <w:sz w:val="24"/>
          <w:szCs w:val="24"/>
        </w:rPr>
        <w:t xml:space="preserve"> – system, o którym mowa w art. 2 pkt 29 ustawy wdrożeniowej, w tym centralny system teleinformatyczny;</w:t>
      </w:r>
    </w:p>
    <w:p w14:paraId="0709C953" w14:textId="120694CA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Szczegółowy Opis Priorytetów programu</w:t>
      </w:r>
      <w:r w:rsidR="00335310" w:rsidRPr="00EE485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E485F">
        <w:rPr>
          <w:rFonts w:ascii="Arial" w:hAnsi="Arial" w:cs="Arial"/>
          <w:iCs/>
          <w:sz w:val="24"/>
          <w:szCs w:val="24"/>
        </w:rPr>
        <w:t>– dokument, o którym mowa w art. 2 pkt 31 ustawy wdrożeniowej;</w:t>
      </w:r>
    </w:p>
    <w:p w14:paraId="66E56AA4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lastRenderedPageBreak/>
        <w:t>umowa o dofinansowanie projektu</w:t>
      </w:r>
      <w:r w:rsidRPr="00EE485F">
        <w:rPr>
          <w:rFonts w:ascii="Arial" w:hAnsi="Arial" w:cs="Arial"/>
          <w:iCs/>
          <w:sz w:val="24"/>
          <w:szCs w:val="24"/>
        </w:rPr>
        <w:t xml:space="preserve"> – umowa, o której mowa w art. 2 pkt 32 lit. a i b ustawy wdrożeniowej;</w:t>
      </w:r>
    </w:p>
    <w:p w14:paraId="45D56714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właściwa instytucja</w:t>
      </w:r>
      <w:r w:rsidRPr="00EE485F">
        <w:rPr>
          <w:rFonts w:ascii="Arial" w:hAnsi="Arial" w:cs="Arial"/>
          <w:iCs/>
          <w:sz w:val="24"/>
          <w:szCs w:val="24"/>
        </w:rPr>
        <w:t xml:space="preserve"> – instytucja ogłaszająca nabór;</w:t>
      </w:r>
    </w:p>
    <w:p w14:paraId="26E0356C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EE485F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podstawie, których dokonuje się oceny spełniania przez ten projekt kryteriów wyboru projektów;</w:t>
      </w:r>
    </w:p>
    <w:p w14:paraId="026E2AD5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wnioskodawca</w:t>
      </w:r>
      <w:r w:rsidRPr="00EE485F">
        <w:rPr>
          <w:rFonts w:ascii="Arial" w:hAnsi="Arial" w:cs="Arial"/>
          <w:iCs/>
          <w:sz w:val="24"/>
          <w:szCs w:val="24"/>
        </w:rPr>
        <w:t xml:space="preserve"> – podmiot, o którym mowa w art. 2 pkt 34 ustawy wdrożeniowej;</w:t>
      </w:r>
    </w:p>
    <w:p w14:paraId="576DE281" w14:textId="77777777" w:rsidR="003B1228" w:rsidRPr="00EE485F" w:rsidRDefault="003B1228" w:rsidP="003B1228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b/>
          <w:bCs/>
          <w:iCs/>
          <w:sz w:val="24"/>
          <w:szCs w:val="24"/>
        </w:rPr>
        <w:t>wytyczne</w:t>
      </w:r>
      <w:r w:rsidRPr="00EE485F">
        <w:rPr>
          <w:rFonts w:ascii="Arial" w:hAnsi="Arial" w:cs="Arial"/>
          <w:iCs/>
          <w:sz w:val="24"/>
          <w:szCs w:val="24"/>
        </w:rPr>
        <w:t xml:space="preserve"> – instrument prawny, o którym mowa w art. 2 pkt 38 ustawy wdrożeniowej;</w:t>
      </w:r>
    </w:p>
    <w:p w14:paraId="1E8DF86C" w14:textId="77777777" w:rsidR="003B1228" w:rsidRPr="00EE485F" w:rsidRDefault="003B1228" w:rsidP="000F5757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E485F">
        <w:rPr>
          <w:rFonts w:ascii="Arial" w:hAnsi="Arial" w:cs="Arial"/>
          <w:iCs/>
          <w:sz w:val="24"/>
          <w:szCs w:val="24"/>
        </w:rPr>
        <w:t xml:space="preserve">Pojęcia stosowane i niezdefiniowane w niniejszym Regulaminie są tożsame z pojęciami i definicjami określonymi w </w:t>
      </w:r>
      <w:r w:rsidRPr="00EE485F">
        <w:rPr>
          <w:rFonts w:ascii="Arial" w:hAnsi="Arial" w:cs="Arial"/>
          <w:sz w:val="24"/>
          <w:szCs w:val="24"/>
        </w:rPr>
        <w:t>Szczegółowym Opisie Priorytetów programu regionalnego Fundusze Europejskie dla Łódzkiego 2021-2027.</w:t>
      </w:r>
    </w:p>
    <w:p w14:paraId="478014A3" w14:textId="77777777" w:rsidR="003B1228" w:rsidRPr="00EE485F" w:rsidRDefault="003B1228" w:rsidP="003B1228">
      <w:pPr>
        <w:spacing w:before="240" w:after="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</w:t>
      </w:r>
    </w:p>
    <w:p w14:paraId="17A47D0C" w14:textId="77777777" w:rsidR="003B1228" w:rsidRPr="00EE485F" w:rsidRDefault="003B1228" w:rsidP="00566324">
      <w:pPr>
        <w:pStyle w:val="Nagwek1"/>
      </w:pPr>
      <w:bookmarkStart w:id="4" w:name="_Toc135119488"/>
      <w:r w:rsidRPr="00EE485F">
        <w:t>Postanowienia ogólne</w:t>
      </w:r>
      <w:bookmarkEnd w:id="4"/>
    </w:p>
    <w:p w14:paraId="1C5DE1F2" w14:textId="77777777" w:rsidR="003B1228" w:rsidRPr="00EE485F" w:rsidRDefault="003B1228" w:rsidP="003B122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Instytucja Zarządzająca przeprowadza postępowanie w zakresie wyboru projektów do dofinansowania w sposób przejrzysty, rzetelny i bezstronny. Instytucja Zarządzająca zapewnia równy dostęp do informacji o warunkach i sposobie wyboru projektów do dofinansowania oraz równe traktowanie Wnioskodawców.</w:t>
      </w:r>
    </w:p>
    <w:p w14:paraId="58B1B750" w14:textId="0CADEFFA" w:rsidR="003B1228" w:rsidRPr="00EE485F" w:rsidRDefault="003B1228" w:rsidP="003B122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EE485F">
        <w:rPr>
          <w:rFonts w:ascii="Arial" w:hAnsi="Arial" w:cs="Arial"/>
          <w:color w:val="000000"/>
          <w:sz w:val="24"/>
          <w:szCs w:val="24"/>
        </w:rPr>
        <w:t>Dokumenty i informacje wytworzone lub przygotowane przez właściwą instytucję w związku z oceną dokumentów i i</w:t>
      </w:r>
      <w:r w:rsidR="00CF104F" w:rsidRPr="00EE485F">
        <w:rPr>
          <w:rFonts w:ascii="Arial" w:hAnsi="Arial" w:cs="Arial"/>
          <w:color w:val="000000"/>
          <w:sz w:val="24"/>
          <w:szCs w:val="24"/>
        </w:rPr>
        <w:t xml:space="preserve">nformacji przedstawianych przez </w:t>
      </w:r>
      <w:r w:rsidRPr="00EE485F">
        <w:rPr>
          <w:rFonts w:ascii="Arial" w:hAnsi="Arial" w:cs="Arial"/>
          <w:color w:val="000000"/>
          <w:sz w:val="24"/>
          <w:szCs w:val="24"/>
        </w:rPr>
        <w:t xml:space="preserve">Wnioskodawców nie podlegają, do czasu zakończenia postępowania w zakresie </w:t>
      </w:r>
      <w:r w:rsidRPr="00EE485F">
        <w:rPr>
          <w:rFonts w:ascii="Arial" w:hAnsi="Arial" w:cs="Arial"/>
          <w:sz w:val="24"/>
          <w:szCs w:val="24"/>
        </w:rPr>
        <w:t xml:space="preserve">wyboru </w:t>
      </w:r>
      <w:r w:rsidR="007F46E8" w:rsidRPr="00EE485F">
        <w:rPr>
          <w:rFonts w:ascii="Arial" w:hAnsi="Arial" w:cs="Arial"/>
          <w:sz w:val="24"/>
          <w:szCs w:val="24"/>
        </w:rPr>
        <w:t>projektów</w:t>
      </w:r>
      <w:r w:rsidRPr="00EE485F">
        <w:rPr>
          <w:rFonts w:ascii="Arial" w:hAnsi="Arial" w:cs="Arial"/>
          <w:sz w:val="24"/>
          <w:szCs w:val="24"/>
        </w:rPr>
        <w:t xml:space="preserve"> do </w:t>
      </w:r>
      <w:r w:rsidRPr="00EE485F">
        <w:rPr>
          <w:rFonts w:ascii="Arial" w:hAnsi="Arial" w:cs="Arial"/>
          <w:color w:val="000000"/>
          <w:sz w:val="24"/>
          <w:szCs w:val="24"/>
        </w:rPr>
        <w:t>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</w:t>
      </w:r>
      <w:r w:rsidR="00B50593" w:rsidRPr="00EE485F">
        <w:rPr>
          <w:rFonts w:ascii="Arial" w:hAnsi="Arial" w:cs="Arial"/>
          <w:color w:val="000000"/>
          <w:sz w:val="24"/>
          <w:szCs w:val="24"/>
        </w:rPr>
        <w:t>ch oddziaływania na środowisko.</w:t>
      </w:r>
    </w:p>
    <w:p w14:paraId="34D24CF5" w14:textId="77777777" w:rsidR="003B1228" w:rsidRPr="00EE485F" w:rsidRDefault="003B1228" w:rsidP="003B122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Dokumenty i informacje przedstawione przez Wnioskodawców nie podlegają udostępnieniu przez właściwą instytucję w trybie przepisów ustawy z dnia 6 września 2001 r. o dostępie do informacji publicznej oraz</w:t>
      </w:r>
      <w:r w:rsidRPr="00EE485F">
        <w:rPr>
          <w:rFonts w:ascii="Arial" w:hAnsi="Arial" w:cs="Arial"/>
          <w:color w:val="000000"/>
          <w:sz w:val="24"/>
          <w:szCs w:val="24"/>
        </w:rPr>
        <w:t xml:space="preserve"> ustawy z dnia 3 </w:t>
      </w:r>
      <w:r w:rsidRPr="00EE485F">
        <w:rPr>
          <w:rFonts w:ascii="Arial" w:hAnsi="Arial" w:cs="Arial"/>
          <w:color w:val="000000"/>
          <w:sz w:val="24"/>
          <w:szCs w:val="24"/>
        </w:rPr>
        <w:lastRenderedPageBreak/>
        <w:t>października 2008 r. o udostępnianiu informacji o środowisku i jego ochronie, udziale społeczeństwa w ochronie środowiska oraz o ocenach oddziaływania na środowisko.</w:t>
      </w:r>
    </w:p>
    <w:p w14:paraId="02DF2521" w14:textId="67390DE5" w:rsidR="003B1228" w:rsidRPr="00EE485F" w:rsidRDefault="003B1228" w:rsidP="003B122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Przystąpienie do naboru jest równoznaczne z akceptacją przez Wnioskodawcę post</w:t>
      </w:r>
      <w:r w:rsidR="00B50593" w:rsidRPr="00EE485F">
        <w:rPr>
          <w:rFonts w:ascii="Arial" w:hAnsi="Arial" w:cs="Arial"/>
          <w:sz w:val="24"/>
          <w:szCs w:val="24"/>
        </w:rPr>
        <w:t>anowień niniejszego Regulaminu.</w:t>
      </w:r>
    </w:p>
    <w:p w14:paraId="12D6F4D1" w14:textId="1D92ACA2" w:rsidR="00E31916" w:rsidRPr="00EE485F" w:rsidRDefault="00E31916" w:rsidP="003B122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Przystąpienie do naboru jest równoznac</w:t>
      </w:r>
      <w:r w:rsidR="00777AE5" w:rsidRPr="00EE485F">
        <w:rPr>
          <w:rFonts w:ascii="Arial" w:hAnsi="Arial" w:cs="Arial"/>
          <w:sz w:val="24"/>
          <w:szCs w:val="24"/>
        </w:rPr>
        <w:t>zne z akceptacją Wnioskodawcy</w:t>
      </w:r>
      <w:r w:rsidRPr="00EE485F">
        <w:rPr>
          <w:rFonts w:ascii="Arial" w:hAnsi="Arial" w:cs="Arial"/>
          <w:sz w:val="24"/>
          <w:szCs w:val="24"/>
        </w:rPr>
        <w:t>:</w:t>
      </w:r>
    </w:p>
    <w:p w14:paraId="63D1B6AB" w14:textId="4F213CEC" w:rsidR="00E31916" w:rsidRPr="00EE485F" w:rsidRDefault="00E31916" w:rsidP="003E0C34">
      <w:pPr>
        <w:pStyle w:val="Akapitzlist"/>
        <w:numPr>
          <w:ilvl w:val="0"/>
          <w:numId w:val="56"/>
        </w:numPr>
        <w:spacing w:line="360" w:lineRule="auto"/>
        <w:ind w:hanging="29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udostępnieni</w:t>
      </w:r>
      <w:r w:rsidR="00777AE5" w:rsidRPr="00EE485F">
        <w:rPr>
          <w:rFonts w:ascii="Arial" w:hAnsi="Arial" w:cs="Arial"/>
          <w:sz w:val="24"/>
          <w:szCs w:val="24"/>
        </w:rPr>
        <w:t>a</w:t>
      </w:r>
      <w:r w:rsidRPr="00EE485F">
        <w:rPr>
          <w:rFonts w:ascii="Arial" w:hAnsi="Arial" w:cs="Arial"/>
          <w:sz w:val="24"/>
          <w:szCs w:val="24"/>
        </w:rPr>
        <w:t xml:space="preserve"> wniosku o dofinansowanie podmiotom dokonującym oceny lub kontroli,</w:t>
      </w:r>
    </w:p>
    <w:p w14:paraId="620F24DF" w14:textId="1870CCDE" w:rsidR="00E31916" w:rsidRPr="00EE485F" w:rsidRDefault="00E31916" w:rsidP="003E0C34">
      <w:pPr>
        <w:pStyle w:val="Akapitzlist"/>
        <w:numPr>
          <w:ilvl w:val="0"/>
          <w:numId w:val="56"/>
        </w:numPr>
        <w:spacing w:line="360" w:lineRule="auto"/>
        <w:ind w:hanging="29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udzielani</w:t>
      </w:r>
      <w:r w:rsidR="00777AE5" w:rsidRPr="00EE485F">
        <w:rPr>
          <w:rFonts w:ascii="Arial" w:hAnsi="Arial" w:cs="Arial"/>
          <w:sz w:val="24"/>
          <w:szCs w:val="24"/>
        </w:rPr>
        <w:t>a</w:t>
      </w:r>
      <w:r w:rsidRPr="00EE485F">
        <w:rPr>
          <w:rFonts w:ascii="Arial" w:hAnsi="Arial" w:cs="Arial"/>
          <w:sz w:val="24"/>
          <w:szCs w:val="24"/>
        </w:rPr>
        <w:t xml:space="preserve"> informacji na potrzeby ewaluacji przeprowadzanych przez IZ FEŁ2027 lub inną uprawnioną instytucję lub jednostkę organizacyjną,</w:t>
      </w:r>
    </w:p>
    <w:p w14:paraId="0CE7C490" w14:textId="59647D4F" w:rsidR="00E31916" w:rsidRPr="00EE485F" w:rsidRDefault="00E31916" w:rsidP="003E0C34">
      <w:pPr>
        <w:pStyle w:val="Akapitzlist"/>
        <w:numPr>
          <w:ilvl w:val="0"/>
          <w:numId w:val="56"/>
        </w:numPr>
        <w:spacing w:line="360" w:lineRule="auto"/>
        <w:ind w:hanging="29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udostępnieni</w:t>
      </w:r>
      <w:r w:rsidR="00777AE5" w:rsidRPr="00EE485F">
        <w:rPr>
          <w:rFonts w:ascii="Arial" w:hAnsi="Arial" w:cs="Arial"/>
          <w:sz w:val="24"/>
          <w:szCs w:val="24"/>
        </w:rPr>
        <w:t>a</w:t>
      </w:r>
      <w:r w:rsidRPr="00EE485F">
        <w:rPr>
          <w:rFonts w:ascii="Arial" w:hAnsi="Arial" w:cs="Arial"/>
          <w:sz w:val="24"/>
          <w:szCs w:val="24"/>
        </w:rPr>
        <w:t xml:space="preserve"> wniosku o dofinansowanie podmiotom dokonującym ewaluacji, z zastrzeżeniem ochrony informacji w nim zawartych.</w:t>
      </w:r>
    </w:p>
    <w:p w14:paraId="0938CD3A" w14:textId="734CC77E" w:rsidR="00D819D7" w:rsidRPr="00EE485F" w:rsidRDefault="00D819D7" w:rsidP="003B122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Z chwilą przystąpienia do naboru Wnioskodawca zobowiązuje się, iż na każdym jego etapie, przed podpisaniem umowy o dofinansowanie, zawiadomi IZ FEŁ2027 o każdej zmianie okoliczności faktycznych i prawnych we wniosku o dofinansowanie projektu, mających wpływ na ocenę projektu.</w:t>
      </w:r>
    </w:p>
    <w:p w14:paraId="45A01976" w14:textId="50EF5911" w:rsidR="003B1228" w:rsidRPr="00EE485F" w:rsidRDefault="003B1228" w:rsidP="003B122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IZ FEŁ2027 zastrzega sobie prawo do wprowadzania zmian w niniejszym Regulaminie w trakcie trwania naboru do czasu jego rozstrzygnięcia, z zastrzeżeniem zmian skutkujących nierównym traktowaniem Wnioskodawców, chyba, że konieczność wprowadzenia tych zmian wynika z przepisów powszechnie obowiązującego prawa. W przypadku zmian w Regulaminie informacja o ich wprowadzeniu, aktualna treść Regulaminu, uzasadnienie oraz termin, od którego obowiązuje nowy Regulamin, IZ FEŁ2027 zamieszcza na stronie internetowej Funduszy Europejskich dla łódzkiego na lata 202</w:t>
      </w:r>
      <w:r w:rsidR="007F46E8" w:rsidRPr="00EE485F">
        <w:rPr>
          <w:rFonts w:ascii="Arial" w:hAnsi="Arial" w:cs="Arial"/>
          <w:sz w:val="24"/>
          <w:szCs w:val="24"/>
        </w:rPr>
        <w:t>1-2027 oraz na portalu.</w:t>
      </w:r>
    </w:p>
    <w:p w14:paraId="29FD9FBC" w14:textId="63FA1CFA" w:rsidR="003B1228" w:rsidRPr="00EE485F" w:rsidRDefault="003B1228" w:rsidP="003B122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zmiany Regulaminu Instytucja Zarządzająca niezwłocznie i indywidualnie informuje o niej każdego Wnioskodawcę, który w ramach trwającego naboru złoży</w:t>
      </w:r>
      <w:r w:rsidR="00AE17DA" w:rsidRPr="00EE485F">
        <w:rPr>
          <w:rFonts w:ascii="Arial" w:hAnsi="Arial" w:cs="Arial"/>
          <w:sz w:val="24"/>
          <w:szCs w:val="24"/>
        </w:rPr>
        <w:t>ł już wniosek o dofinansowanie.</w:t>
      </w:r>
    </w:p>
    <w:p w14:paraId="634EA455" w14:textId="77777777" w:rsidR="003B1228" w:rsidRPr="00EE485F" w:rsidRDefault="003B1228" w:rsidP="0041235C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2</w:t>
      </w:r>
    </w:p>
    <w:p w14:paraId="5B032A0B" w14:textId="77777777" w:rsidR="003B1228" w:rsidRPr="00EE485F" w:rsidRDefault="003B1228" w:rsidP="0041235C">
      <w:pPr>
        <w:pStyle w:val="Nagwek1"/>
      </w:pPr>
      <w:bookmarkStart w:id="5" w:name="_Toc135119489"/>
      <w:r w:rsidRPr="00EE485F">
        <w:t>Instytucja ogłaszająca nabór</w:t>
      </w:r>
      <w:bookmarkEnd w:id="5"/>
    </w:p>
    <w:p w14:paraId="2370DEAF" w14:textId="77777777" w:rsidR="003B1228" w:rsidRPr="00EE485F" w:rsidRDefault="003B1228" w:rsidP="0041235C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Instytucją ogłaszającą nabór jest Instytucja Zarządzająca programem regionalnym Fundusze Europejskie dla Łódzkiego 2021-2027, którą stanowi </w:t>
      </w:r>
      <w:r w:rsidRPr="00EE485F">
        <w:rPr>
          <w:rFonts w:ascii="Arial" w:hAnsi="Arial" w:cs="Arial"/>
          <w:sz w:val="24"/>
          <w:szCs w:val="24"/>
        </w:rPr>
        <w:lastRenderedPageBreak/>
        <w:t>Zarząd Województwa Łódzkiego, obsługiwany przez Departament Fundusze Europejskie dla Łódzkiego 2027 Urzędu Marszałkowskiego Województwa Łódzkiego, adres: ul. Traugutta 21/23, 90-113 Łódź.</w:t>
      </w:r>
    </w:p>
    <w:p w14:paraId="3C1BAEA0" w14:textId="77777777" w:rsidR="003B1228" w:rsidRPr="00EE485F" w:rsidRDefault="003B1228" w:rsidP="003B1228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3</w:t>
      </w:r>
    </w:p>
    <w:p w14:paraId="0D06FBCE" w14:textId="77777777" w:rsidR="003B1228" w:rsidRPr="00EE485F" w:rsidRDefault="003B1228" w:rsidP="00566324">
      <w:pPr>
        <w:pStyle w:val="Nagwek1"/>
      </w:pPr>
      <w:bookmarkStart w:id="6" w:name="_Toc135119490"/>
      <w:r w:rsidRPr="00EE485F">
        <w:t>Kontakt i informacje dotyczące naboru</w:t>
      </w:r>
      <w:bookmarkEnd w:id="6"/>
    </w:p>
    <w:p w14:paraId="5FF6D2D8" w14:textId="77777777" w:rsidR="003B1228" w:rsidRPr="00EE485F" w:rsidRDefault="003B1228" w:rsidP="003B1228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Informacji i wyjaśnień dotyczących naboru udzielają drogą telefoniczną oraz za pomocą poczty elektronicznej Punkty Informacyjne Funduszy Europejskich wskazane poniżej:</w:t>
      </w:r>
    </w:p>
    <w:p w14:paraId="1B038D7A" w14:textId="1E9E3BE8" w:rsidR="003B1228" w:rsidRPr="00EE485F" w:rsidRDefault="003B1228" w:rsidP="00A81D28">
      <w:pPr>
        <w:pStyle w:val="Akapitzlist"/>
        <w:numPr>
          <w:ilvl w:val="0"/>
          <w:numId w:val="3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Głó</w:t>
      </w:r>
      <w:r w:rsidR="00AE17DA" w:rsidRPr="00EE485F">
        <w:rPr>
          <w:rFonts w:ascii="Arial" w:hAnsi="Arial" w:cs="Arial"/>
          <w:sz w:val="24"/>
          <w:szCs w:val="24"/>
        </w:rPr>
        <w:t xml:space="preserve">wny Punkt Informacyjny </w:t>
      </w:r>
      <w:r w:rsidR="00900F1D" w:rsidRPr="00EE485F">
        <w:rPr>
          <w:rFonts w:ascii="Arial" w:hAnsi="Arial" w:cs="Arial"/>
          <w:sz w:val="24"/>
          <w:szCs w:val="24"/>
        </w:rPr>
        <w:t xml:space="preserve">Funduszy Europejskich </w:t>
      </w:r>
      <w:r w:rsidR="00AE17DA" w:rsidRPr="00EE485F">
        <w:rPr>
          <w:rFonts w:ascii="Arial" w:hAnsi="Arial" w:cs="Arial"/>
          <w:sz w:val="24"/>
          <w:szCs w:val="24"/>
        </w:rPr>
        <w:t>w Łodzi,</w:t>
      </w:r>
    </w:p>
    <w:p w14:paraId="72572F19" w14:textId="7EE644B4" w:rsidR="003B1228" w:rsidRPr="00EE485F" w:rsidRDefault="003B1228" w:rsidP="003B1228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ul. Moniuszki 7/9, 90-101 Łó</w:t>
      </w:r>
      <w:r w:rsidR="00AE17DA" w:rsidRPr="00EE485F">
        <w:rPr>
          <w:rFonts w:ascii="Arial" w:hAnsi="Arial" w:cs="Arial"/>
          <w:sz w:val="24"/>
          <w:szCs w:val="24"/>
        </w:rPr>
        <w:t>dź</w:t>
      </w:r>
    </w:p>
    <w:p w14:paraId="15B6D19D" w14:textId="77777777" w:rsidR="003B1228" w:rsidRPr="00EE485F" w:rsidRDefault="003B1228" w:rsidP="003B1228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tel. 42 663 31 07, 42 663 34 05, 42 291 97 60</w:t>
      </w:r>
    </w:p>
    <w:p w14:paraId="21942D82" w14:textId="4D76F126" w:rsidR="003B1228" w:rsidRPr="00EE485F" w:rsidRDefault="00AE17DA" w:rsidP="003B1228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e-mail: </w:t>
      </w:r>
      <w:hyperlink r:id="rId15" w:history="1">
        <w:r w:rsidR="00E50297" w:rsidRPr="00EE485F">
          <w:rPr>
            <w:rStyle w:val="Hipercze"/>
            <w:rFonts w:ascii="Arial" w:hAnsi="Arial" w:cs="Arial"/>
            <w:color w:val="auto"/>
            <w:sz w:val="24"/>
            <w:szCs w:val="24"/>
          </w:rPr>
          <w:t>GPILodz@lodzkie.pl</w:t>
        </w:r>
      </w:hyperlink>
    </w:p>
    <w:p w14:paraId="00A9E3FF" w14:textId="1E775A1F" w:rsidR="00E50297" w:rsidRPr="00EE485F" w:rsidRDefault="00E50297" w:rsidP="003B1228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SKYPE: GPILodz</w:t>
      </w:r>
    </w:p>
    <w:p w14:paraId="0EB6AEEB" w14:textId="77777777" w:rsidR="00FE57EE" w:rsidRDefault="00FE57EE" w:rsidP="00FE57EE">
      <w:pPr>
        <w:pStyle w:val="Akapitzlist"/>
        <w:numPr>
          <w:ilvl w:val="0"/>
          <w:numId w:val="3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Lokalny Punkt Informacyjny  Funduszy Europejskich w Bełchatowie, </w:t>
      </w:r>
    </w:p>
    <w:p w14:paraId="11611D54" w14:textId="77777777" w:rsidR="00FE57EE" w:rsidRDefault="00FE57EE" w:rsidP="00FE57E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ul. Lecha i Marii Kaczyńskich 4, 97-400 Bełchatów </w:t>
      </w:r>
    </w:p>
    <w:p w14:paraId="55AEDC95" w14:textId="77777777" w:rsidR="00FE57EE" w:rsidRDefault="00FE57EE" w:rsidP="00FE57E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44 754 78 07, 690 600 586</w:t>
      </w:r>
    </w:p>
    <w:p w14:paraId="30511B65" w14:textId="77777777" w:rsidR="00FE57EE" w:rsidRDefault="00FE57EE" w:rsidP="00FE57E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  <w:u w:val="single"/>
        </w:rPr>
        <w:t>PIFE.Belchatow@lodzkie.pl</w:t>
      </w:r>
    </w:p>
    <w:p w14:paraId="3294AE4F" w14:textId="77777777" w:rsidR="00FE57EE" w:rsidRDefault="00FE57EE" w:rsidP="00FE57EE">
      <w:pPr>
        <w:pStyle w:val="Akapitzlist"/>
        <w:spacing w:after="48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SKYPE: LPIBelchatow</w:t>
      </w:r>
    </w:p>
    <w:p w14:paraId="0CEFE485" w14:textId="77777777" w:rsidR="00FE57EE" w:rsidRDefault="00FE57EE" w:rsidP="00FE57EE">
      <w:pPr>
        <w:pStyle w:val="Akapitzlist"/>
        <w:numPr>
          <w:ilvl w:val="0"/>
          <w:numId w:val="3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Lokalny Punkt Informacyjny Funduszy Europejskich w Sieradzu, </w:t>
      </w:r>
    </w:p>
    <w:p w14:paraId="6A1E714B" w14:textId="77777777" w:rsidR="00FE57EE" w:rsidRDefault="00FE57EE" w:rsidP="00FE57E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Rynek 13, 98-200 Sieradz</w:t>
      </w:r>
    </w:p>
    <w:p w14:paraId="2CED462E" w14:textId="77777777" w:rsidR="00FE57EE" w:rsidRDefault="00FE57EE" w:rsidP="00FE57E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43 678 40 80, 43 822 89 25 </w:t>
      </w:r>
    </w:p>
    <w:p w14:paraId="25AA16D3" w14:textId="77777777" w:rsidR="00FE57EE" w:rsidRDefault="00FE57EE" w:rsidP="00FE57E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  <w:u w:val="single"/>
        </w:rPr>
        <w:t>PIFE.Sieradz@lodzkie.pl</w:t>
      </w:r>
    </w:p>
    <w:p w14:paraId="093A5467" w14:textId="77777777" w:rsidR="00FE57EE" w:rsidRDefault="00FE57EE" w:rsidP="00FE57E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SKYPE: LPISieradz</w:t>
      </w:r>
    </w:p>
    <w:p w14:paraId="22A9F8FA" w14:textId="62058941" w:rsidR="003B1228" w:rsidRPr="00EE485F" w:rsidRDefault="003B1228" w:rsidP="003B12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Wyjaśnienia i odpowiedzi na kluczowe lub powtarzające się pytania publikowane są w zakładce „Pytania i odpowiedzi” dotyczącej danego naboru na stronie internetowej Funduszy Europejskich dla łódzkiego na lata 2021-2027</w:t>
      </w:r>
      <w:r w:rsidR="00AE17DA" w:rsidRPr="00EE485F">
        <w:rPr>
          <w:rFonts w:ascii="Arial" w:hAnsi="Arial" w:cs="Arial"/>
          <w:sz w:val="24"/>
          <w:szCs w:val="24"/>
        </w:rPr>
        <w:t>.</w:t>
      </w:r>
    </w:p>
    <w:p w14:paraId="6DC14C1C" w14:textId="55BC9B90" w:rsidR="003B1228" w:rsidRPr="00EE485F" w:rsidRDefault="003B1228" w:rsidP="003B1228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</w:rPr>
      </w:pPr>
      <w:r w:rsidRPr="00EE485F">
        <w:rPr>
          <w:rFonts w:ascii="Arial" w:hAnsi="Arial" w:cs="Arial"/>
          <w:sz w:val="24"/>
          <w:szCs w:val="24"/>
        </w:rPr>
        <w:t>Informacje i wyjaśnienia w zakresie kwestii technicznych działania systemu teleinformatycznego CST2</w:t>
      </w:r>
      <w:r w:rsidR="00AE17DA" w:rsidRPr="00EE485F">
        <w:rPr>
          <w:rFonts w:ascii="Arial" w:hAnsi="Arial" w:cs="Arial"/>
          <w:sz w:val="24"/>
          <w:szCs w:val="24"/>
        </w:rPr>
        <w:t xml:space="preserve">021 udzielane </w:t>
      </w:r>
      <w:r w:rsidRPr="00EE485F">
        <w:rPr>
          <w:rFonts w:ascii="Arial" w:hAnsi="Arial" w:cs="Arial"/>
          <w:sz w:val="24"/>
          <w:szCs w:val="24"/>
        </w:rPr>
        <w:t xml:space="preserve">są za pośrednictwem poczty elektronicznej e-mail: </w:t>
      </w:r>
      <w:hyperlink r:id="rId16" w:history="1">
        <w:r w:rsidRPr="00EE485F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amiz.feld@lodzkie.pl</w:t>
        </w:r>
      </w:hyperlink>
      <w:r w:rsidRPr="00EE485F">
        <w:rPr>
          <w:rStyle w:val="Hipercze"/>
          <w:rFonts w:ascii="Arial" w:hAnsi="Arial" w:cs="Arial"/>
          <w:sz w:val="24"/>
          <w:szCs w:val="24"/>
          <w:shd w:val="clear" w:color="auto" w:fill="FFFFFF"/>
        </w:rPr>
        <w:t>.</w:t>
      </w:r>
    </w:p>
    <w:p w14:paraId="2B91BE57" w14:textId="77777777" w:rsidR="003B1228" w:rsidRPr="00EE485F" w:rsidRDefault="003B1228" w:rsidP="0041235C">
      <w:pPr>
        <w:pageBreakBefore/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lastRenderedPageBreak/>
        <w:t>§ 4</w:t>
      </w:r>
    </w:p>
    <w:p w14:paraId="113FE64D" w14:textId="77777777" w:rsidR="003B1228" w:rsidRPr="00EE485F" w:rsidRDefault="003B1228" w:rsidP="00566324">
      <w:pPr>
        <w:pStyle w:val="Nagwek1"/>
      </w:pPr>
      <w:bookmarkStart w:id="7" w:name="_Hlk116992566"/>
      <w:bookmarkStart w:id="8" w:name="_Toc135119491"/>
      <w:r w:rsidRPr="00EE485F">
        <w:t>Przedmiot naboru</w:t>
      </w:r>
      <w:bookmarkEnd w:id="7"/>
      <w:bookmarkEnd w:id="8"/>
    </w:p>
    <w:p w14:paraId="5B72D184" w14:textId="50EBEEC9" w:rsidR="003B1228" w:rsidRPr="00EE485F" w:rsidRDefault="003B1228" w:rsidP="00A81D28">
      <w:pPr>
        <w:pStyle w:val="Akapitzlist"/>
        <w:numPr>
          <w:ilvl w:val="0"/>
          <w:numId w:val="39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Celem postępowania jest wybór do dofinansowania wszystkich projektów, które w największym stopniu przyczynią sią do osiągnięcia celu określonego dla Działania FELD.</w:t>
      </w:r>
      <w:r w:rsidR="00003B6D" w:rsidRPr="00EE485F">
        <w:rPr>
          <w:rFonts w:ascii="Arial" w:hAnsi="Arial" w:cs="Arial"/>
          <w:sz w:val="24"/>
          <w:szCs w:val="24"/>
        </w:rPr>
        <w:t>02.13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="00003B6D" w:rsidRPr="00EE485F">
        <w:rPr>
          <w:rFonts w:ascii="Arial" w:hAnsi="Arial" w:cs="Arial"/>
          <w:sz w:val="24"/>
          <w:szCs w:val="24"/>
        </w:rPr>
        <w:t>Gospodarka o obiegu zamkniętym</w:t>
      </w:r>
      <w:r w:rsidRPr="00EE485F">
        <w:rPr>
          <w:rFonts w:ascii="Arial" w:hAnsi="Arial" w:cs="Arial"/>
          <w:sz w:val="24"/>
          <w:szCs w:val="24"/>
        </w:rPr>
        <w:t>. W naborze zostaną wybrane do dofinansowania projekty, które spełniły kryteria wyboru projektów i uzyskały wymagan</w:t>
      </w:r>
      <w:r w:rsidR="00AE17DA" w:rsidRPr="00EE485F">
        <w:rPr>
          <w:rFonts w:ascii="Arial" w:hAnsi="Arial" w:cs="Arial"/>
          <w:sz w:val="24"/>
          <w:szCs w:val="24"/>
        </w:rPr>
        <w:t>ą</w:t>
      </w:r>
      <w:r w:rsidRPr="00EE485F">
        <w:rPr>
          <w:rFonts w:ascii="Arial" w:hAnsi="Arial" w:cs="Arial"/>
          <w:sz w:val="24"/>
          <w:szCs w:val="24"/>
        </w:rPr>
        <w:t xml:space="preserve"> liczbę punktów do wyczerpania kwoty przewidzianej</w:t>
      </w:r>
      <w:r w:rsidR="00AE17DA" w:rsidRPr="00EE485F">
        <w:rPr>
          <w:rFonts w:ascii="Arial" w:hAnsi="Arial" w:cs="Arial"/>
          <w:sz w:val="24"/>
          <w:szCs w:val="24"/>
        </w:rPr>
        <w:t xml:space="preserve"> na dofinansowanie projektów w R</w:t>
      </w:r>
      <w:r w:rsidRPr="00EE485F">
        <w:rPr>
          <w:rFonts w:ascii="Arial" w:hAnsi="Arial" w:cs="Arial"/>
          <w:sz w:val="24"/>
          <w:szCs w:val="24"/>
        </w:rPr>
        <w:t>egulaminie.</w:t>
      </w:r>
    </w:p>
    <w:p w14:paraId="5EDCA1F9" w14:textId="50DDA12F" w:rsidR="003B1228" w:rsidRPr="00EE485F" w:rsidRDefault="003B1228" w:rsidP="00A81D28">
      <w:pPr>
        <w:pStyle w:val="Akapitzlist"/>
        <w:numPr>
          <w:ilvl w:val="0"/>
          <w:numId w:val="39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Celem szczegółowym działania FELD.</w:t>
      </w:r>
      <w:r w:rsidR="00003B6D" w:rsidRPr="00EE485F">
        <w:rPr>
          <w:rFonts w:ascii="Arial" w:hAnsi="Arial" w:cs="Arial"/>
          <w:sz w:val="24"/>
          <w:szCs w:val="24"/>
        </w:rPr>
        <w:t xml:space="preserve">02.13 Gospodarka o obiegu zamkniętym </w:t>
      </w:r>
      <w:r w:rsidRPr="00EE485F">
        <w:rPr>
          <w:rFonts w:ascii="Arial" w:hAnsi="Arial" w:cs="Arial"/>
          <w:sz w:val="24"/>
          <w:szCs w:val="24"/>
        </w:rPr>
        <w:t xml:space="preserve">w ramach Priorytetu </w:t>
      </w:r>
      <w:r w:rsidR="00003B6D" w:rsidRPr="00EE485F">
        <w:rPr>
          <w:rFonts w:ascii="Arial" w:hAnsi="Arial" w:cs="Arial"/>
          <w:sz w:val="24"/>
          <w:szCs w:val="24"/>
        </w:rPr>
        <w:t>2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Fundusze Europejskie </w:t>
      </w:r>
      <w:r w:rsidR="00C71639" w:rsidRPr="00EE48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dla zielonego łódzkiego </w:t>
      </w:r>
      <w:r w:rsidRPr="00EE48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jest </w:t>
      </w:r>
      <w:r w:rsidR="00003B6D" w:rsidRPr="00EE485F">
        <w:rPr>
          <w:rFonts w:ascii="Arial" w:hAnsi="Arial" w:cs="Arial"/>
          <w:sz w:val="24"/>
          <w:szCs w:val="24"/>
        </w:rPr>
        <w:t>wspieranie transformacji w kierunku gospodarki o obiegu zamkniętym i gospodarki zasobooszczędnej.</w:t>
      </w:r>
    </w:p>
    <w:p w14:paraId="513EB24F" w14:textId="77777777" w:rsidR="003B1228" w:rsidRPr="00EE485F" w:rsidRDefault="003B1228" w:rsidP="00A81D28">
      <w:pPr>
        <w:pStyle w:val="Akapitzlist"/>
        <w:numPr>
          <w:ilvl w:val="0"/>
          <w:numId w:val="39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ramach naboru wspierane będą następujące typy projektów:</w:t>
      </w:r>
    </w:p>
    <w:p w14:paraId="11C432EB" w14:textId="34BA5DA7" w:rsidR="006D4F7A" w:rsidRPr="00EE485F" w:rsidRDefault="003B1228" w:rsidP="003C1C53">
      <w:pPr>
        <w:pStyle w:val="Akapitzlist"/>
        <w:numPr>
          <w:ilvl w:val="0"/>
          <w:numId w:val="24"/>
        </w:numPr>
        <w:spacing w:line="360" w:lineRule="auto"/>
        <w:ind w:hanging="294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inwestycje </w:t>
      </w:r>
      <w:r w:rsidR="006D4F7A" w:rsidRPr="00EE485F">
        <w:rPr>
          <w:rStyle w:val="markedcontent"/>
          <w:rFonts w:ascii="Arial" w:hAnsi="Arial" w:cs="Arial"/>
          <w:sz w:val="24"/>
          <w:szCs w:val="24"/>
        </w:rPr>
        <w:t>w zakresie selektywnego zbierania (w połączeniu z edukacją</w:t>
      </w:r>
      <w:r w:rsidR="006D4F7A" w:rsidRPr="00EE485F">
        <w:rPr>
          <w:sz w:val="24"/>
          <w:szCs w:val="24"/>
        </w:rPr>
        <w:t xml:space="preserve"> </w:t>
      </w:r>
      <w:r w:rsidR="006D4F7A" w:rsidRPr="00EE485F">
        <w:rPr>
          <w:rStyle w:val="markedcontent"/>
          <w:rFonts w:ascii="Arial" w:hAnsi="Arial" w:cs="Arial"/>
          <w:sz w:val="24"/>
          <w:szCs w:val="24"/>
        </w:rPr>
        <w:t>lokalnej społeczności objętej projektem w tym także promowanie ponownego</w:t>
      </w:r>
      <w:r w:rsidR="006D4F7A" w:rsidRPr="00EE485F">
        <w:rPr>
          <w:sz w:val="24"/>
          <w:szCs w:val="24"/>
        </w:rPr>
        <w:t xml:space="preserve"> </w:t>
      </w:r>
      <w:r w:rsidR="006D4F7A" w:rsidRPr="00EE485F">
        <w:rPr>
          <w:rStyle w:val="markedcontent"/>
          <w:rFonts w:ascii="Arial" w:hAnsi="Arial" w:cs="Arial"/>
          <w:sz w:val="24"/>
          <w:szCs w:val="24"/>
        </w:rPr>
        <w:t>użycia), instalacji do przetwarzania bioodpadów, instalacji do doczyszczania</w:t>
      </w:r>
      <w:r w:rsidR="006D4F7A" w:rsidRPr="00EE485F">
        <w:rPr>
          <w:sz w:val="24"/>
          <w:szCs w:val="24"/>
        </w:rPr>
        <w:t xml:space="preserve"> </w:t>
      </w:r>
      <w:r w:rsidR="006D4F7A" w:rsidRPr="00EE485F">
        <w:rPr>
          <w:rStyle w:val="markedcontent"/>
          <w:rFonts w:ascii="Arial" w:hAnsi="Arial" w:cs="Arial"/>
          <w:sz w:val="24"/>
          <w:szCs w:val="24"/>
        </w:rPr>
        <w:t>selektywnie zebranych odpadów lub recyklingu odpadów;</w:t>
      </w:r>
    </w:p>
    <w:p w14:paraId="6CA7B053" w14:textId="6952CA83" w:rsidR="00E422B7" w:rsidRPr="00EE485F" w:rsidRDefault="00E422B7" w:rsidP="003E0C34">
      <w:pPr>
        <w:pStyle w:val="Akapitzlist"/>
        <w:numPr>
          <w:ilvl w:val="0"/>
          <w:numId w:val="58"/>
        </w:numPr>
        <w:spacing w:line="360" w:lineRule="auto"/>
        <w:ind w:left="709" w:hanging="283"/>
        <w:rPr>
          <w:rStyle w:val="markedcontent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inwestycje mające na celu zapobieganie powstawaniu odpadów lub promujące ponowne użycie;</w:t>
      </w:r>
    </w:p>
    <w:p w14:paraId="391DF52D" w14:textId="77777777" w:rsidR="006D4F7A" w:rsidRPr="00EE485F" w:rsidRDefault="006D4F7A" w:rsidP="00A81D28">
      <w:pPr>
        <w:pStyle w:val="Akapitzlist"/>
        <w:numPr>
          <w:ilvl w:val="0"/>
          <w:numId w:val="46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wsparcie GOZ w przedsiębiorstwach;</w:t>
      </w:r>
    </w:p>
    <w:p w14:paraId="2D5D8F81" w14:textId="681B5C24" w:rsidR="006D4F7A" w:rsidRPr="00EE485F" w:rsidRDefault="006D4F7A" w:rsidP="00A81D28">
      <w:pPr>
        <w:pStyle w:val="Akapitzlist"/>
        <w:numPr>
          <w:ilvl w:val="0"/>
          <w:numId w:val="46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edukacja lub doradztwo w zakresie GOZ, przygotowanie dokumentów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planistycznych dotyczących GOZ.</w:t>
      </w:r>
    </w:p>
    <w:p w14:paraId="378FEDE4" w14:textId="77777777" w:rsidR="003B1228" w:rsidRPr="00EE485F" w:rsidRDefault="003B1228" w:rsidP="003B1228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Przykładowe rodzaje przedsięwzięć możliwych do realizacji w ramach </w:t>
      </w:r>
      <w:r w:rsidRPr="00EE485F">
        <w:rPr>
          <w:rFonts w:ascii="Arial" w:hAnsi="Arial" w:cs="Arial"/>
          <w:b/>
          <w:sz w:val="24"/>
          <w:szCs w:val="24"/>
        </w:rPr>
        <w:t>typu 1</w:t>
      </w:r>
      <w:r w:rsidRPr="00EE485F">
        <w:rPr>
          <w:rFonts w:ascii="Arial" w:hAnsi="Arial" w:cs="Arial"/>
          <w:sz w:val="24"/>
          <w:szCs w:val="24"/>
        </w:rPr>
        <w:t>:</w:t>
      </w:r>
    </w:p>
    <w:p w14:paraId="27A622FE" w14:textId="5E8F122C" w:rsidR="003B1228" w:rsidRPr="00EE485F" w:rsidRDefault="006D4F7A" w:rsidP="00A81D28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budowa, przebudowa, zakup, modernizacja infrastruktury w zakresie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selektywnego zbierania odpadów (np. punkty selektywnego zbierania odpadów,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pojemniki na odpady zbierane selektywnie zarówno naziemne jak i podziemne)</w:t>
      </w:r>
      <w:r w:rsidR="003B1228" w:rsidRPr="00EE485F">
        <w:rPr>
          <w:rFonts w:ascii="Arial" w:hAnsi="Arial" w:cs="Arial"/>
          <w:sz w:val="24"/>
          <w:szCs w:val="24"/>
        </w:rPr>
        <w:t>;</w:t>
      </w:r>
    </w:p>
    <w:p w14:paraId="2B99289E" w14:textId="3A0E4D5F" w:rsidR="003B1228" w:rsidRPr="00EE485F" w:rsidRDefault="006D4F7A" w:rsidP="00A81D28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budowa, przebudowa, modernizacja instalacji do przetwarzania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bioodpadów, instalacji do doczyszczania selektywnie zebranych odpadów lub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recyklingu odpadów</w:t>
      </w:r>
      <w:r w:rsidR="003B1228" w:rsidRPr="00EE485F">
        <w:rPr>
          <w:rFonts w:ascii="Arial" w:hAnsi="Arial" w:cs="Arial"/>
          <w:sz w:val="24"/>
          <w:szCs w:val="24"/>
        </w:rPr>
        <w:t>.</w:t>
      </w:r>
    </w:p>
    <w:p w14:paraId="62CC7AE2" w14:textId="6968DD28" w:rsidR="006D4F7A" w:rsidRPr="00EE485F" w:rsidRDefault="006D4F7A" w:rsidP="006D4F7A">
      <w:pPr>
        <w:spacing w:line="360" w:lineRule="auto"/>
        <w:rPr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zakresie typu projektu 1.a) możliwe są działania w zakresie edukacji lokalnej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społeczności objętej projektem w tym także promowanie ponownego użycia,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lastRenderedPageBreak/>
        <w:t>tworzenie punktów napraw.</w:t>
      </w:r>
      <w:r w:rsidR="00DA305B" w:rsidRPr="00EE485F">
        <w:rPr>
          <w:rStyle w:val="markedcontent"/>
          <w:rFonts w:ascii="Arial" w:hAnsi="Arial" w:cs="Arial"/>
          <w:sz w:val="24"/>
          <w:szCs w:val="24"/>
        </w:rPr>
        <w:t xml:space="preserve"> Selektywne zbieranie doty</w:t>
      </w:r>
      <w:r w:rsidR="00EE445F" w:rsidRPr="00EE485F">
        <w:rPr>
          <w:rStyle w:val="markedcontent"/>
          <w:rFonts w:ascii="Arial" w:hAnsi="Arial" w:cs="Arial"/>
          <w:sz w:val="24"/>
          <w:szCs w:val="24"/>
        </w:rPr>
        <w:t>czy jedynie odpadów komunalnych lub innych odpadów pochodzących z gospodarstw domowych.</w:t>
      </w:r>
    </w:p>
    <w:p w14:paraId="0809643F" w14:textId="77777777" w:rsidR="006D4F7A" w:rsidRPr="00EE485F" w:rsidRDefault="006D4F7A" w:rsidP="006D4F7A">
      <w:pPr>
        <w:spacing w:line="360" w:lineRule="auto"/>
        <w:rPr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Inwestycje w zakresie typu projektu 1.a) mogą być realizowane przez wszystkie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typy beneficjentów [1] wskazane w działaniu poza organizacjami pozarządowymi,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uczelniami, jednostkami naukowymi.</w:t>
      </w:r>
    </w:p>
    <w:p w14:paraId="2B6D1DED" w14:textId="0D68C990" w:rsidR="006D4F7A" w:rsidRPr="00EE485F" w:rsidRDefault="006D4F7A" w:rsidP="006D4F7A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Inwestycje w zakresie typu projektu 1.b) mogą być realizowane przez wszystkie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typy beneficjentów [1] wskazane w działaniu poza organizacjami pozarządowymi,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uczelniami, jednostkami naukowymi, wspólnotami, spółdzielniami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mieszkaniowymi i TBS.</w:t>
      </w:r>
    </w:p>
    <w:p w14:paraId="6C3AB127" w14:textId="32F09BC1" w:rsidR="00E422B7" w:rsidRPr="00EE485F" w:rsidRDefault="00E422B7" w:rsidP="000A739B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Przykładowe rodzaje przedsięwzięć możliwych do realizacji w ramach </w:t>
      </w:r>
      <w:r w:rsidRPr="00EE485F">
        <w:rPr>
          <w:rFonts w:ascii="Arial" w:hAnsi="Arial" w:cs="Arial"/>
          <w:b/>
          <w:sz w:val="24"/>
          <w:szCs w:val="24"/>
        </w:rPr>
        <w:t>typu 3</w:t>
      </w:r>
      <w:r w:rsidRPr="00EE485F">
        <w:rPr>
          <w:rFonts w:ascii="Arial" w:hAnsi="Arial" w:cs="Arial"/>
          <w:sz w:val="24"/>
          <w:szCs w:val="24"/>
        </w:rPr>
        <w:t>:</w:t>
      </w:r>
    </w:p>
    <w:p w14:paraId="68E0EBB0" w14:textId="77777777" w:rsidR="00E422B7" w:rsidRPr="00EE485F" w:rsidRDefault="00E422B7" w:rsidP="003E0C34">
      <w:pPr>
        <w:pStyle w:val="Akapitzlist"/>
        <w:numPr>
          <w:ilvl w:val="0"/>
          <w:numId w:val="59"/>
        </w:numPr>
        <w:spacing w:line="360" w:lineRule="auto"/>
        <w:ind w:left="426" w:hanging="426"/>
        <w:rPr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Inwestycje mające na celu zapobieganie powstawaniu odpadów (w tym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promujące ponowne użycie) np. inicjatywy współdzielenia - korzystanie z tych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samych produktów (tworzenie platform lub miejsc wymiany rzeczy używanych),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budowa, rozbudowa punktów napraw i przygotowania do ponownego użycia,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zakup i montaż instalacji umożliwiających spożywanie wody prosto z kranu (m.in.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filtry, poidełka).</w:t>
      </w:r>
    </w:p>
    <w:p w14:paraId="53940C69" w14:textId="117FA4C6" w:rsidR="00E422B7" w:rsidRPr="00EE485F" w:rsidRDefault="00E422B7" w:rsidP="000A739B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Wyłącznie jako element projektu 3. możliwe jest przeciwdziałanie marnotrawieniu</w:t>
      </w:r>
      <w:r w:rsidRPr="00EE485F">
        <w:rPr>
          <w:sz w:val="24"/>
          <w:szCs w:val="24"/>
        </w:rPr>
        <w:br/>
      </w:r>
      <w:r w:rsidRPr="00EE485F">
        <w:rPr>
          <w:rStyle w:val="markedcontent"/>
          <w:rFonts w:ascii="Arial" w:hAnsi="Arial" w:cs="Arial"/>
          <w:sz w:val="24"/>
          <w:szCs w:val="24"/>
        </w:rPr>
        <w:t>żywności. Typ projektu może być realizowany przez wszystkie typy beneficjentów</w:t>
      </w:r>
      <w:r w:rsidRPr="00EE485F">
        <w:rPr>
          <w:sz w:val="24"/>
          <w:szCs w:val="24"/>
        </w:rPr>
        <w:br/>
      </w:r>
      <w:r w:rsidRPr="00EE485F">
        <w:rPr>
          <w:rStyle w:val="markedcontent"/>
          <w:rFonts w:ascii="Arial" w:hAnsi="Arial" w:cs="Arial"/>
          <w:sz w:val="24"/>
          <w:szCs w:val="24"/>
        </w:rPr>
        <w:t>[1] wskazane w działaniu poza przedsiębiorstwami.</w:t>
      </w:r>
    </w:p>
    <w:p w14:paraId="237B8442" w14:textId="24ABC1E8" w:rsidR="000A739B" w:rsidRPr="00EE485F" w:rsidRDefault="000A739B" w:rsidP="000A739B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Przykładowe rodzaje przedsięwzięć możliwych do realizacji w ramach </w:t>
      </w:r>
      <w:r w:rsidRPr="00EE485F">
        <w:rPr>
          <w:rFonts w:ascii="Arial" w:hAnsi="Arial" w:cs="Arial"/>
          <w:b/>
          <w:sz w:val="24"/>
          <w:szCs w:val="24"/>
        </w:rPr>
        <w:t>typu 4</w:t>
      </w:r>
      <w:r w:rsidRPr="00EE485F">
        <w:rPr>
          <w:rFonts w:ascii="Arial" w:hAnsi="Arial" w:cs="Arial"/>
          <w:sz w:val="24"/>
          <w:szCs w:val="24"/>
        </w:rPr>
        <w:t>:</w:t>
      </w:r>
    </w:p>
    <w:p w14:paraId="6168568F" w14:textId="12C382CC" w:rsidR="000A739B" w:rsidRPr="00EE485F" w:rsidRDefault="000A739B" w:rsidP="00A81D28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eastAsia="Times New Roman" w:hAnsi="Arial" w:cs="Arial"/>
          <w:sz w:val="24"/>
          <w:szCs w:val="24"/>
          <w:lang w:eastAsia="pl-PL"/>
        </w:rPr>
        <w:t>wyłącznie działania przedinwestycyjne w zakresie GOZ (np. prace</w:t>
      </w:r>
      <w:r w:rsidRPr="00EE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koncepcyjne związane z etapem ekoprojektowania produktów i opakowań oraz</w:t>
      </w:r>
      <w:r w:rsidRPr="00EE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niezbędnych zmian w procesach produkcyjnych lub usługowych, zakup usług</w:t>
      </w:r>
      <w:r w:rsidRPr="00EE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doradczo-szkoleniowych, opracowanie audytów środowiskowych, analiz</w:t>
      </w:r>
      <w:r w:rsidRPr="00EE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technicznych i ekonom</w:t>
      </w:r>
      <w:r w:rsidR="00574FE7" w:rsidRPr="00EE485F">
        <w:rPr>
          <w:rFonts w:ascii="Arial" w:eastAsia="Times New Roman" w:hAnsi="Arial" w:cs="Arial"/>
          <w:sz w:val="24"/>
          <w:szCs w:val="24"/>
          <w:lang w:eastAsia="pl-PL"/>
        </w:rPr>
        <w:t>icznych</w:t>
      </w:r>
      <w:r w:rsidR="000A0C13" w:rsidRPr="00EE48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4FE7" w:rsidRPr="00EE485F">
        <w:rPr>
          <w:rFonts w:ascii="Arial" w:eastAsia="Times New Roman" w:hAnsi="Arial" w:cs="Arial"/>
          <w:sz w:val="24"/>
          <w:szCs w:val="24"/>
          <w:lang w:eastAsia="pl-PL"/>
        </w:rPr>
        <w:t>– np. w zakresie LCA [2], PEF [3]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, ETV [4]).</w:t>
      </w:r>
    </w:p>
    <w:p w14:paraId="30F4EB41" w14:textId="0E7E68E4" w:rsidR="000A739B" w:rsidRPr="00EE485F" w:rsidRDefault="000A739B" w:rsidP="000A739B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Typ projektu 4. może być realizowany wyłącznie przez przedsiębiorstwa.</w:t>
      </w:r>
    </w:p>
    <w:p w14:paraId="3D8DC661" w14:textId="60635D90" w:rsidR="000A739B" w:rsidRPr="00EE485F" w:rsidRDefault="000A739B" w:rsidP="000A739B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Przykładowe rodzaje przedsięwzięć możliwych do realizacji w ramach </w:t>
      </w:r>
      <w:r w:rsidRPr="00EE485F">
        <w:rPr>
          <w:rFonts w:ascii="Arial" w:hAnsi="Arial" w:cs="Arial"/>
          <w:b/>
          <w:sz w:val="24"/>
          <w:szCs w:val="24"/>
        </w:rPr>
        <w:t>typu 5</w:t>
      </w:r>
      <w:r w:rsidRPr="00EE485F">
        <w:rPr>
          <w:rFonts w:ascii="Arial" w:hAnsi="Arial" w:cs="Arial"/>
          <w:sz w:val="24"/>
          <w:szCs w:val="24"/>
        </w:rPr>
        <w:t>:</w:t>
      </w:r>
    </w:p>
    <w:p w14:paraId="438F2BF5" w14:textId="5EBA557A" w:rsidR="000A739B" w:rsidRPr="00EE485F" w:rsidRDefault="000A739B" w:rsidP="00A81D28">
      <w:pPr>
        <w:pStyle w:val="Akapitzlist"/>
        <w:numPr>
          <w:ilvl w:val="0"/>
          <w:numId w:val="45"/>
        </w:numPr>
        <w:spacing w:after="0"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edukacja lub doradztwo w zakresie GOZ (np. przeprowadzanie szkoleń lub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warsztatów, opracowanie lub aktualizacja analiz, ekspertyz);</w:t>
      </w:r>
    </w:p>
    <w:p w14:paraId="2D6E1897" w14:textId="6EFF8E75" w:rsidR="000A739B" w:rsidRPr="00EE485F" w:rsidRDefault="00EE445F" w:rsidP="00A81D28">
      <w:pPr>
        <w:pStyle w:val="Akapitzlist"/>
        <w:numPr>
          <w:ilvl w:val="0"/>
          <w:numId w:val="45"/>
        </w:numPr>
        <w:spacing w:line="360" w:lineRule="auto"/>
        <w:ind w:left="425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lastRenderedPageBreak/>
        <w:t>p</w:t>
      </w:r>
      <w:r w:rsidR="000A739B" w:rsidRPr="00EE485F">
        <w:rPr>
          <w:rStyle w:val="markedcontent"/>
          <w:rFonts w:ascii="Arial" w:hAnsi="Arial" w:cs="Arial"/>
          <w:sz w:val="24"/>
          <w:szCs w:val="24"/>
        </w:rPr>
        <w:t>rzygotowanie dokumentów planistycznych dotyczących GOZ (np.</w:t>
      </w:r>
      <w:r w:rsidR="000A739B" w:rsidRPr="00EE485F">
        <w:rPr>
          <w:sz w:val="24"/>
          <w:szCs w:val="24"/>
        </w:rPr>
        <w:t xml:space="preserve"> </w:t>
      </w:r>
      <w:r w:rsidR="000A739B" w:rsidRPr="00EE485F">
        <w:rPr>
          <w:rStyle w:val="markedcontent"/>
          <w:rFonts w:ascii="Arial" w:hAnsi="Arial" w:cs="Arial"/>
          <w:sz w:val="24"/>
          <w:szCs w:val="24"/>
        </w:rPr>
        <w:t>opracowanie lub aktualizacja map drogowych dla JST w zakresie GOZ).</w:t>
      </w:r>
    </w:p>
    <w:p w14:paraId="7357465C" w14:textId="7191E8AB" w:rsidR="000A739B" w:rsidRPr="00EE485F" w:rsidRDefault="000A739B" w:rsidP="000A739B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Typ projektu 5. może być realizowany przez wszystkie typy beneficjentów [1]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wskazane w działaniu poza przedsiębiorstwami, wspólnotami, spółdzielniami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mieszkaniowymi i TBS.</w:t>
      </w:r>
    </w:p>
    <w:p w14:paraId="20C5AB63" w14:textId="7482A7C7" w:rsidR="003A2826" w:rsidRPr="00EE485F" w:rsidRDefault="000A739B" w:rsidP="00003B6D">
      <w:pPr>
        <w:spacing w:line="360" w:lineRule="auto"/>
        <w:rPr>
          <w:rStyle w:val="markedcontent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ramach działania wspierane będą jedynie projekty nie będące projektami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badawczo-rozwojowymi (w tym również nie wdrażające wyników prac B+R).</w:t>
      </w:r>
      <w:r w:rsidR="00574FE7"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Wsparcia nie udziela się na inwestycje w zakresie składowania odpadów oraz na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inwestycje służące zwiększeniu mocy przerobowej obiektów przetwarzania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odpadów resztkowych [5], z wyjątkiem inwestycji w technologie odzyskiwania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materiałów z odpadów resztkowych do celów GOZ.</w:t>
      </w:r>
    </w:p>
    <w:p w14:paraId="2B4762CF" w14:textId="77777777" w:rsidR="000A739B" w:rsidRPr="00EE485F" w:rsidRDefault="000A739B" w:rsidP="000A739B">
      <w:pPr>
        <w:spacing w:line="360" w:lineRule="auto"/>
        <w:rPr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[1] Przez JST rozumie się również związki lub stowarzyszenia JST. Przez jednostki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organizacyjne działające w imieniu jednostek samorządu terytorialnego rozumie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się jednostki organizacyjne działające w imieniu JST i posiadające osobowość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prawną.</w:t>
      </w:r>
    </w:p>
    <w:p w14:paraId="11FB54B3" w14:textId="77777777" w:rsidR="000A739B" w:rsidRPr="00EE485F" w:rsidRDefault="000A739B" w:rsidP="000A739B">
      <w:pPr>
        <w:spacing w:line="360" w:lineRule="auto"/>
        <w:rPr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[2] Zgodnie z mapą drogową Transformacji w kierunku gospodarki o obiegu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zamkniętym - LCA (life cycle assessment), czyli środowiskowa ocena cyklu życia,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stanowi jedno z podejść do oceny oddziaływania na środowisko produktu lub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działalności gospodarczej.</w:t>
      </w:r>
    </w:p>
    <w:p w14:paraId="1E418B84" w14:textId="77777777" w:rsidR="000A739B" w:rsidRPr="00EE485F" w:rsidRDefault="000A739B" w:rsidP="000A739B">
      <w:pPr>
        <w:spacing w:line="360" w:lineRule="auto"/>
        <w:rPr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[3] Zgodnie ze sprawozdaniem technicznym Wspólnego Centrum Badawczego –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służby Komisji Europejskiej do spraw nauki i wiedzy Propozycje aktualizacji metody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oznaczania śladu środowiskowego produktu (PEF) - ślad środowiskowy produktu (PEF) jest metodą opartą na ocenie cyklu życia (LCA) służącą ilościowemu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określeniu oddziaływania produktów (towarów lub usług) na środowisko.</w:t>
      </w:r>
    </w:p>
    <w:p w14:paraId="7A8AFBC2" w14:textId="77777777" w:rsidR="000A739B" w:rsidRPr="00EE485F" w:rsidRDefault="000A739B" w:rsidP="000A739B">
      <w:pPr>
        <w:spacing w:line="360" w:lineRule="auto"/>
        <w:rPr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[4] Zgodnie ze Strategią na rzecz Odpowiedzialnego Rozwoju do roku 2020 (z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perspektywą do 2030 r.) System Weryfikacji Technologii Środowiskowych (ETV)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ukierunkowany jest na dostarczenie niezależnych i wiarygodnych informacji o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innowacyjnych technologiach środowiskowych przez zweryfikowanie, czy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deklaracje sprawności przedstawiane przez twórców i producentów technologii są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kompletne, rzetelne i oparte na wiarygodnych wynikach badań.</w:t>
      </w:r>
    </w:p>
    <w:p w14:paraId="4913C9B1" w14:textId="07B4BB27" w:rsidR="000A739B" w:rsidRPr="00EE485F" w:rsidRDefault="000A739B" w:rsidP="000A739B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lastRenderedPageBreak/>
        <w:t>[5] Odpady resztkowe należy rozumieć głównie jako odpady komunalne, które nie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są zbierane selektywnie, i pozostałości po przetwarzaniu odpadów.</w:t>
      </w:r>
    </w:p>
    <w:p w14:paraId="3B7C7998" w14:textId="164E0B2C" w:rsidR="00CF104F" w:rsidRPr="00EE485F" w:rsidRDefault="00CF104F" w:rsidP="000A739B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Wnioskodawca zobowiązany jest do zapewnienia dostępności oferowanego wsparcia zgodnie ze standardami dostępności dla polityki spójności 2021-2027, które stanowią załącznik nr 2 do Wytycznych w zakresie realizacji zasad równościowych w ramach funduszy unijnych na lata 2021-2027. W przypadku projektów, co do których nie mają bezpośredniego zastosowania ww. standardy dostępności należy zapewnić, że będą realizowane zgodnie z zasadami uniwersalnego projektowania co oznacza projektowanie produktów, środowiska, programów i usług w taki sposób, by były użyteczne dla wszystkich, w możliwie największym stopniu, bez potrzeby adaptacji lub specjalistycznego projektowania.</w:t>
      </w:r>
    </w:p>
    <w:p w14:paraId="2F081728" w14:textId="77777777" w:rsidR="003B1228" w:rsidRPr="00EE485F" w:rsidRDefault="003B1228" w:rsidP="00A81D28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Projekt musi być realizowany w granicach administracyjnych województwa łódzkiego</w:t>
      </w:r>
      <w:r w:rsidRPr="00EE485F">
        <w:rPr>
          <w:rFonts w:ascii="Arial" w:hAnsi="Arial" w:cs="Arial"/>
          <w:i/>
          <w:sz w:val="24"/>
          <w:szCs w:val="24"/>
        </w:rPr>
        <w:t>.</w:t>
      </w:r>
    </w:p>
    <w:p w14:paraId="646D3205" w14:textId="77777777" w:rsidR="003B1228" w:rsidRPr="00EE485F" w:rsidRDefault="003B1228" w:rsidP="00A81D28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Nabór nie dotyczy projektów hybrydowych w rozumieniu art. 40 ustawy wdrożeniowej.</w:t>
      </w:r>
    </w:p>
    <w:p w14:paraId="4C24D783" w14:textId="77777777" w:rsidR="003B1228" w:rsidRPr="00EE485F" w:rsidRDefault="003B1228" w:rsidP="003B1228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5</w:t>
      </w:r>
    </w:p>
    <w:p w14:paraId="3C6C936F" w14:textId="77777777" w:rsidR="003B1228" w:rsidRPr="00EE485F" w:rsidRDefault="003B1228" w:rsidP="00566324">
      <w:pPr>
        <w:pStyle w:val="Nagwek1"/>
      </w:pPr>
      <w:bookmarkStart w:id="9" w:name="_Hlk116992579"/>
      <w:bookmarkStart w:id="10" w:name="_Toc135119492"/>
      <w:r w:rsidRPr="00EE485F">
        <w:t>Podmioty uprawnione do ubiegania się o dofinansowanie</w:t>
      </w:r>
      <w:bookmarkEnd w:id="9"/>
      <w:bookmarkEnd w:id="10"/>
    </w:p>
    <w:p w14:paraId="2C60D0CF" w14:textId="776B71C7" w:rsidR="003B1228" w:rsidRPr="00EE485F" w:rsidRDefault="003B1228" w:rsidP="00A81D28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Podmiotami, które mogą ubiegać się o dofinansowanie projektu  w ramach Działania FELD.</w:t>
      </w:r>
      <w:r w:rsidR="00C71639" w:rsidRPr="00EE485F">
        <w:rPr>
          <w:rFonts w:ascii="Arial" w:hAnsi="Arial" w:cs="Arial"/>
          <w:sz w:val="24"/>
          <w:szCs w:val="24"/>
        </w:rPr>
        <w:t>02.13 Gospodarka o obiegu zamkniętym</w:t>
      </w:r>
      <w:r w:rsidRPr="00EE485F">
        <w:rPr>
          <w:rFonts w:ascii="Arial" w:hAnsi="Arial" w:cs="Arial"/>
          <w:sz w:val="24"/>
          <w:szCs w:val="24"/>
        </w:rPr>
        <w:t xml:space="preserve"> w ramach Priorytetu </w:t>
      </w:r>
      <w:r w:rsidR="00C71639" w:rsidRPr="00EE485F">
        <w:rPr>
          <w:rFonts w:ascii="Arial" w:hAnsi="Arial" w:cs="Arial"/>
          <w:sz w:val="24"/>
          <w:szCs w:val="24"/>
        </w:rPr>
        <w:t xml:space="preserve">2 </w:t>
      </w:r>
      <w:r w:rsidR="00C71639" w:rsidRPr="00EE48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Fundusze Europejskie dla zielonego łódzkiego </w:t>
      </w:r>
      <w:r w:rsidRPr="00EE485F">
        <w:rPr>
          <w:rFonts w:ascii="Arial" w:hAnsi="Arial" w:cs="Arial"/>
          <w:sz w:val="24"/>
          <w:szCs w:val="24"/>
        </w:rPr>
        <w:t>są:</w:t>
      </w:r>
    </w:p>
    <w:p w14:paraId="3F72AC9D" w14:textId="77777777" w:rsidR="00F24FF1" w:rsidRPr="00EE485F" w:rsidRDefault="00F24FF1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duże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przedsiębiorstwa,</w:t>
      </w:r>
    </w:p>
    <w:p w14:paraId="50C66690" w14:textId="77777777" w:rsidR="00F24FF1" w:rsidRPr="00EE485F" w:rsidRDefault="00F24FF1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jednostki naukowe,</w:t>
      </w:r>
    </w:p>
    <w:p w14:paraId="6F2DDE23" w14:textId="77777777" w:rsidR="00F24FF1" w:rsidRPr="00EE485F" w:rsidRDefault="00F24FF1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jednostki organizacyjne działające w imieniu jednostek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samorządu terytorialnego,</w:t>
      </w:r>
    </w:p>
    <w:p w14:paraId="3DCFB95C" w14:textId="77777777" w:rsidR="00F24FF1" w:rsidRPr="00EE485F" w:rsidRDefault="00F24FF1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jednostki samorządu terytorialnego,</w:t>
      </w:r>
    </w:p>
    <w:p w14:paraId="6C29ACB2" w14:textId="77777777" w:rsidR="00F24FF1" w:rsidRPr="00EE485F" w:rsidRDefault="00F24FF1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MŚP,</w:t>
      </w:r>
    </w:p>
    <w:p w14:paraId="615A5577" w14:textId="77777777" w:rsidR="00F24FF1" w:rsidRPr="00EE485F" w:rsidRDefault="00F24FF1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</w:t>
      </w:r>
      <w:r w:rsidRPr="00EE485F">
        <w:rPr>
          <w:rStyle w:val="markedcontent"/>
          <w:rFonts w:ascii="Arial" w:hAnsi="Arial" w:cs="Arial"/>
          <w:sz w:val="24"/>
          <w:szCs w:val="24"/>
        </w:rPr>
        <w:t>rganizacje pozarządowe,</w:t>
      </w:r>
    </w:p>
    <w:p w14:paraId="5F0BEEBE" w14:textId="77777777" w:rsidR="00F24FF1" w:rsidRPr="00EE485F" w:rsidRDefault="00F24FF1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przedsiębiorstwa gospodarujące odpadami,</w:t>
      </w:r>
    </w:p>
    <w:p w14:paraId="45C31E34" w14:textId="77777777" w:rsidR="00F24FF1" w:rsidRPr="00EE485F" w:rsidRDefault="00F24FF1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uczelnie,</w:t>
      </w:r>
    </w:p>
    <w:p w14:paraId="79FACAD5" w14:textId="0DDCD6D0" w:rsidR="00C71639" w:rsidRPr="00EE485F" w:rsidRDefault="00C71639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wspólnoty,</w:t>
      </w:r>
    </w:p>
    <w:p w14:paraId="5C939547" w14:textId="77777777" w:rsidR="00F24FF1" w:rsidRPr="00EE485F" w:rsidRDefault="00F24FF1" w:rsidP="00A81D28">
      <w:pPr>
        <w:pStyle w:val="Akapitzlist"/>
        <w:numPr>
          <w:ilvl w:val="0"/>
          <w:numId w:val="33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spółdzielnie mieszkaniowe,</w:t>
      </w:r>
    </w:p>
    <w:p w14:paraId="7C07A43D" w14:textId="455EC5B0" w:rsidR="00C71639" w:rsidRPr="00EE485F" w:rsidRDefault="00C71639" w:rsidP="00A81D28">
      <w:pPr>
        <w:pStyle w:val="Akapitzlist"/>
        <w:numPr>
          <w:ilvl w:val="0"/>
          <w:numId w:val="33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lastRenderedPageBreak/>
        <w:t>T</w:t>
      </w:r>
      <w:r w:rsidR="00F24FF1" w:rsidRPr="00EE485F">
        <w:rPr>
          <w:rStyle w:val="markedcontent"/>
          <w:rFonts w:ascii="Arial" w:hAnsi="Arial" w:cs="Arial"/>
          <w:sz w:val="24"/>
          <w:szCs w:val="24"/>
        </w:rPr>
        <w:t>BS.</w:t>
      </w:r>
    </w:p>
    <w:p w14:paraId="711FB9BD" w14:textId="5AFECCE7" w:rsidR="003B1228" w:rsidRPr="00EE485F" w:rsidRDefault="003B1228" w:rsidP="00C71639">
      <w:pPr>
        <w:spacing w:line="360" w:lineRule="auto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Rola podmiotów w partnerstwie określana będzie każdorazowo w umowie pomiędzy stronami. </w:t>
      </w:r>
    </w:p>
    <w:p w14:paraId="69258CA8" w14:textId="77777777" w:rsidR="003B1228" w:rsidRPr="00EE485F" w:rsidRDefault="003B1228" w:rsidP="003B1228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6</w:t>
      </w:r>
    </w:p>
    <w:p w14:paraId="6091F2C1" w14:textId="77777777" w:rsidR="003B1228" w:rsidRPr="00EE485F" w:rsidRDefault="003B1228" w:rsidP="00566324">
      <w:pPr>
        <w:pStyle w:val="Nagwek1"/>
      </w:pPr>
      <w:bookmarkStart w:id="11" w:name="_Toc135119493"/>
      <w:bookmarkStart w:id="12" w:name="_Hlk116992586"/>
      <w:r w:rsidRPr="00EE485F">
        <w:t>Grupa docelowa</w:t>
      </w:r>
      <w:bookmarkEnd w:id="11"/>
    </w:p>
    <w:bookmarkEnd w:id="12"/>
    <w:p w14:paraId="5A1ABB44" w14:textId="08C0E7E1" w:rsidR="003B1228" w:rsidRPr="00EE485F" w:rsidRDefault="003B1228" w:rsidP="00A81D28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Grupą docelową projektów są </w:t>
      </w:r>
      <w:r w:rsidR="00C71639" w:rsidRPr="00EE485F">
        <w:rPr>
          <w:rStyle w:val="markedcontent"/>
          <w:rFonts w:ascii="Arial" w:hAnsi="Arial" w:cs="Arial"/>
          <w:sz w:val="24"/>
          <w:szCs w:val="24"/>
        </w:rPr>
        <w:t>inne osoby i podmioty korzystające z rezultatów projektu oraz mieszkańcy regionu</w:t>
      </w:r>
      <w:r w:rsidR="00C71639" w:rsidRPr="00EE485F">
        <w:rPr>
          <w:sz w:val="24"/>
          <w:szCs w:val="24"/>
        </w:rPr>
        <w:t xml:space="preserve"> </w:t>
      </w:r>
      <w:r w:rsidR="00C71639" w:rsidRPr="00EE485F">
        <w:rPr>
          <w:rStyle w:val="markedcontent"/>
          <w:rFonts w:ascii="Arial" w:hAnsi="Arial" w:cs="Arial"/>
          <w:sz w:val="24"/>
          <w:szCs w:val="24"/>
        </w:rPr>
        <w:t>korzystający z rezultatów projektu</w:t>
      </w:r>
      <w:r w:rsidRPr="00EE485F">
        <w:rPr>
          <w:rFonts w:ascii="Arial" w:hAnsi="Arial" w:cs="Arial"/>
          <w:sz w:val="24"/>
          <w:szCs w:val="24"/>
        </w:rPr>
        <w:t>.</w:t>
      </w:r>
    </w:p>
    <w:p w14:paraId="4E8F01C9" w14:textId="77777777" w:rsidR="003B1228" w:rsidRPr="00EE485F" w:rsidRDefault="003B1228" w:rsidP="005B794B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7</w:t>
      </w:r>
    </w:p>
    <w:p w14:paraId="5F444CF1" w14:textId="77777777" w:rsidR="003B1228" w:rsidRPr="00EE485F" w:rsidRDefault="003B1228" w:rsidP="00566324">
      <w:pPr>
        <w:pStyle w:val="Nagwek1"/>
      </w:pPr>
      <w:bookmarkStart w:id="13" w:name="_Toc135119494"/>
      <w:bookmarkStart w:id="14" w:name="_Hlk116992620"/>
      <w:r w:rsidRPr="00EE485F">
        <w:t>Termin i miejsce składania wniosków o dofinansowanie</w:t>
      </w:r>
      <w:bookmarkEnd w:id="13"/>
    </w:p>
    <w:bookmarkEnd w:id="14"/>
    <w:p w14:paraId="5A4899FB" w14:textId="0D76890F" w:rsidR="003B1228" w:rsidRPr="00EE485F" w:rsidRDefault="003B1228" w:rsidP="003B122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Termin rozpoczęcia naboru wniosków o dofinansowanie: </w:t>
      </w:r>
      <w:r w:rsidR="004D3C8D" w:rsidRPr="00EE485F">
        <w:rPr>
          <w:rFonts w:ascii="Arial" w:hAnsi="Arial" w:cs="Arial"/>
          <w:sz w:val="24"/>
          <w:szCs w:val="24"/>
        </w:rPr>
        <w:t xml:space="preserve">30 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 xml:space="preserve">czerwca 2023 r. godzina </w:t>
      </w:r>
      <w:r w:rsidR="008F501A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14:paraId="2E48299F" w14:textId="18CB6B4B" w:rsidR="003B1228" w:rsidRPr="00EE485F" w:rsidRDefault="003B1228" w:rsidP="003B122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Termin zakończenia naboru wniosków o dofinansowanie: </w:t>
      </w:r>
      <w:r w:rsidR="00F05330">
        <w:rPr>
          <w:rFonts w:ascii="Arial" w:hAnsi="Arial" w:cs="Arial"/>
          <w:sz w:val="24"/>
          <w:szCs w:val="24"/>
        </w:rPr>
        <w:t>23</w:t>
      </w:r>
      <w:r w:rsidR="004D3C8D" w:rsidRPr="00EE485F">
        <w:rPr>
          <w:rFonts w:ascii="Arial" w:hAnsi="Arial" w:cs="Arial"/>
          <w:sz w:val="24"/>
          <w:szCs w:val="24"/>
        </w:rPr>
        <w:t xml:space="preserve"> </w:t>
      </w:r>
      <w:r w:rsidR="00F05330">
        <w:rPr>
          <w:rFonts w:ascii="Arial" w:hAnsi="Arial" w:cs="Arial"/>
          <w:sz w:val="24"/>
          <w:szCs w:val="24"/>
        </w:rPr>
        <w:t>października</w:t>
      </w:r>
      <w:r w:rsidR="004D3C8D" w:rsidRPr="00EE485F">
        <w:rPr>
          <w:rFonts w:ascii="Arial" w:hAnsi="Arial" w:cs="Arial"/>
          <w:sz w:val="24"/>
          <w:szCs w:val="24"/>
        </w:rPr>
        <w:t xml:space="preserve"> </w:t>
      </w:r>
      <w:r w:rsidR="00F86E80" w:rsidRPr="00EE485F">
        <w:rPr>
          <w:rFonts w:ascii="Arial" w:hAnsi="Arial" w:cs="Arial"/>
          <w:sz w:val="24"/>
          <w:szCs w:val="24"/>
        </w:rPr>
        <w:t>2023</w:t>
      </w:r>
      <w:r w:rsidRPr="00EE485F">
        <w:rPr>
          <w:rFonts w:ascii="Arial" w:hAnsi="Arial" w:cs="Arial"/>
          <w:sz w:val="24"/>
          <w:szCs w:val="24"/>
        </w:rPr>
        <w:t xml:space="preserve"> r.</w:t>
      </w:r>
      <w:r w:rsidR="000A0C13" w:rsidRPr="00EE485F">
        <w:rPr>
          <w:rFonts w:ascii="Arial" w:hAnsi="Arial" w:cs="Arial"/>
          <w:sz w:val="24"/>
          <w:szCs w:val="24"/>
        </w:rPr>
        <w:t xml:space="preserve"> godzina 23:59</w:t>
      </w:r>
      <w:r w:rsidR="005E462D">
        <w:rPr>
          <w:rFonts w:ascii="Arial" w:hAnsi="Arial" w:cs="Arial"/>
          <w:sz w:val="24"/>
          <w:szCs w:val="24"/>
        </w:rPr>
        <w:t>:59</w:t>
      </w:r>
      <w:bookmarkStart w:id="15" w:name="_GoBack"/>
      <w:bookmarkEnd w:id="15"/>
      <w:r w:rsidR="000A0C13" w:rsidRPr="00EE485F">
        <w:rPr>
          <w:rFonts w:ascii="Arial" w:hAnsi="Arial" w:cs="Arial"/>
          <w:sz w:val="24"/>
          <w:szCs w:val="24"/>
        </w:rPr>
        <w:t>.</w:t>
      </w:r>
    </w:p>
    <w:p w14:paraId="217180C5" w14:textId="6C6E18FC" w:rsidR="003B1228" w:rsidRPr="00EE485F" w:rsidRDefault="003B1228" w:rsidP="003B1228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Planowany termin rozstrzygnięcia naboru: </w:t>
      </w:r>
      <w:r w:rsidR="00F05330">
        <w:rPr>
          <w:rFonts w:ascii="Arial" w:hAnsi="Arial" w:cs="Arial"/>
          <w:sz w:val="24"/>
          <w:szCs w:val="24"/>
        </w:rPr>
        <w:t>luty</w:t>
      </w:r>
      <w:r w:rsidR="00B64F62" w:rsidRPr="00EE485F">
        <w:rPr>
          <w:rFonts w:ascii="Arial" w:hAnsi="Arial" w:cs="Arial"/>
          <w:sz w:val="24"/>
          <w:szCs w:val="24"/>
        </w:rPr>
        <w:t xml:space="preserve"> 202</w:t>
      </w:r>
      <w:r w:rsidR="00F05330">
        <w:rPr>
          <w:rFonts w:ascii="Arial" w:hAnsi="Arial" w:cs="Arial"/>
          <w:sz w:val="24"/>
          <w:szCs w:val="24"/>
        </w:rPr>
        <w:t>4</w:t>
      </w:r>
      <w:r w:rsidRPr="00EE485F">
        <w:rPr>
          <w:rFonts w:ascii="Arial" w:hAnsi="Arial" w:cs="Arial"/>
          <w:sz w:val="24"/>
          <w:szCs w:val="24"/>
        </w:rPr>
        <w:t xml:space="preserve"> r.</w:t>
      </w:r>
    </w:p>
    <w:p w14:paraId="1A65CE66" w14:textId="37D3E678" w:rsidR="003B1228" w:rsidRPr="00EE485F" w:rsidRDefault="003B1228" w:rsidP="003B122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Wszelkie terminy realizacji wskazane w Regulaminie, jeżeli nie określono inaczej, wyrażone są w dniach kalendarzowych. Do sposobu obl</w:t>
      </w:r>
      <w:r w:rsidR="00F86E80" w:rsidRPr="00EE485F">
        <w:rPr>
          <w:rFonts w:ascii="Arial" w:hAnsi="Arial" w:cs="Arial"/>
          <w:sz w:val="24"/>
          <w:szCs w:val="24"/>
        </w:rPr>
        <w:t>iczania terminów określonych w R</w:t>
      </w:r>
      <w:r w:rsidRPr="00EE485F">
        <w:rPr>
          <w:rFonts w:ascii="Arial" w:hAnsi="Arial" w:cs="Arial"/>
          <w:sz w:val="24"/>
          <w:szCs w:val="24"/>
        </w:rPr>
        <w:t>egulaminie stosuje się przepisy zgodnie z ustawą z dnia 14 czerwca 1960 r. - kodeks postępowania administracyjnego.</w:t>
      </w:r>
    </w:p>
    <w:p w14:paraId="43E153F8" w14:textId="77777777" w:rsidR="00B64F62" w:rsidRPr="00EE485F" w:rsidRDefault="003B1228" w:rsidP="00B64F6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046717FA" w14:textId="77777777" w:rsidR="00F05330" w:rsidRPr="00F05330" w:rsidRDefault="00A25AFB" w:rsidP="00F0533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EE485F">
        <w:rPr>
          <w:rFonts w:ascii="Arial" w:hAnsi="Arial" w:cs="Arial"/>
          <w:sz w:val="24"/>
        </w:rPr>
        <w:t>Nie przewiduje się możliwości skrócenia terminu składania wniosków o dofinansowanie.</w:t>
      </w:r>
      <w:r w:rsidR="00F05330">
        <w:rPr>
          <w:rFonts w:ascii="Arial" w:hAnsi="Arial" w:cs="Arial"/>
          <w:sz w:val="24"/>
        </w:rPr>
        <w:t xml:space="preserve"> </w:t>
      </w:r>
      <w:r w:rsidR="00F05330" w:rsidRPr="00F05330">
        <w:rPr>
          <w:rFonts w:ascii="Arial" w:hAnsi="Arial" w:cs="Arial"/>
          <w:sz w:val="24"/>
        </w:rPr>
        <w:t>Zmiana terminu polegająca na wydłużeniu naboru musi wynikać z danej okoliczności. Do okoliczności, które mogą wpływać na datę zakończenia naboru, należą w szczególności:</w:t>
      </w:r>
    </w:p>
    <w:p w14:paraId="020F94CF" w14:textId="77777777" w:rsidR="00F05330" w:rsidRPr="00F05330" w:rsidRDefault="00F05330" w:rsidP="00F0533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</w:rPr>
      </w:pPr>
      <w:r w:rsidRPr="00F05330">
        <w:rPr>
          <w:rFonts w:ascii="Arial" w:hAnsi="Arial" w:cs="Arial"/>
          <w:sz w:val="24"/>
        </w:rPr>
        <w:t>- zwiększenie kwoty przewidzianej na dofinansowanie projektów w ramach postępowania,</w:t>
      </w:r>
    </w:p>
    <w:p w14:paraId="3E811245" w14:textId="2ACC8B83" w:rsidR="00A25AFB" w:rsidRPr="00EE485F" w:rsidRDefault="00F05330" w:rsidP="00F0533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8"/>
          <w:szCs w:val="24"/>
        </w:rPr>
      </w:pPr>
      <w:r w:rsidRPr="00F05330">
        <w:rPr>
          <w:rFonts w:ascii="Arial" w:hAnsi="Arial" w:cs="Arial"/>
          <w:sz w:val="24"/>
        </w:rPr>
        <w:t>- inna niż przewidywana pierwotnie liczba składanych wniosków”.</w:t>
      </w:r>
    </w:p>
    <w:p w14:paraId="01A2B97E" w14:textId="77777777" w:rsidR="00900F1D" w:rsidRPr="00EE485F" w:rsidRDefault="00900F1D" w:rsidP="003B122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lastRenderedPageBreak/>
        <w:t>Wnioskodawca zobowiązuje się do zachowania form komunikacji wskazanych w niniejszym Regulaminie ze świadomością skutków wynikających z jej niezachowania.</w:t>
      </w:r>
    </w:p>
    <w:p w14:paraId="06C0BA9B" w14:textId="3C35D362" w:rsidR="003B1228" w:rsidRPr="00EE485F" w:rsidRDefault="003B1228" w:rsidP="003B122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Formularz wniosku o dofinansowanie projektu, którego wzór stanowi załącznik nr 1 do niniejszego Regulaminu należy złożyć wyłącznie w wersji elektronicznej za pośrednictwem systemu teleinformatycznego CST2021 (aplikacja WOD2021) dostępnego pod adresem: </w:t>
      </w:r>
      <w:hyperlink r:id="rId17" w:history="1">
        <w:r w:rsidRPr="00EE485F">
          <w:rPr>
            <w:rStyle w:val="Hipercze"/>
            <w:rFonts w:ascii="Arial" w:hAnsi="Arial" w:cs="Arial"/>
            <w:sz w:val="24"/>
            <w:szCs w:val="24"/>
          </w:rPr>
          <w:t>https://wod.cst2021.gov.pl/</w:t>
        </w:r>
      </w:hyperlink>
      <w:r w:rsidR="00F86E80" w:rsidRPr="00EE485F">
        <w:rPr>
          <w:rFonts w:ascii="Arial" w:hAnsi="Arial" w:cs="Arial"/>
          <w:sz w:val="24"/>
          <w:szCs w:val="24"/>
        </w:rPr>
        <w:t>.</w:t>
      </w:r>
    </w:p>
    <w:p w14:paraId="2AC391D8" w14:textId="2E468117" w:rsidR="003B1228" w:rsidRPr="00EE485F" w:rsidRDefault="003B1228" w:rsidP="003B1228">
      <w:pPr>
        <w:spacing w:after="0" w:line="360" w:lineRule="auto"/>
        <w:ind w:left="-219"/>
        <w:rPr>
          <w:rFonts w:ascii="Arial" w:hAnsi="Arial" w:cs="Arial"/>
          <w:b/>
          <w:bCs/>
          <w:sz w:val="24"/>
          <w:szCs w:val="24"/>
        </w:rPr>
      </w:pPr>
      <w:r w:rsidRPr="00EE485F">
        <w:rPr>
          <w:rFonts w:ascii="Arial" w:hAnsi="Arial" w:cs="Arial"/>
          <w:b/>
          <w:bCs/>
          <w:sz w:val="24"/>
          <w:szCs w:val="24"/>
        </w:rPr>
        <w:t>Uwaga! Za datę złożenia wniosku o dofinansowanie uznaje się datę wpływu wersji elektronicznej wniosku za pośrednictwem aplikacji WOD2021 dla naboru dedykowanego działaniu FELD.</w:t>
      </w:r>
      <w:r w:rsidR="00C71639" w:rsidRPr="00EE485F">
        <w:rPr>
          <w:rFonts w:ascii="Arial" w:hAnsi="Arial" w:cs="Arial"/>
          <w:b/>
          <w:bCs/>
          <w:sz w:val="24"/>
          <w:szCs w:val="24"/>
        </w:rPr>
        <w:t>02.13 Gospodarka o obiegu zamkniętym</w:t>
      </w:r>
      <w:r w:rsidRPr="00EE485F">
        <w:rPr>
          <w:rFonts w:ascii="Arial" w:hAnsi="Arial" w:cs="Arial"/>
          <w:b/>
          <w:bCs/>
          <w:sz w:val="24"/>
          <w:szCs w:val="24"/>
        </w:rPr>
        <w:t xml:space="preserve">. Wnioski złożone w innej formie niż za pośrednictwem aplikacji WOD2021 nie podlegają ocenie i nie zostaną uwzględnione w Rejestrze złożonych wniosków o dofinansowanie. </w:t>
      </w:r>
    </w:p>
    <w:p w14:paraId="2BBED487" w14:textId="77777777" w:rsidR="003B1228" w:rsidRPr="00EE485F" w:rsidRDefault="003B1228" w:rsidP="003B1228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8</w:t>
      </w:r>
    </w:p>
    <w:p w14:paraId="52EBF657" w14:textId="77777777" w:rsidR="003B1228" w:rsidRPr="00EE485F" w:rsidRDefault="003B1228" w:rsidP="00566324">
      <w:pPr>
        <w:pStyle w:val="Nagwek1"/>
      </w:pPr>
      <w:bookmarkStart w:id="16" w:name="_Toc135119495"/>
      <w:bookmarkStart w:id="17" w:name="_Hlk116992634"/>
      <w:r w:rsidRPr="00EE485F">
        <w:t>Kwota przeznaczona na dofinansowanie projektu</w:t>
      </w:r>
      <w:bookmarkEnd w:id="16"/>
    </w:p>
    <w:bookmarkEnd w:id="17"/>
    <w:p w14:paraId="41564365" w14:textId="6E3A9017" w:rsidR="003B1228" w:rsidRPr="00EE485F" w:rsidRDefault="00F86E80" w:rsidP="003B122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Kwota </w:t>
      </w:r>
      <w:r w:rsidR="003B1228" w:rsidRPr="00EE485F">
        <w:rPr>
          <w:rFonts w:ascii="Arial" w:hAnsi="Arial" w:cs="Arial"/>
          <w:sz w:val="24"/>
          <w:szCs w:val="24"/>
        </w:rPr>
        <w:t>przeznaczona na dofinansowanie projektów w ramach niniejszego naboru ze środków Europejskiego Funduszu Rozwoju Regionalnego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="003B1228" w:rsidRPr="00EE485F">
        <w:rPr>
          <w:rFonts w:ascii="Arial" w:hAnsi="Arial" w:cs="Arial"/>
          <w:sz w:val="24"/>
          <w:szCs w:val="24"/>
        </w:rPr>
        <w:t>wynosi</w:t>
      </w:r>
      <w:r w:rsidR="00D07631" w:rsidRPr="00EE485F">
        <w:rPr>
          <w:rFonts w:ascii="Arial" w:hAnsi="Arial" w:cs="Arial"/>
          <w:sz w:val="24"/>
          <w:szCs w:val="24"/>
        </w:rPr>
        <w:t xml:space="preserve"> 22 106 775,73</w:t>
      </w:r>
      <w:r w:rsidR="003B1228" w:rsidRPr="00EE485F">
        <w:rPr>
          <w:rFonts w:ascii="Arial" w:hAnsi="Arial" w:cs="Arial"/>
          <w:sz w:val="24"/>
          <w:szCs w:val="24"/>
        </w:rPr>
        <w:t xml:space="preserve"> Euro (słownie:</w:t>
      </w:r>
      <w:r w:rsidR="00D07631" w:rsidRPr="00EE485F">
        <w:rPr>
          <w:rFonts w:ascii="Arial" w:hAnsi="Arial" w:cs="Arial"/>
          <w:sz w:val="24"/>
          <w:szCs w:val="24"/>
        </w:rPr>
        <w:t xml:space="preserve"> dwadzieścia dwa miliony sto sześć tysięcy siedemset siedemdziesiąt pięć euro i siedemdziesiąt trzy eurocenty</w:t>
      </w:r>
      <w:r w:rsidR="003B1228" w:rsidRPr="00EE485F">
        <w:rPr>
          <w:rFonts w:ascii="Arial" w:hAnsi="Arial" w:cs="Arial"/>
          <w:sz w:val="24"/>
          <w:szCs w:val="24"/>
        </w:rPr>
        <w:t xml:space="preserve">) tj. </w:t>
      </w:r>
      <w:r w:rsidRPr="00EE485F">
        <w:rPr>
          <w:rFonts w:ascii="Arial" w:hAnsi="Arial" w:cs="Arial"/>
          <w:b/>
          <w:sz w:val="24"/>
          <w:szCs w:val="24"/>
        </w:rPr>
        <w:t xml:space="preserve">100 000 </w:t>
      </w:r>
      <w:r w:rsidR="003B1228" w:rsidRPr="00EE485F">
        <w:rPr>
          <w:rFonts w:ascii="Arial" w:hAnsi="Arial" w:cs="Arial"/>
          <w:b/>
          <w:sz w:val="24"/>
          <w:szCs w:val="24"/>
        </w:rPr>
        <w:t xml:space="preserve">000,00 PLN (słownie: </w:t>
      </w:r>
      <w:r w:rsidRPr="00EE485F">
        <w:rPr>
          <w:rFonts w:ascii="Arial" w:hAnsi="Arial" w:cs="Arial"/>
          <w:b/>
          <w:sz w:val="24"/>
          <w:szCs w:val="24"/>
        </w:rPr>
        <w:t>sto</w:t>
      </w:r>
      <w:r w:rsidR="003B1228" w:rsidRPr="00EE485F">
        <w:rPr>
          <w:rFonts w:ascii="Arial" w:hAnsi="Arial" w:cs="Arial"/>
          <w:b/>
          <w:sz w:val="24"/>
          <w:szCs w:val="24"/>
        </w:rPr>
        <w:t xml:space="preserve"> milionów złotych zero groszy) </w:t>
      </w:r>
      <w:r w:rsidR="003B1228" w:rsidRPr="00EE485F">
        <w:rPr>
          <w:rFonts w:ascii="Arial" w:hAnsi="Arial" w:cs="Arial"/>
          <w:sz w:val="24"/>
          <w:szCs w:val="24"/>
        </w:rPr>
        <w:t>(</w:t>
      </w:r>
      <w:r w:rsidR="00D07631" w:rsidRPr="00EE485F">
        <w:rPr>
          <w:rFonts w:ascii="Arial" w:hAnsi="Arial" w:cs="Arial"/>
          <w:sz w:val="24"/>
          <w:szCs w:val="24"/>
        </w:rPr>
        <w:t>kurs Euro = 4,5235 z dnia 30.05.2023</w:t>
      </w:r>
      <w:r w:rsidR="00C71639" w:rsidRPr="00EE485F">
        <w:rPr>
          <w:rFonts w:ascii="Arial" w:hAnsi="Arial" w:cs="Arial"/>
          <w:sz w:val="24"/>
          <w:szCs w:val="24"/>
        </w:rPr>
        <w:t xml:space="preserve"> </w:t>
      </w:r>
      <w:r w:rsidR="003B1228" w:rsidRPr="00EE485F">
        <w:rPr>
          <w:rFonts w:ascii="Arial" w:hAnsi="Arial" w:cs="Arial"/>
          <w:sz w:val="24"/>
          <w:szCs w:val="24"/>
        </w:rPr>
        <w:t>r.).</w:t>
      </w:r>
      <w:r w:rsidRPr="00EE485F">
        <w:rPr>
          <w:rFonts w:ascii="Arial" w:hAnsi="Arial" w:cs="Arial"/>
          <w:b/>
          <w:sz w:val="24"/>
          <w:szCs w:val="24"/>
        </w:rPr>
        <w:t xml:space="preserve"> </w:t>
      </w:r>
      <w:r w:rsidR="003B1228" w:rsidRPr="00EE485F">
        <w:rPr>
          <w:rFonts w:ascii="Arial" w:hAnsi="Arial" w:cs="Arial"/>
          <w:sz w:val="24"/>
          <w:szCs w:val="24"/>
        </w:rPr>
        <w:t>Kwota alokacji na dofinansowanie projektów w ramach przedmiotowego naboru szacowana jest na podstawie kursu Euro Europejskiego Banku Centralnego z przedostatniego dnia roboczego KE w miesiącu poprzedzającym miesiąc, w którym nastąpiło ogłoszenie</w:t>
      </w:r>
      <w:r w:rsidR="00C71639" w:rsidRPr="00EE485F">
        <w:rPr>
          <w:rFonts w:ascii="Arial" w:hAnsi="Arial" w:cs="Arial"/>
          <w:sz w:val="24"/>
          <w:szCs w:val="24"/>
        </w:rPr>
        <w:t xml:space="preserve"> naboru.</w:t>
      </w:r>
    </w:p>
    <w:p w14:paraId="256440BA" w14:textId="40539D67" w:rsidR="003B1228" w:rsidRPr="00EE485F" w:rsidRDefault="003B1228" w:rsidP="003B122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IZ FEŁ2027 zastrzega sobie możliwość zmiany kwoty przeznaczonej na dofinansowanie projektów, w </w:t>
      </w:r>
      <w:r w:rsidR="00C71639" w:rsidRPr="00EE485F">
        <w:rPr>
          <w:rFonts w:ascii="Arial" w:hAnsi="Arial" w:cs="Arial"/>
          <w:sz w:val="24"/>
          <w:szCs w:val="24"/>
        </w:rPr>
        <w:t>tym w wyniku zmiany kursu euro.</w:t>
      </w:r>
    </w:p>
    <w:p w14:paraId="1213DA8B" w14:textId="77777777" w:rsidR="003B1228" w:rsidRPr="00EE485F" w:rsidRDefault="003B1228" w:rsidP="003B122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IZ FEŁ2027 informuje, iż kwota, która może zostać zakontraktowana w ramach zawieranych umów o dofinansowanie projektów w przedmiotowym naborze uzależniona jest od aktualnego w danym miesiącu kursu EURO oraz wartości algorytmu wyrażającego w PLN miesięczny limit środków wspólnotowych oraz krajowych możliwych do zakontraktowania. Otrzymanie przez Wnioskodawcę </w:t>
      </w:r>
      <w:r w:rsidRPr="00EE485F">
        <w:rPr>
          <w:rFonts w:ascii="Arial" w:hAnsi="Arial" w:cs="Arial"/>
          <w:sz w:val="24"/>
          <w:szCs w:val="24"/>
        </w:rPr>
        <w:lastRenderedPageBreak/>
        <w:t>informacji o wybraniu do dofinansowania nie jest równoznaczne z podpisaniem umowy/podjęciem decyzji o dofinansowanie projektu.</w:t>
      </w:r>
    </w:p>
    <w:p w14:paraId="1EB3B81A" w14:textId="12526BA2" w:rsidR="003B1228" w:rsidRPr="00EE485F" w:rsidRDefault="003B1228" w:rsidP="003B122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Style w:val="markedcontent"/>
          <w:rFonts w:ascii="Arial" w:hAnsi="Arial" w:cs="Arial"/>
          <w:b/>
          <w:strike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Maksymalny poziom dofinansowania projektu w ramach naboru wynosi </w:t>
      </w:r>
      <w:r w:rsidR="00AE1D2B" w:rsidRPr="00EE485F">
        <w:rPr>
          <w:rStyle w:val="markedcontent"/>
          <w:rFonts w:ascii="Arial" w:hAnsi="Arial" w:cs="Arial"/>
          <w:sz w:val="24"/>
          <w:szCs w:val="24"/>
        </w:rPr>
        <w:t>85</w:t>
      </w:r>
      <w:r w:rsidRPr="00EE485F">
        <w:rPr>
          <w:rStyle w:val="markedcontent"/>
          <w:rFonts w:ascii="Arial" w:hAnsi="Arial" w:cs="Arial"/>
          <w:sz w:val="24"/>
          <w:szCs w:val="24"/>
        </w:rPr>
        <w:t>% kosztów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kwalifikowalnych projektu, w tym z EFRR - 85% kosztów kwalifikow</w:t>
      </w:r>
      <w:r w:rsidR="00AE1D2B" w:rsidRPr="00EE485F">
        <w:rPr>
          <w:rStyle w:val="markedcontent"/>
          <w:rFonts w:ascii="Arial" w:hAnsi="Arial" w:cs="Arial"/>
          <w:sz w:val="24"/>
          <w:szCs w:val="24"/>
        </w:rPr>
        <w:t>a</w:t>
      </w:r>
      <w:r w:rsidR="008B4D4C" w:rsidRPr="00EE485F">
        <w:rPr>
          <w:rStyle w:val="markedcontent"/>
          <w:rFonts w:ascii="Arial" w:hAnsi="Arial" w:cs="Arial"/>
          <w:sz w:val="24"/>
          <w:szCs w:val="24"/>
        </w:rPr>
        <w:t>l</w:t>
      </w:r>
      <w:r w:rsidR="008C0469" w:rsidRPr="00EE485F">
        <w:rPr>
          <w:rStyle w:val="markedcontent"/>
          <w:rFonts w:ascii="Arial" w:hAnsi="Arial" w:cs="Arial"/>
          <w:sz w:val="24"/>
          <w:szCs w:val="24"/>
        </w:rPr>
        <w:t>nych projektu.</w:t>
      </w:r>
    </w:p>
    <w:p w14:paraId="6FAA7A5C" w14:textId="6C0D88B3" w:rsidR="003B1228" w:rsidRPr="00EE485F" w:rsidRDefault="003B1228" w:rsidP="003B122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Minimalny udział wkładu własnego Wnioskodawcy wynosi </w:t>
      </w:r>
      <w:r w:rsidR="00AE1D2B" w:rsidRPr="00EE485F">
        <w:rPr>
          <w:rStyle w:val="markedcontent"/>
          <w:rFonts w:ascii="Arial" w:hAnsi="Arial" w:cs="Arial"/>
          <w:sz w:val="24"/>
          <w:szCs w:val="24"/>
        </w:rPr>
        <w:t>15</w:t>
      </w:r>
      <w:r w:rsidRPr="00EE485F">
        <w:rPr>
          <w:rStyle w:val="markedcontent"/>
          <w:rFonts w:ascii="Arial" w:hAnsi="Arial" w:cs="Arial"/>
          <w:sz w:val="24"/>
          <w:szCs w:val="24"/>
        </w:rPr>
        <w:t>% wydatków kwalifikowalnych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="00F9678B" w:rsidRPr="00EE485F">
        <w:rPr>
          <w:rStyle w:val="markedcontent"/>
          <w:rFonts w:ascii="Arial" w:hAnsi="Arial" w:cs="Arial"/>
          <w:sz w:val="24"/>
          <w:szCs w:val="24"/>
        </w:rPr>
        <w:t>projektu oraz 100</w:t>
      </w:r>
      <w:r w:rsidRPr="00EE485F">
        <w:rPr>
          <w:rStyle w:val="markedcontent"/>
          <w:rFonts w:ascii="Arial" w:hAnsi="Arial" w:cs="Arial"/>
          <w:sz w:val="24"/>
          <w:szCs w:val="24"/>
        </w:rPr>
        <w:t>% wydatków niekwalifikowa</w:t>
      </w:r>
      <w:r w:rsidR="008B4D4C" w:rsidRPr="00EE485F">
        <w:rPr>
          <w:rStyle w:val="markedcontent"/>
          <w:rFonts w:ascii="Arial" w:hAnsi="Arial" w:cs="Arial"/>
          <w:sz w:val="24"/>
          <w:szCs w:val="24"/>
        </w:rPr>
        <w:t>l</w:t>
      </w:r>
      <w:r w:rsidRPr="00EE485F">
        <w:rPr>
          <w:rStyle w:val="markedcontent"/>
          <w:rFonts w:ascii="Arial" w:hAnsi="Arial" w:cs="Arial"/>
          <w:sz w:val="24"/>
          <w:szCs w:val="24"/>
        </w:rPr>
        <w:t>nych projektu.</w:t>
      </w:r>
    </w:p>
    <w:p w14:paraId="1B726725" w14:textId="20C3A00B" w:rsidR="001E1EB7" w:rsidRPr="00EE485F" w:rsidRDefault="003B1228" w:rsidP="001E1EB7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IZ FEŁ2027 może zwiększyć kwotę przeznaczoną na dofinansowanie </w:t>
      </w:r>
      <w:r w:rsidR="00060572" w:rsidRPr="00EE485F">
        <w:rPr>
          <w:rFonts w:ascii="Arial" w:hAnsi="Arial" w:cs="Arial"/>
          <w:sz w:val="24"/>
          <w:szCs w:val="24"/>
        </w:rPr>
        <w:t>projektów</w:t>
      </w:r>
      <w:r w:rsidRPr="00EE485F">
        <w:rPr>
          <w:rFonts w:ascii="Arial" w:hAnsi="Arial" w:cs="Arial"/>
          <w:sz w:val="24"/>
          <w:szCs w:val="24"/>
        </w:rPr>
        <w:t xml:space="preserve"> przed rozstrzygnięciem naboru.</w:t>
      </w:r>
    </w:p>
    <w:p w14:paraId="6ECD49D5" w14:textId="77777777" w:rsidR="003B1228" w:rsidRPr="00EE485F" w:rsidRDefault="003B1228" w:rsidP="003B1228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9</w:t>
      </w:r>
    </w:p>
    <w:p w14:paraId="549653CF" w14:textId="77777777" w:rsidR="003B1228" w:rsidRPr="00EE485F" w:rsidRDefault="003B1228" w:rsidP="00566324">
      <w:pPr>
        <w:pStyle w:val="Nagwek1"/>
      </w:pPr>
      <w:bookmarkStart w:id="18" w:name="_Toc135119496"/>
      <w:bookmarkStart w:id="19" w:name="_Hlk116992645"/>
      <w:r w:rsidRPr="00EE485F">
        <w:t>Kwalifikowalność wydatków</w:t>
      </w:r>
      <w:bookmarkEnd w:id="18"/>
    </w:p>
    <w:bookmarkEnd w:id="19"/>
    <w:p w14:paraId="261A078A" w14:textId="641DFFD1" w:rsidR="003B1228" w:rsidRPr="00EE485F" w:rsidRDefault="003B1228" w:rsidP="003B122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Katalog wydatków kwalifikowalnych i niekwalifikowalnych został zawarty w Zasadach kwalifikowania wydatków w ramach programu regionalnego Fundusze Europejskie dla Łódzkiego 2021-2027, który stanowi doprecyzowanie wymogów odnoszących się do kwalifikowalności wydatków zawartych w Wytycznych dotyczących kwalifikowalno</w:t>
      </w:r>
      <w:r w:rsidR="00DD5280" w:rsidRPr="00EE485F">
        <w:rPr>
          <w:rFonts w:ascii="Arial" w:hAnsi="Arial" w:cs="Arial"/>
          <w:sz w:val="24"/>
          <w:szCs w:val="24"/>
        </w:rPr>
        <w:t>ści wydatków na lata 2021-2027.</w:t>
      </w:r>
    </w:p>
    <w:p w14:paraId="4F9FFCB8" w14:textId="7920324A" w:rsidR="003B1228" w:rsidRPr="00EE485F" w:rsidRDefault="003B1228" w:rsidP="003B122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Początkiem okresu kwalifikowalności wydatków jest </w:t>
      </w:r>
      <w:r w:rsidRPr="00EE485F">
        <w:rPr>
          <w:rFonts w:ascii="Arial" w:hAnsi="Arial" w:cs="Arial"/>
          <w:b/>
          <w:sz w:val="24"/>
          <w:szCs w:val="24"/>
        </w:rPr>
        <w:t>1 stycznia 2021 r.</w:t>
      </w:r>
      <w:r w:rsidRPr="00EE485F">
        <w:rPr>
          <w:rFonts w:ascii="Arial" w:hAnsi="Arial" w:cs="Arial"/>
          <w:sz w:val="24"/>
          <w:szCs w:val="24"/>
        </w:rPr>
        <w:t xml:space="preserve"> Końcową datą kwalifikowalności wydatków jest </w:t>
      </w:r>
      <w:r w:rsidR="00DD5280" w:rsidRPr="00EE485F">
        <w:rPr>
          <w:rFonts w:ascii="Arial" w:hAnsi="Arial" w:cs="Arial"/>
          <w:b/>
          <w:sz w:val="24"/>
          <w:szCs w:val="24"/>
        </w:rPr>
        <w:t>31 grudnia 2029 r.</w:t>
      </w:r>
    </w:p>
    <w:p w14:paraId="47AEF28A" w14:textId="5224F3FD" w:rsidR="003B1228" w:rsidRPr="00EE485F" w:rsidRDefault="003B1228" w:rsidP="003B1228">
      <w:pPr>
        <w:pStyle w:val="Akapitzlist"/>
        <w:keepNext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Wnioskodawca we wniosku o dofinansowanie określa datę rozpoczęcia i zakończenia realizacji projektu, mając na uwadze, iż okres realizacji projektu jest tożsamy z okresem, w którym poniesione wydatki mogą z</w:t>
      </w:r>
      <w:r w:rsidR="00DD5280" w:rsidRPr="00EE485F">
        <w:rPr>
          <w:rFonts w:ascii="Arial" w:hAnsi="Arial" w:cs="Arial"/>
          <w:sz w:val="24"/>
          <w:szCs w:val="24"/>
        </w:rPr>
        <w:t>ostać uznane za kwalifikowalne.</w:t>
      </w:r>
    </w:p>
    <w:p w14:paraId="1D9B6DDA" w14:textId="6093A8AF" w:rsidR="003B1228" w:rsidRPr="00EE485F" w:rsidRDefault="003B1228" w:rsidP="003B1228">
      <w:pPr>
        <w:pStyle w:val="Akapitzlist"/>
        <w:keepNext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Okres kwalifikowalności wydatków w ramach danego projektu ok</w:t>
      </w:r>
      <w:r w:rsidR="00AE1D2B" w:rsidRPr="00EE485F">
        <w:rPr>
          <w:rFonts w:ascii="Arial" w:hAnsi="Arial" w:cs="Arial"/>
          <w:sz w:val="24"/>
          <w:szCs w:val="24"/>
        </w:rPr>
        <w:t xml:space="preserve">reślany jest w umowie/decyzji o </w:t>
      </w:r>
      <w:r w:rsidRPr="00EE485F">
        <w:rPr>
          <w:rFonts w:ascii="Arial" w:hAnsi="Arial" w:cs="Arial"/>
          <w:sz w:val="24"/>
          <w:szCs w:val="24"/>
        </w:rPr>
        <w:t>dofinansowanie projektu.</w:t>
      </w:r>
    </w:p>
    <w:p w14:paraId="6ED2163D" w14:textId="730CB4BD" w:rsidR="003B1228" w:rsidRPr="00EE485F" w:rsidRDefault="003B1228" w:rsidP="003B1228">
      <w:pPr>
        <w:pStyle w:val="Akapitzlist"/>
        <w:keepNext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Co do zasady, środki na finansowanie projektu mogą być przeznaczone na sfinansowanie przedsięwzięć zrealizowanych w ramach projektu przed podpisaniem umowy/podjęciem decyzji o dofinansowanie projektu. Wydatki poniesione przed podpisaniem umowy/podjęciem decyzji o dofinansowanie projektu mogą zostać uznane za kwalifikowalne wyłącznie w przypadku </w:t>
      </w:r>
      <w:r w:rsidRPr="00EE485F">
        <w:rPr>
          <w:rFonts w:ascii="Arial" w:hAnsi="Arial" w:cs="Arial"/>
          <w:sz w:val="24"/>
          <w:szCs w:val="24"/>
        </w:rPr>
        <w:lastRenderedPageBreak/>
        <w:t xml:space="preserve">spełnienia warunków kwalifikowalności określonych w </w:t>
      </w:r>
      <w:r w:rsidRPr="00EE485F">
        <w:rPr>
          <w:rFonts w:ascii="Arial" w:hAnsi="Arial" w:cs="Arial"/>
          <w:i/>
          <w:sz w:val="24"/>
          <w:szCs w:val="24"/>
        </w:rPr>
        <w:t>Wytycznych dotyczących kwalifikowalności wydatków na lata 2021-2027</w:t>
      </w:r>
      <w:r w:rsidRPr="00EE485F">
        <w:rPr>
          <w:rFonts w:ascii="Arial" w:hAnsi="Arial" w:cs="Arial"/>
          <w:sz w:val="24"/>
          <w:szCs w:val="24"/>
        </w:rPr>
        <w:t>.</w:t>
      </w:r>
    </w:p>
    <w:p w14:paraId="0CAC1E65" w14:textId="59C33063" w:rsidR="003B1228" w:rsidRPr="00EE485F" w:rsidRDefault="003B1228" w:rsidP="003B1228">
      <w:pPr>
        <w:pStyle w:val="Akapitzlist"/>
        <w:keepNext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Wydatkowanie środków, do </w:t>
      </w:r>
      <w:r w:rsidR="00DD5280" w:rsidRPr="00EE485F">
        <w:rPr>
          <w:rFonts w:ascii="Arial" w:hAnsi="Arial" w:cs="Arial"/>
          <w:sz w:val="24"/>
          <w:szCs w:val="24"/>
        </w:rPr>
        <w:t xml:space="preserve">chwili zatwierdzenia wniosku i </w:t>
      </w:r>
      <w:r w:rsidRPr="00EE485F">
        <w:rPr>
          <w:rFonts w:ascii="Arial" w:hAnsi="Arial" w:cs="Arial"/>
          <w:sz w:val="24"/>
          <w:szCs w:val="24"/>
        </w:rPr>
        <w:t>podpisania umowy/podjęcia decyzji o dofinansowanie projektu, odbywa się na wyłączną odpowiedzialność danego Wnioskodawcy. W przypadku, gdy projekt nie otrzyma dofinansowania, uprzednio poniesione wydatki nie będą mogły zostać zrefundowane.</w:t>
      </w:r>
    </w:p>
    <w:p w14:paraId="4216C276" w14:textId="428AB243" w:rsidR="003B1228" w:rsidRPr="00EE485F" w:rsidRDefault="003B1228" w:rsidP="003B1228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Po zakończeniu realizacji projektu możliwe jest kwalifikowanie wydatków poniesionych po dniu wskazanym w umowie/decyzji o dofinansowanie projektu, jako dzień zakończenia realizacji projektu, </w:t>
      </w:r>
      <w:r w:rsidR="00DD5280" w:rsidRPr="00EE485F">
        <w:rPr>
          <w:rFonts w:ascii="Arial" w:hAnsi="Arial" w:cs="Arial"/>
          <w:sz w:val="24"/>
          <w:szCs w:val="24"/>
        </w:rPr>
        <w:t xml:space="preserve">o ile wydatki te odnoszą się do </w:t>
      </w:r>
      <w:r w:rsidRPr="00EE485F">
        <w:rPr>
          <w:rFonts w:ascii="Arial" w:hAnsi="Arial" w:cs="Arial"/>
          <w:sz w:val="24"/>
          <w:szCs w:val="24"/>
        </w:rPr>
        <w:t>okresu kwalifikowalności projektu, zostaną poniesione do 31 grudnia 2029 r. oraz zostaną uwzględnione we wniosku o płatność końcową</w:t>
      </w:r>
      <w:r w:rsidRPr="00EE485F">
        <w:rPr>
          <w:rStyle w:val="Odwoanieprzypisudolnego"/>
          <w:rFonts w:cs="Arial"/>
          <w:sz w:val="24"/>
          <w:szCs w:val="24"/>
        </w:rPr>
        <w:footnoteReference w:id="1"/>
      </w:r>
      <w:r w:rsidRPr="00EE485F">
        <w:rPr>
          <w:rFonts w:ascii="Arial" w:hAnsi="Arial" w:cs="Arial"/>
          <w:sz w:val="24"/>
          <w:szCs w:val="24"/>
        </w:rPr>
        <w:t>.</w:t>
      </w:r>
    </w:p>
    <w:p w14:paraId="7E2F046D" w14:textId="3251CF7E" w:rsidR="003B1228" w:rsidRPr="00EE485F" w:rsidRDefault="003B1228" w:rsidP="003B1228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Przy określaniu daty rozpoczęcia realizacji projektu należy uwzględnić</w:t>
      </w:r>
      <w:r w:rsidR="00DD5280" w:rsidRPr="00EE485F">
        <w:rPr>
          <w:rFonts w:ascii="Arial" w:hAnsi="Arial" w:cs="Arial"/>
          <w:sz w:val="24"/>
          <w:szCs w:val="24"/>
        </w:rPr>
        <w:t xml:space="preserve"> czas niezbędny na </w:t>
      </w:r>
      <w:r w:rsidRPr="00EE485F">
        <w:rPr>
          <w:rFonts w:ascii="Arial" w:hAnsi="Arial" w:cs="Arial"/>
          <w:sz w:val="24"/>
          <w:szCs w:val="24"/>
        </w:rPr>
        <w:t>przeprowadzenie oceny projektu i rozstrzygnięcie naboru, a także na przygotowanie przez Wnioskodawcę dokumentów wymaganych do podpisania umowy/podjęcia decyzji o dofinansowanie projektu z IZ FEŁ2027.</w:t>
      </w:r>
    </w:p>
    <w:p w14:paraId="6CC9C873" w14:textId="77777777" w:rsidR="003B1228" w:rsidRPr="00EE485F" w:rsidRDefault="003B1228" w:rsidP="003B1228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Dofinansowaniem nie może zostać objęty projekt, którego Wnioskodawca został wykluczony z możliwości otrzymania dofinansowania oraz projekt, który został fizycznie ukończony (w przypadku robót budowlanych) lub w pełni wdrożony (w przypadku dostaw i usług) przed przedłożeniem wniosku o dofinansowanie projektu IZ FEŁ2027, niezależnie, </w:t>
      </w:r>
      <w:r w:rsidRPr="00EE485F">
        <w:rPr>
          <w:rFonts w:ascii="Arial" w:hAnsi="Arial" w:cs="Arial"/>
          <w:bCs/>
          <w:sz w:val="24"/>
          <w:szCs w:val="24"/>
        </w:rPr>
        <w:t>od tego, czy wszystkie dotyczące tego projektu płatności zostały przez Wnioskodawcę dokonane – z zastrzeżeniem zasad określonych dla pomocy publicznej.</w:t>
      </w:r>
      <w:r w:rsidRPr="00EE485F">
        <w:rPr>
          <w:rStyle w:val="Odwoanieprzypisudolnego"/>
          <w:rFonts w:cs="Arial"/>
          <w:bCs/>
          <w:sz w:val="24"/>
          <w:szCs w:val="24"/>
        </w:rPr>
        <w:footnoteReference w:id="2"/>
      </w:r>
      <w:r w:rsidRPr="00EE485F">
        <w:rPr>
          <w:rFonts w:ascii="Arial" w:hAnsi="Arial" w:cs="Arial"/>
          <w:bCs/>
          <w:sz w:val="24"/>
          <w:szCs w:val="24"/>
        </w:rPr>
        <w:t xml:space="preserve"> </w:t>
      </w:r>
    </w:p>
    <w:p w14:paraId="141BD18D" w14:textId="77777777" w:rsidR="003B1228" w:rsidRPr="00EE485F" w:rsidRDefault="003B1228" w:rsidP="00E422B7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10</w:t>
      </w:r>
    </w:p>
    <w:p w14:paraId="0A42C5C0" w14:textId="77777777" w:rsidR="003B1228" w:rsidRPr="00EE485F" w:rsidRDefault="003B1228" w:rsidP="00566324">
      <w:pPr>
        <w:pStyle w:val="Nagwek1"/>
      </w:pPr>
      <w:bookmarkStart w:id="20" w:name="_Toc135119497"/>
      <w:bookmarkStart w:id="21" w:name="_Hlk116992663"/>
      <w:r w:rsidRPr="00EE485F">
        <w:t>Wskaźniki</w:t>
      </w:r>
      <w:bookmarkEnd w:id="20"/>
    </w:p>
    <w:p w14:paraId="3EA8FAB7" w14:textId="77777777" w:rsidR="003B1228" w:rsidRPr="00EE485F" w:rsidRDefault="003B1228" w:rsidP="003B122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 celu zapewnienia pełnej i rzetelnej informacji na temat efektów wsparcia Wnioskodawca ma obowiązek zastosowania w projekcie wszystkich wskaźników </w:t>
      </w:r>
      <w:r w:rsidRPr="00EE485F">
        <w:rPr>
          <w:rFonts w:ascii="Arial" w:hAnsi="Arial" w:cs="Arial"/>
          <w:sz w:val="24"/>
          <w:szCs w:val="24"/>
        </w:rPr>
        <w:lastRenderedPageBreak/>
        <w:t xml:space="preserve">produktu i rezultatu adekwatnych do zakresu i celu realizowanego projektu oraz monitorowania ich w trakcie realizacji projektu. </w:t>
      </w:r>
    </w:p>
    <w:p w14:paraId="73A71F83" w14:textId="7BE7A921" w:rsidR="003B1228" w:rsidRPr="00EE485F" w:rsidRDefault="003B1228" w:rsidP="003B122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E485F">
        <w:rPr>
          <w:rFonts w:ascii="Arial" w:eastAsia="Times New Roman" w:hAnsi="Arial" w:cs="Arial"/>
          <w:sz w:val="24"/>
          <w:szCs w:val="24"/>
          <w:lang w:eastAsia="pl-PL"/>
        </w:rPr>
        <w:t xml:space="preserve">Po podpisaniu umowy o dofinansowanie/podjęciu decyzji </w:t>
      </w:r>
      <w:r w:rsidR="00B50593" w:rsidRPr="00EE485F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eneficjent będzie zobowiązany do osiągnięcia oraz utrzymania do końca okresu trwałości zadeklarowanych we wniosku o dofinansowanie wartości docelowych wskaźników produktu oraz rezultatu.</w:t>
      </w:r>
    </w:p>
    <w:bookmarkEnd w:id="21"/>
    <w:p w14:paraId="6D70C70B" w14:textId="77777777" w:rsidR="003B1228" w:rsidRPr="00EE485F" w:rsidRDefault="003B1228" w:rsidP="003B1228">
      <w:pPr>
        <w:pStyle w:val="Akapitzlist"/>
        <w:numPr>
          <w:ilvl w:val="0"/>
          <w:numId w:val="17"/>
        </w:numPr>
        <w:spacing w:before="10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E485F">
        <w:rPr>
          <w:rFonts w:ascii="Arial" w:eastAsia="Times New Roman" w:hAnsi="Arial" w:cs="Arial"/>
          <w:sz w:val="24"/>
          <w:szCs w:val="24"/>
          <w:lang w:eastAsia="pl-PL"/>
        </w:rPr>
        <w:t xml:space="preserve">W ramach przedmiotowego naboru obowiązują następujące wskaźniki produktu i rezultatu: </w:t>
      </w:r>
    </w:p>
    <w:p w14:paraId="1A90E4EA" w14:textId="77777777" w:rsidR="003B1228" w:rsidRPr="00EE485F" w:rsidRDefault="003B1228" w:rsidP="00A81D28">
      <w:pPr>
        <w:pStyle w:val="Akapitzlist"/>
        <w:numPr>
          <w:ilvl w:val="0"/>
          <w:numId w:val="43"/>
        </w:numPr>
        <w:spacing w:before="10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E485F">
        <w:rPr>
          <w:rFonts w:ascii="Arial" w:hAnsi="Arial" w:cs="Arial"/>
          <w:b/>
          <w:sz w:val="24"/>
          <w:szCs w:val="24"/>
        </w:rPr>
        <w:t>Wskaźniki produktu</w:t>
      </w:r>
    </w:p>
    <w:p w14:paraId="21C56A3F" w14:textId="1AC46AC7" w:rsidR="00FC5473" w:rsidRPr="00EE485F" w:rsidRDefault="00FC547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RCO002 Przedsiębiorstwa objęte wsparciem w formie dotacji</w:t>
      </w:r>
      <w:r w:rsidRPr="00EE485F">
        <w:rPr>
          <w:rFonts w:ascii="Arial" w:hAnsi="Arial" w:cs="Arial"/>
          <w:sz w:val="24"/>
          <w:szCs w:val="24"/>
        </w:rPr>
        <w:t>, (</w:t>
      </w:r>
      <w:r w:rsidR="00B4143A" w:rsidRPr="00EE485F">
        <w:rPr>
          <w:rFonts w:ascii="Arial" w:hAnsi="Arial" w:cs="Arial"/>
          <w:sz w:val="24"/>
          <w:szCs w:val="24"/>
        </w:rPr>
        <w:t>przedsiębiorstwa)</w:t>
      </w:r>
      <w:r w:rsidRPr="00EE485F">
        <w:rPr>
          <w:rFonts w:ascii="Arial" w:hAnsi="Arial" w:cs="Arial"/>
          <w:sz w:val="24"/>
          <w:szCs w:val="24"/>
        </w:rPr>
        <w:t>, produkt/kluczowy (horyzontalny);</w:t>
      </w:r>
    </w:p>
    <w:p w14:paraId="67A74863" w14:textId="77777777" w:rsidR="00FC5473" w:rsidRPr="00EE485F" w:rsidRDefault="00FC547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PLRO001 Liczba wspartych mikroprzedsiębiorstw, (szt.), produkt/kluczowy (horyzontalny);</w:t>
      </w:r>
    </w:p>
    <w:p w14:paraId="6A305831" w14:textId="77777777" w:rsidR="00FC5473" w:rsidRPr="00EE485F" w:rsidRDefault="00FC547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PLRO002 Liczba wspartych małych przedsiębiorstw, (szt.), produkt/kluczowy (horyzontalny);</w:t>
      </w:r>
    </w:p>
    <w:p w14:paraId="05C9BB87" w14:textId="77777777" w:rsidR="00FC5473" w:rsidRPr="00EE485F" w:rsidRDefault="00FC547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PLRO003 Liczba wspartych średnich przedsiębiorstw, (szt.), produkt/kluczowy (horyzontalny);</w:t>
      </w:r>
    </w:p>
    <w:p w14:paraId="30AD0928" w14:textId="77777777" w:rsidR="00FC5473" w:rsidRPr="00EE485F" w:rsidRDefault="00FC547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PLRO004 Liczba wspartych dużych przedsiębiorstw, (szt.), produkt/kluczowy (horyzontalny);</w:t>
      </w:r>
    </w:p>
    <w:p w14:paraId="73865BDB" w14:textId="7911264A" w:rsidR="00AE1D2B" w:rsidRPr="00EE485F" w:rsidRDefault="00AE1D2B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RCO034 Dodatkowe zdolności w zakresie recyklingu odpadów,</w:t>
      </w:r>
      <w:r w:rsidR="00FC5473" w:rsidRPr="00EE485F">
        <w:rPr>
          <w:rStyle w:val="markedcontent"/>
          <w:rFonts w:ascii="Arial" w:hAnsi="Arial" w:cs="Arial"/>
          <w:sz w:val="23"/>
          <w:szCs w:val="23"/>
        </w:rPr>
        <w:t xml:space="preserve"> (tony/rok), produkt/kluczowy (horyzontalny);</w:t>
      </w:r>
    </w:p>
    <w:p w14:paraId="67F95BA2" w14:textId="6D3AF155" w:rsidR="00AE1D2B" w:rsidRPr="00EE485F" w:rsidRDefault="00AE1D2B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Style w:val="markedcontent"/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RCO107 Inwestycje w obiekty do selektywnego zbierania odpadów,</w:t>
      </w:r>
      <w:r w:rsidR="00FC5473" w:rsidRPr="00EE485F">
        <w:rPr>
          <w:rStyle w:val="markedcontent"/>
          <w:rFonts w:ascii="Arial" w:hAnsi="Arial" w:cs="Arial"/>
          <w:sz w:val="23"/>
          <w:szCs w:val="23"/>
        </w:rPr>
        <w:t xml:space="preserve"> (PLN), produkt/kluczowy (horyzontalny);</w:t>
      </w:r>
    </w:p>
    <w:p w14:paraId="598F179B" w14:textId="384B6938" w:rsidR="00FC5473" w:rsidRPr="00EE485F" w:rsidRDefault="00FC547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Style w:val="markedcontent"/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R</w:t>
      </w:r>
      <w:r w:rsidR="001E32E6" w:rsidRPr="00EE485F">
        <w:rPr>
          <w:rStyle w:val="markedcontent"/>
          <w:rFonts w:ascii="Arial" w:hAnsi="Arial" w:cs="Arial"/>
          <w:sz w:val="23"/>
          <w:szCs w:val="23"/>
        </w:rPr>
        <w:t>CO119 Odpady przygotowan</w:t>
      </w:r>
      <w:r w:rsidRPr="00EE485F">
        <w:rPr>
          <w:rStyle w:val="markedcontent"/>
          <w:rFonts w:ascii="Arial" w:hAnsi="Arial" w:cs="Arial"/>
          <w:sz w:val="23"/>
          <w:szCs w:val="23"/>
        </w:rPr>
        <w:t>e do ponownego użycia, (tony/rok), produkt/kluczowy (horyzontalny);</w:t>
      </w:r>
    </w:p>
    <w:p w14:paraId="6C9B495C" w14:textId="285D4C85" w:rsidR="00FC5473" w:rsidRPr="00EE485F" w:rsidRDefault="00FC547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Style w:val="markedcontent"/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PLRO180 Liczba utworzonych Punktów Napraw i Ponownego Użycia, (szt.), produkt/kluczowy (horyzontalny);</w:t>
      </w:r>
    </w:p>
    <w:p w14:paraId="1E4D4CB5" w14:textId="24756EC7" w:rsidR="003C1C53" w:rsidRPr="00EE485F" w:rsidRDefault="003C1C5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FELDO021 Inwestycje w projekty mające na celu zapobieganie powstawania odpadów, (PLN), produkt/specyficzny (programowy);</w:t>
      </w:r>
    </w:p>
    <w:p w14:paraId="3ACC9503" w14:textId="77777777" w:rsidR="003C1C53" w:rsidRPr="00EE485F" w:rsidRDefault="003C1C5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PLRO181 Liczba wspartych instalacji termicznego przekształcania</w:t>
      </w:r>
      <w:r w:rsidRPr="00EE485F">
        <w:br/>
      </w:r>
      <w:r w:rsidRPr="00EE485F">
        <w:rPr>
          <w:rStyle w:val="markedcontent"/>
          <w:rFonts w:ascii="Arial" w:hAnsi="Arial" w:cs="Arial"/>
          <w:sz w:val="23"/>
          <w:szCs w:val="23"/>
        </w:rPr>
        <w:t>odpadów, (szt.), produkt/kluczowy (horyzontalny);</w:t>
      </w:r>
    </w:p>
    <w:p w14:paraId="4DCEB9DC" w14:textId="0CFB74D8" w:rsidR="00AE1D2B" w:rsidRPr="00EE485F" w:rsidRDefault="00AE1D2B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PLRO228 Liczba przeprowadzonych kampanii informacyjno-edukacyjnych</w:t>
      </w:r>
      <w:r w:rsidRPr="00EE485F">
        <w:t xml:space="preserve"> </w:t>
      </w:r>
      <w:r w:rsidRPr="00EE485F">
        <w:rPr>
          <w:rStyle w:val="markedcontent"/>
          <w:rFonts w:ascii="Arial" w:hAnsi="Arial" w:cs="Arial"/>
          <w:sz w:val="23"/>
          <w:szCs w:val="23"/>
        </w:rPr>
        <w:t>w zakresie gospodarki o obiegu zamkniętym</w:t>
      </w:r>
      <w:r w:rsidR="003B1228" w:rsidRPr="00EE485F">
        <w:rPr>
          <w:rFonts w:ascii="Arial" w:hAnsi="Arial" w:cs="Arial"/>
          <w:sz w:val="24"/>
          <w:szCs w:val="24"/>
        </w:rPr>
        <w:t>,</w:t>
      </w:r>
      <w:r w:rsidR="003C1C53" w:rsidRPr="00EE485F">
        <w:rPr>
          <w:rFonts w:ascii="Arial" w:hAnsi="Arial" w:cs="Arial"/>
          <w:sz w:val="24"/>
          <w:szCs w:val="24"/>
        </w:rPr>
        <w:t xml:space="preserve"> (szt.), produkt/kluczowy (horyzontalny);</w:t>
      </w:r>
    </w:p>
    <w:p w14:paraId="25BE3B6B" w14:textId="4BC2A2DA" w:rsidR="003C1C53" w:rsidRPr="00EE485F" w:rsidRDefault="003C1C5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Style w:val="markedcontent"/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lastRenderedPageBreak/>
        <w:t>FELDO022 Inwestycje w projekty dotyczące edukacji i doradztwa w zakresie GOZ, (PLN), produkt/specyficzny (programowy);</w:t>
      </w:r>
    </w:p>
    <w:p w14:paraId="04EE7332" w14:textId="41552BDF" w:rsidR="003C1C53" w:rsidRPr="00EE485F" w:rsidRDefault="003C1C53" w:rsidP="00A81D28">
      <w:pPr>
        <w:pStyle w:val="Akapitzlist"/>
        <w:numPr>
          <w:ilvl w:val="0"/>
          <w:numId w:val="29"/>
        </w:numPr>
        <w:spacing w:line="360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E485F">
        <w:rPr>
          <w:rStyle w:val="markedcontent"/>
          <w:rFonts w:ascii="Arial" w:hAnsi="Arial" w:cs="Arial"/>
          <w:sz w:val="23"/>
          <w:szCs w:val="23"/>
        </w:rPr>
        <w:t>FELDO023 Liczba projektów dotyczących wsparcia działań przedinwestycyjnych lub dokumentów planistycznych w zakresie GOZ, (szt.), produkt/specyficzny (programowy);</w:t>
      </w:r>
    </w:p>
    <w:p w14:paraId="5ABF0E7B" w14:textId="77777777" w:rsidR="003B1228" w:rsidRPr="00EE485F" w:rsidRDefault="003B1228" w:rsidP="00A81D28">
      <w:pPr>
        <w:pStyle w:val="Default"/>
        <w:numPr>
          <w:ilvl w:val="0"/>
          <w:numId w:val="43"/>
        </w:numPr>
        <w:spacing w:line="360" w:lineRule="auto"/>
        <w:ind w:left="851" w:hanging="425"/>
        <w:rPr>
          <w:color w:val="auto"/>
        </w:rPr>
      </w:pPr>
      <w:r w:rsidRPr="00EE485F">
        <w:rPr>
          <w:b/>
        </w:rPr>
        <w:t>Wskaźniki rezultatu</w:t>
      </w:r>
    </w:p>
    <w:p w14:paraId="0924F9E5" w14:textId="77777777" w:rsidR="003C1C53" w:rsidRPr="00EE485F" w:rsidRDefault="003C1C53" w:rsidP="00CA7CB2">
      <w:pPr>
        <w:pStyle w:val="Default"/>
        <w:numPr>
          <w:ilvl w:val="0"/>
          <w:numId w:val="30"/>
        </w:numPr>
        <w:spacing w:line="360" w:lineRule="auto"/>
        <w:ind w:left="1134" w:hanging="283"/>
        <w:rPr>
          <w:color w:val="auto"/>
        </w:rPr>
      </w:pPr>
      <w:r w:rsidRPr="00EE485F">
        <w:rPr>
          <w:rStyle w:val="markedcontent"/>
          <w:color w:val="auto"/>
          <w:sz w:val="23"/>
          <w:szCs w:val="23"/>
        </w:rPr>
        <w:t>RCR047 Odpady poddane recyklingowi</w:t>
      </w:r>
      <w:r w:rsidRPr="00EE485F">
        <w:rPr>
          <w:color w:val="auto"/>
        </w:rPr>
        <w:t>, (tony/rok), rezultat/kluczowy (horyzontalny);</w:t>
      </w:r>
    </w:p>
    <w:p w14:paraId="2CC7A124" w14:textId="612E7C09" w:rsidR="003C1C53" w:rsidRPr="00EE485F" w:rsidRDefault="003C1C53" w:rsidP="00CA7CB2">
      <w:pPr>
        <w:pStyle w:val="Default"/>
        <w:numPr>
          <w:ilvl w:val="0"/>
          <w:numId w:val="30"/>
        </w:numPr>
        <w:spacing w:line="360" w:lineRule="auto"/>
        <w:ind w:left="1134" w:hanging="283"/>
        <w:rPr>
          <w:color w:val="auto"/>
        </w:rPr>
      </w:pPr>
      <w:r w:rsidRPr="00EE485F">
        <w:rPr>
          <w:rStyle w:val="markedcontent"/>
          <w:color w:val="auto"/>
          <w:sz w:val="23"/>
          <w:szCs w:val="23"/>
        </w:rPr>
        <w:t>RCR103 Odpady zbierane selektywnie</w:t>
      </w:r>
      <w:r w:rsidRPr="00EE485F">
        <w:rPr>
          <w:color w:val="auto"/>
        </w:rPr>
        <w:t>, (tony/rok), rezultat/kluczowy (horyzontalny);</w:t>
      </w:r>
    </w:p>
    <w:p w14:paraId="4F594C98" w14:textId="6454E9CB" w:rsidR="003C1C53" w:rsidRPr="00EE485F" w:rsidRDefault="003C1C53" w:rsidP="00CA7CB2">
      <w:pPr>
        <w:pStyle w:val="Default"/>
        <w:numPr>
          <w:ilvl w:val="0"/>
          <w:numId w:val="30"/>
        </w:numPr>
        <w:spacing w:line="360" w:lineRule="auto"/>
        <w:ind w:left="1134" w:hanging="283"/>
        <w:rPr>
          <w:color w:val="auto"/>
        </w:rPr>
      </w:pPr>
      <w:r w:rsidRPr="00EE485F">
        <w:rPr>
          <w:rStyle w:val="markedcontent"/>
          <w:color w:val="auto"/>
          <w:sz w:val="23"/>
          <w:szCs w:val="23"/>
        </w:rPr>
        <w:t>RCR001 Miejsca pracy utworzone we wspieranych jednostkach, (EPC), rezultat/kluczowy (horyzontalny);</w:t>
      </w:r>
    </w:p>
    <w:p w14:paraId="6DAB4D77" w14:textId="4EC53F54" w:rsidR="003C1C53" w:rsidRPr="00EE485F" w:rsidRDefault="003C1C53" w:rsidP="00CA7CB2">
      <w:pPr>
        <w:pStyle w:val="Default"/>
        <w:numPr>
          <w:ilvl w:val="0"/>
          <w:numId w:val="30"/>
        </w:numPr>
        <w:spacing w:line="360" w:lineRule="auto"/>
        <w:ind w:left="1134" w:hanging="283"/>
        <w:rPr>
          <w:color w:val="auto"/>
        </w:rPr>
      </w:pPr>
      <w:r w:rsidRPr="00EE485F">
        <w:rPr>
          <w:rStyle w:val="markedcontent"/>
          <w:color w:val="auto"/>
          <w:sz w:val="23"/>
          <w:szCs w:val="23"/>
        </w:rPr>
        <w:t>PLRR040 Masa przedmiotów przekazanych do Punktów Napraw i</w:t>
      </w:r>
      <w:r w:rsidRPr="00EE485F">
        <w:rPr>
          <w:color w:val="auto"/>
        </w:rPr>
        <w:t xml:space="preserve"> </w:t>
      </w:r>
      <w:r w:rsidRPr="00EE485F">
        <w:rPr>
          <w:rStyle w:val="markedcontent"/>
          <w:color w:val="auto"/>
          <w:sz w:val="23"/>
          <w:szCs w:val="23"/>
        </w:rPr>
        <w:t>Ponownego Użycia</w:t>
      </w:r>
      <w:r w:rsidRPr="00EE485F">
        <w:rPr>
          <w:color w:val="auto"/>
        </w:rPr>
        <w:t>, (tony), rezultat/kluczowy (horyzontalny);</w:t>
      </w:r>
    </w:p>
    <w:p w14:paraId="2FA49247" w14:textId="5BB3FDFD" w:rsidR="003C1C53" w:rsidRPr="00EE485F" w:rsidRDefault="003C1C53" w:rsidP="00CA7CB2">
      <w:pPr>
        <w:pStyle w:val="Default"/>
        <w:numPr>
          <w:ilvl w:val="0"/>
          <w:numId w:val="30"/>
        </w:numPr>
        <w:spacing w:line="360" w:lineRule="auto"/>
        <w:ind w:left="1134" w:hanging="283"/>
        <w:rPr>
          <w:color w:val="auto"/>
        </w:rPr>
      </w:pPr>
      <w:r w:rsidRPr="00EE485F">
        <w:rPr>
          <w:rStyle w:val="markedcontent"/>
          <w:color w:val="auto"/>
          <w:sz w:val="23"/>
          <w:szCs w:val="23"/>
        </w:rPr>
        <w:t>PLRR066 Liczba osób, do których zostały skierowane kampanie</w:t>
      </w:r>
      <w:r w:rsidRPr="00EE485F">
        <w:rPr>
          <w:color w:val="auto"/>
        </w:rPr>
        <w:t xml:space="preserve"> </w:t>
      </w:r>
      <w:r w:rsidRPr="00EE485F">
        <w:rPr>
          <w:rStyle w:val="markedcontent"/>
          <w:color w:val="auto"/>
          <w:sz w:val="23"/>
          <w:szCs w:val="23"/>
        </w:rPr>
        <w:t>informacyjno-edukacyjne w zakresie gospodarki o obiegu zamkniętym</w:t>
      </w:r>
      <w:r w:rsidRPr="00EE485F">
        <w:rPr>
          <w:color w:val="auto"/>
        </w:rPr>
        <w:t>, (osoby), rezultat/kluczowy (horyzontalny);</w:t>
      </w:r>
    </w:p>
    <w:p w14:paraId="2323CCBF" w14:textId="61C7D231" w:rsidR="003C1C53" w:rsidRPr="00EE485F" w:rsidRDefault="003C1C53" w:rsidP="00CA7CB2">
      <w:pPr>
        <w:pStyle w:val="Default"/>
        <w:numPr>
          <w:ilvl w:val="0"/>
          <w:numId w:val="30"/>
        </w:numPr>
        <w:spacing w:line="360" w:lineRule="auto"/>
        <w:ind w:left="1134" w:hanging="283"/>
        <w:rPr>
          <w:color w:val="auto"/>
        </w:rPr>
      </w:pPr>
      <w:r w:rsidRPr="00EE485F">
        <w:rPr>
          <w:rStyle w:val="markedcontent"/>
          <w:color w:val="auto"/>
          <w:sz w:val="23"/>
          <w:szCs w:val="23"/>
        </w:rPr>
        <w:t>PLRR067 Liczba osób objętych systemem zagospodarowania odpadów, (osoby), rezultat/kluczowy (horyzontalny)</w:t>
      </w:r>
      <w:r w:rsidR="001E32E6" w:rsidRPr="00EE485F">
        <w:rPr>
          <w:rStyle w:val="markedcontent"/>
          <w:color w:val="auto"/>
          <w:sz w:val="23"/>
          <w:szCs w:val="23"/>
        </w:rPr>
        <w:t>.</w:t>
      </w:r>
    </w:p>
    <w:p w14:paraId="5AAE1F08" w14:textId="0A64A3F9" w:rsidR="003B1228" w:rsidRPr="00EE485F" w:rsidRDefault="003B1228" w:rsidP="003B122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ramach przedmiotowego naboru nie mają zastosowania wskaźniki „własne” i „dodatkowe”. W związku z czym nie należy dodaw</w:t>
      </w:r>
      <w:r w:rsidR="00DD2D3A" w:rsidRPr="00EE485F">
        <w:rPr>
          <w:rFonts w:ascii="Arial" w:hAnsi="Arial" w:cs="Arial"/>
          <w:sz w:val="24"/>
          <w:szCs w:val="24"/>
        </w:rPr>
        <w:t>ać tych wskaźników w projekcie.</w:t>
      </w:r>
    </w:p>
    <w:p w14:paraId="64E94CE5" w14:textId="64B832D1" w:rsidR="003B1228" w:rsidRPr="00EE485F" w:rsidRDefault="003B1228" w:rsidP="003B122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Definicje ww. wskaźników znajdują się w Liście definicji wskaźników zawartych w Szczegółowym Opisie Priorytetów programu Fundusze Europejskie dla Łódzkiego 2021-2027 dla priorytetu </w:t>
      </w:r>
      <w:r w:rsidR="00967061" w:rsidRPr="00EE485F">
        <w:rPr>
          <w:rFonts w:ascii="Arial" w:hAnsi="Arial" w:cs="Arial"/>
          <w:sz w:val="24"/>
          <w:szCs w:val="24"/>
        </w:rPr>
        <w:t>2</w:t>
      </w:r>
      <w:r w:rsidRPr="00EE485F">
        <w:rPr>
          <w:rFonts w:ascii="Arial" w:hAnsi="Arial" w:cs="Arial"/>
          <w:sz w:val="24"/>
          <w:szCs w:val="24"/>
        </w:rPr>
        <w:t xml:space="preserve"> Fundusze europejskie dla </w:t>
      </w:r>
      <w:r w:rsidR="00967061" w:rsidRPr="00EE485F">
        <w:rPr>
          <w:rFonts w:ascii="Arial" w:hAnsi="Arial" w:cs="Arial"/>
          <w:sz w:val="24"/>
          <w:szCs w:val="24"/>
        </w:rPr>
        <w:t>zielonego</w:t>
      </w:r>
      <w:r w:rsidRPr="00EE485F">
        <w:rPr>
          <w:rFonts w:ascii="Arial" w:hAnsi="Arial" w:cs="Arial"/>
          <w:sz w:val="24"/>
          <w:szCs w:val="24"/>
        </w:rPr>
        <w:t xml:space="preserve"> Łódzkiego.</w:t>
      </w:r>
    </w:p>
    <w:p w14:paraId="6537E8F9" w14:textId="77777777" w:rsidR="003B1228" w:rsidRPr="00EE485F" w:rsidRDefault="003B1228" w:rsidP="003B122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Szczegółowe zasady monitorowania wskaźników opisano w Wytycznych </w:t>
      </w:r>
      <w:r w:rsidRPr="00EE485F">
        <w:rPr>
          <w:rFonts w:ascii="Arial" w:hAnsi="Arial" w:cs="Arial"/>
          <w:sz w:val="24"/>
          <w:szCs w:val="24"/>
        </w:rPr>
        <w:t>dotyczących monitorowania postępu rzeczowego</w:t>
      </w:r>
      <w:r w:rsidRPr="00EE485F">
        <w:rPr>
          <w:sz w:val="24"/>
          <w:szCs w:val="24"/>
        </w:rPr>
        <w:t xml:space="preserve"> </w:t>
      </w:r>
      <w:r w:rsidRPr="00EE485F">
        <w:rPr>
          <w:rFonts w:ascii="Arial" w:hAnsi="Arial" w:cs="Arial"/>
          <w:sz w:val="24"/>
          <w:szCs w:val="24"/>
        </w:rPr>
        <w:t xml:space="preserve">realizacji programów na lata 2021-2027. </w:t>
      </w:r>
    </w:p>
    <w:p w14:paraId="2CF174FF" w14:textId="77777777" w:rsidR="003B1228" w:rsidRPr="00EE485F" w:rsidRDefault="003B1228" w:rsidP="003B1228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11</w:t>
      </w:r>
    </w:p>
    <w:p w14:paraId="46221AA0" w14:textId="77777777" w:rsidR="003B1228" w:rsidRPr="00EE485F" w:rsidRDefault="003B1228" w:rsidP="00566324">
      <w:pPr>
        <w:pStyle w:val="Nagwek1"/>
      </w:pPr>
      <w:bookmarkStart w:id="22" w:name="_Hlk116993055"/>
      <w:bookmarkStart w:id="23" w:name="_Toc135119498"/>
      <w:r w:rsidRPr="00EE485F">
        <w:t>Zasady finansowania projektu</w:t>
      </w:r>
      <w:bookmarkEnd w:id="22"/>
      <w:bookmarkEnd w:id="23"/>
    </w:p>
    <w:p w14:paraId="25644A9D" w14:textId="77777777" w:rsidR="003B1228" w:rsidRPr="00EE485F" w:rsidRDefault="003B1228" w:rsidP="005B794B">
      <w:pPr>
        <w:pStyle w:val="Akapitzlist"/>
        <w:numPr>
          <w:ilvl w:val="0"/>
          <w:numId w:val="1"/>
        </w:numPr>
        <w:spacing w:line="360" w:lineRule="auto"/>
        <w:ind w:left="425" w:hanging="425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lastRenderedPageBreak/>
        <w:t xml:space="preserve">Zasady finansowania projektu określa umowa/decyzja o dofinansowanie projektu oraz SzOP FEŁ2027. </w:t>
      </w:r>
    </w:p>
    <w:p w14:paraId="138F1E63" w14:textId="65E2DCE6" w:rsidR="003B1228" w:rsidRPr="00EE485F" w:rsidRDefault="003B1228" w:rsidP="003B1228">
      <w:pPr>
        <w:pStyle w:val="Akapitzlist"/>
        <w:keepNext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Wkład własny stanowi wkład </w:t>
      </w:r>
      <w:r w:rsidR="00B50593" w:rsidRPr="00EE485F">
        <w:rPr>
          <w:rFonts w:ascii="Arial" w:hAnsi="Arial" w:cs="Arial"/>
          <w:sz w:val="24"/>
          <w:szCs w:val="24"/>
        </w:rPr>
        <w:t>B</w:t>
      </w:r>
      <w:r w:rsidRPr="00EE485F">
        <w:rPr>
          <w:rFonts w:ascii="Arial" w:hAnsi="Arial" w:cs="Arial"/>
          <w:sz w:val="24"/>
          <w:szCs w:val="24"/>
        </w:rPr>
        <w:t xml:space="preserve">eneficjenta do projektu (pieniężny lub niepieniężny) z przeznaczeniem na pokrycie wydatków kwalifikowalnych, który nie zostanie </w:t>
      </w:r>
      <w:r w:rsidR="00B50593" w:rsidRPr="00EE485F">
        <w:rPr>
          <w:rFonts w:ascii="Arial" w:hAnsi="Arial" w:cs="Arial"/>
          <w:sz w:val="24"/>
          <w:szCs w:val="24"/>
        </w:rPr>
        <w:t>B</w:t>
      </w:r>
      <w:r w:rsidRPr="00EE485F">
        <w:rPr>
          <w:rFonts w:ascii="Arial" w:hAnsi="Arial" w:cs="Arial"/>
          <w:sz w:val="24"/>
          <w:szCs w:val="24"/>
        </w:rPr>
        <w:t xml:space="preserve">eneficjentowi przekazany w formie dofinansowania (różnica między kwotą wydatków kwalifikowalnych a kwotą dofinansowania przekazana </w:t>
      </w:r>
      <w:r w:rsidR="00B50593" w:rsidRPr="00EE485F">
        <w:rPr>
          <w:rFonts w:ascii="Arial" w:hAnsi="Arial" w:cs="Arial"/>
          <w:sz w:val="24"/>
          <w:szCs w:val="24"/>
        </w:rPr>
        <w:t>B</w:t>
      </w:r>
      <w:r w:rsidRPr="00EE485F">
        <w:rPr>
          <w:rFonts w:ascii="Arial" w:hAnsi="Arial" w:cs="Arial"/>
          <w:sz w:val="24"/>
          <w:szCs w:val="24"/>
        </w:rPr>
        <w:t>eneficjentowi, zgodnie z poziomem dofinansowania dla projektu rozumianym jako % dofinansowania wydatków kwalifikowalnych).</w:t>
      </w:r>
    </w:p>
    <w:p w14:paraId="748D7C07" w14:textId="1D60E49F" w:rsidR="003B1228" w:rsidRPr="00EE485F" w:rsidRDefault="003B1228" w:rsidP="003B1228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Maksymalną wartość zalic</w:t>
      </w:r>
      <w:r w:rsidR="00F9678B" w:rsidRPr="00EE485F">
        <w:rPr>
          <w:rFonts w:ascii="Arial" w:hAnsi="Arial" w:cs="Arial"/>
          <w:sz w:val="24"/>
          <w:szCs w:val="24"/>
        </w:rPr>
        <w:t>zki określa się do wysokości 90</w:t>
      </w:r>
      <w:r w:rsidRPr="00EE485F">
        <w:rPr>
          <w:rFonts w:ascii="Arial" w:hAnsi="Arial" w:cs="Arial"/>
          <w:sz w:val="24"/>
          <w:szCs w:val="24"/>
        </w:rPr>
        <w:t>% dofinansowania.</w:t>
      </w:r>
    </w:p>
    <w:p w14:paraId="72DBFDFE" w14:textId="540E2D48" w:rsidR="003B1228" w:rsidRPr="00EE485F" w:rsidRDefault="003B1228" w:rsidP="003B1228">
      <w:pPr>
        <w:pStyle w:val="Akapitzlist"/>
        <w:keepNext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Wnioskodawca ma obowiązek udzielać zamówień w projekcie oraz realizować te zamówienia zgodnie z przepisami prawa powszechnie obowiązującego oraz zgodnie z zasadami określonymi w </w:t>
      </w:r>
      <w:r w:rsidRPr="00EE485F">
        <w:rPr>
          <w:rFonts w:ascii="Arial" w:hAnsi="Arial" w:cs="Arial"/>
          <w:i/>
          <w:sz w:val="24"/>
          <w:szCs w:val="24"/>
        </w:rPr>
        <w:t>Wytycznych dotyczących kwalifikowalnoś</w:t>
      </w:r>
      <w:r w:rsidR="00ED03C3" w:rsidRPr="00EE485F">
        <w:rPr>
          <w:rFonts w:ascii="Arial" w:hAnsi="Arial" w:cs="Arial"/>
          <w:i/>
          <w:sz w:val="24"/>
          <w:szCs w:val="24"/>
        </w:rPr>
        <w:t>ci wydatków na lata 2021-2027.</w:t>
      </w:r>
    </w:p>
    <w:p w14:paraId="7CABF760" w14:textId="77777777" w:rsidR="003B1228" w:rsidRPr="00EE485F" w:rsidRDefault="003B1228" w:rsidP="00566324">
      <w:pPr>
        <w:pStyle w:val="Akapitzlist"/>
        <w:numPr>
          <w:ilvl w:val="0"/>
          <w:numId w:val="1"/>
        </w:numPr>
        <w:spacing w:before="480" w:after="0" w:line="360" w:lineRule="auto"/>
        <w:ind w:left="425" w:hanging="425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 przypadku gdy Wnioskodawca rozpoczyna realizację projektu na własne ryzyko przed podpisaniem umowy/podjęciem decyzji o dofinansowanie projektu, w zakresie zamówień objętych zasadą konkurencyjności upublicznia zapytanie ofertowe za pomocą BK2021 zgodnie z zasadami określonymi w </w:t>
      </w:r>
      <w:r w:rsidRPr="00EE485F">
        <w:rPr>
          <w:rFonts w:ascii="Arial" w:hAnsi="Arial" w:cs="Arial"/>
          <w:i/>
          <w:sz w:val="24"/>
          <w:szCs w:val="24"/>
        </w:rPr>
        <w:t>Wytycznych dotyczących kwalifikowalności wydatków na lata 2021-2027.</w:t>
      </w:r>
    </w:p>
    <w:p w14:paraId="6C3E12B0" w14:textId="77777777" w:rsidR="003B1228" w:rsidRPr="00EE485F" w:rsidRDefault="003B1228" w:rsidP="00566324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12</w:t>
      </w:r>
    </w:p>
    <w:p w14:paraId="6442FA17" w14:textId="4A3CB0ED" w:rsidR="001E1EB7" w:rsidRPr="00EE485F" w:rsidRDefault="003B1228" w:rsidP="001E1EB7">
      <w:pPr>
        <w:pStyle w:val="Nagwek1"/>
      </w:pPr>
      <w:bookmarkStart w:id="24" w:name="_Hlk116993074"/>
      <w:bookmarkStart w:id="25" w:name="_Toc135119499"/>
      <w:r w:rsidRPr="00EE485F">
        <w:t>Podstawowe warunki i procedury konstruowania budżetu projektu</w:t>
      </w:r>
      <w:bookmarkEnd w:id="24"/>
      <w:bookmarkEnd w:id="25"/>
    </w:p>
    <w:p w14:paraId="09EEEF25" w14:textId="75AD28CC" w:rsidR="003B1228" w:rsidRPr="00EE485F" w:rsidRDefault="003B1228" w:rsidP="00566324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We wniosku o dofinansowanie projektu Wnioskodawca przedstawia koszty bezpośrednie w formie budżetu zadaniowego, wskazując opis i uzasadnienie poniesienia wydatków oraz ko</w:t>
      </w:r>
      <w:r w:rsidR="00B50593" w:rsidRPr="00EE485F">
        <w:rPr>
          <w:rFonts w:ascii="Arial" w:hAnsi="Arial" w:cs="Arial"/>
          <w:sz w:val="24"/>
          <w:szCs w:val="24"/>
        </w:rPr>
        <w:t>szty pośrednie.</w:t>
      </w:r>
    </w:p>
    <w:p w14:paraId="2E591CEF" w14:textId="77777777" w:rsidR="003B1228" w:rsidRPr="00EE485F" w:rsidRDefault="003B1228" w:rsidP="00566324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Budżet jest podstawą do oceny kwalifikowalności wydatków na etapie oceny wniosku o dofinansowanie projektu.</w:t>
      </w:r>
    </w:p>
    <w:p w14:paraId="2BB7C309" w14:textId="4EE294C3" w:rsidR="003B1228" w:rsidRPr="00EE485F" w:rsidRDefault="003B1228" w:rsidP="00566324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Koszty bezpośrednie to koszty kwalifikowalne poszczególnych zadań realizowanych przez </w:t>
      </w:r>
      <w:r w:rsidR="00B50593" w:rsidRPr="00EE485F">
        <w:rPr>
          <w:rFonts w:ascii="Arial" w:hAnsi="Arial" w:cs="Arial"/>
          <w:sz w:val="24"/>
          <w:szCs w:val="24"/>
        </w:rPr>
        <w:t>B</w:t>
      </w:r>
      <w:r w:rsidRPr="00EE485F">
        <w:rPr>
          <w:rFonts w:ascii="Arial" w:hAnsi="Arial" w:cs="Arial"/>
          <w:sz w:val="24"/>
          <w:szCs w:val="24"/>
        </w:rPr>
        <w:t>eneficjenta w ramach projektu (zadania merytoryczne wraz z odpowiednim limitem kosztów, które zostaną poniesione na ich realizację).</w:t>
      </w:r>
    </w:p>
    <w:p w14:paraId="5C52368B" w14:textId="4E011961" w:rsidR="00476899" w:rsidRPr="00EE485F" w:rsidRDefault="00467147" w:rsidP="00566324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</w:t>
      </w:r>
      <w:r w:rsidR="00476899" w:rsidRPr="00EE485F">
        <w:rPr>
          <w:rFonts w:ascii="Arial" w:hAnsi="Arial" w:cs="Arial"/>
          <w:sz w:val="24"/>
          <w:szCs w:val="24"/>
        </w:rPr>
        <w:t>rojekt, którego łączny koszt wyrażony w PLN nie</w:t>
      </w:r>
      <w:r w:rsidR="00476899" w:rsidRPr="00EE485F">
        <w:rPr>
          <w:sz w:val="24"/>
          <w:szCs w:val="24"/>
        </w:rPr>
        <w:t xml:space="preserve"> </w:t>
      </w:r>
      <w:r w:rsidR="00476899" w:rsidRPr="00EE485F">
        <w:rPr>
          <w:rFonts w:ascii="Arial" w:hAnsi="Arial" w:cs="Arial"/>
          <w:sz w:val="24"/>
          <w:szCs w:val="24"/>
        </w:rPr>
        <w:t>przekracza równowartości 200 tys. EUR w dniu zawarcia umowy o</w:t>
      </w:r>
      <w:r w:rsidR="00476899" w:rsidRPr="00EE485F">
        <w:rPr>
          <w:sz w:val="24"/>
          <w:szCs w:val="24"/>
        </w:rPr>
        <w:t xml:space="preserve"> </w:t>
      </w:r>
      <w:r w:rsidR="00476899" w:rsidRPr="00EE485F">
        <w:rPr>
          <w:rFonts w:ascii="Arial" w:hAnsi="Arial" w:cs="Arial"/>
          <w:sz w:val="24"/>
          <w:szCs w:val="24"/>
        </w:rPr>
        <w:t>dofinansowanie projektu (do przeliczenia łącznego kosztu projektu stosuje się</w:t>
      </w:r>
      <w:r w:rsidR="00476899" w:rsidRPr="00EE485F">
        <w:rPr>
          <w:sz w:val="24"/>
          <w:szCs w:val="24"/>
        </w:rPr>
        <w:t xml:space="preserve"> </w:t>
      </w:r>
      <w:r w:rsidR="00476899" w:rsidRPr="00EE485F">
        <w:rPr>
          <w:rFonts w:ascii="Arial" w:hAnsi="Arial" w:cs="Arial"/>
          <w:sz w:val="24"/>
          <w:szCs w:val="24"/>
        </w:rPr>
        <w:t xml:space="preserve">miesięczny obrachunkowy kurs wymiany </w:t>
      </w:r>
      <w:r w:rsidR="00476899" w:rsidRPr="00EE485F">
        <w:rPr>
          <w:rFonts w:ascii="Arial" w:hAnsi="Arial" w:cs="Arial"/>
          <w:sz w:val="24"/>
          <w:szCs w:val="24"/>
        </w:rPr>
        <w:lastRenderedPageBreak/>
        <w:t>waluty stosowany przez KE, aktualny</w:t>
      </w:r>
      <w:r w:rsidR="00476899" w:rsidRPr="00EE485F">
        <w:rPr>
          <w:sz w:val="24"/>
          <w:szCs w:val="24"/>
        </w:rPr>
        <w:t xml:space="preserve"> </w:t>
      </w:r>
      <w:r w:rsidR="00476899" w:rsidRPr="00EE485F">
        <w:rPr>
          <w:rFonts w:ascii="Arial" w:hAnsi="Arial" w:cs="Arial"/>
          <w:sz w:val="24"/>
          <w:szCs w:val="24"/>
        </w:rPr>
        <w:t>na dzień ogłoszenia naboru), rozliczany jest obligatoryjnie za pomocą</w:t>
      </w:r>
      <w:r w:rsidR="00476899" w:rsidRPr="00EE485F">
        <w:rPr>
          <w:sz w:val="24"/>
          <w:szCs w:val="24"/>
        </w:rPr>
        <w:t xml:space="preserve"> </w:t>
      </w:r>
      <w:r w:rsidR="00AE0AD0" w:rsidRPr="00EE485F">
        <w:rPr>
          <w:rFonts w:ascii="Arial" w:hAnsi="Arial" w:cs="Arial"/>
          <w:sz w:val="24"/>
          <w:szCs w:val="24"/>
        </w:rPr>
        <w:t>kwot ryczałtowych</w:t>
      </w:r>
      <w:r w:rsidR="00476899" w:rsidRPr="00EE485F">
        <w:rPr>
          <w:rFonts w:ascii="Arial" w:hAnsi="Arial" w:cs="Arial"/>
          <w:sz w:val="24"/>
          <w:szCs w:val="24"/>
        </w:rPr>
        <w:t>.</w:t>
      </w:r>
    </w:p>
    <w:p w14:paraId="0BC4B5D8" w14:textId="75E488F8" w:rsidR="00476899" w:rsidRPr="00EE485F" w:rsidRDefault="00476899" w:rsidP="00566324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0"/>
          <w:szCs w:val="24"/>
        </w:rPr>
      </w:pPr>
      <w:r w:rsidRPr="00EE485F">
        <w:rPr>
          <w:rFonts w:ascii="Arial" w:hAnsi="Arial" w:cs="Arial"/>
          <w:sz w:val="24"/>
          <w:szCs w:val="30"/>
        </w:rPr>
        <w:t>Obowiązek stosowania uproszczonych metod rozliczania wydatków, o którym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mowa w art. 53 ust. 2 rozporządzenia ogólnego, nie dotyczy projektów otrzymujących wsparcie w ramach pomocy publicznej, które nie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stanowi pomocy de minimis, w tym projektów łączących pomoc publiczną i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pomoc de minimis.</w:t>
      </w:r>
    </w:p>
    <w:p w14:paraId="16E18D55" w14:textId="77777777" w:rsidR="00AE0AD0" w:rsidRPr="00EE485F" w:rsidRDefault="00467147" w:rsidP="00AE0AD0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0"/>
          <w:szCs w:val="24"/>
        </w:rPr>
      </w:pPr>
      <w:r w:rsidRPr="00EE485F">
        <w:rPr>
          <w:rFonts w:ascii="Arial" w:hAnsi="Arial" w:cs="Arial"/>
          <w:sz w:val="24"/>
          <w:szCs w:val="30"/>
        </w:rPr>
        <w:t>Warunki rozliczania kosztów uproszczoną metodą rozliczania wydatków określa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umowa o dofinansowanie projektu, w szczególności:</w:t>
      </w:r>
    </w:p>
    <w:p w14:paraId="5F5D88AF" w14:textId="77777777" w:rsidR="00AE0AD0" w:rsidRPr="00EE485F" w:rsidRDefault="00467147" w:rsidP="00AE0AD0">
      <w:pPr>
        <w:pStyle w:val="Akapitzlist"/>
        <w:numPr>
          <w:ilvl w:val="0"/>
          <w:numId w:val="60"/>
        </w:numPr>
        <w:spacing w:after="0" w:line="360" w:lineRule="auto"/>
        <w:ind w:left="851" w:hanging="425"/>
        <w:rPr>
          <w:rFonts w:ascii="Arial" w:hAnsi="Arial" w:cs="Arial"/>
          <w:sz w:val="20"/>
          <w:szCs w:val="24"/>
        </w:rPr>
      </w:pPr>
      <w:r w:rsidRPr="00EE485F">
        <w:rPr>
          <w:rFonts w:ascii="Arial" w:hAnsi="Arial" w:cs="Arial"/>
          <w:sz w:val="24"/>
          <w:szCs w:val="30"/>
        </w:rPr>
        <w:t>nazwę i koszt objęty uproszczoną metodą rozliczania wydatków,</w:t>
      </w:r>
    </w:p>
    <w:p w14:paraId="25267D86" w14:textId="77777777" w:rsidR="00AE0AD0" w:rsidRPr="00EE485F" w:rsidRDefault="00467147" w:rsidP="00AE0AD0">
      <w:pPr>
        <w:pStyle w:val="Akapitzlist"/>
        <w:numPr>
          <w:ilvl w:val="0"/>
          <w:numId w:val="60"/>
        </w:numPr>
        <w:spacing w:after="0" w:line="360" w:lineRule="auto"/>
        <w:ind w:left="851" w:hanging="425"/>
        <w:rPr>
          <w:rFonts w:ascii="Arial" w:hAnsi="Arial" w:cs="Arial"/>
          <w:sz w:val="20"/>
          <w:szCs w:val="24"/>
        </w:rPr>
      </w:pPr>
      <w:r w:rsidRPr="00EE485F">
        <w:rPr>
          <w:rFonts w:ascii="Arial" w:hAnsi="Arial" w:cs="Arial"/>
          <w:sz w:val="24"/>
          <w:szCs w:val="30"/>
        </w:rPr>
        <w:t>wskaźnik rozliczający uproszczoną metodę rozliczania wydatków (nie dotyczy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stawki ryczałtowej),</w:t>
      </w:r>
    </w:p>
    <w:p w14:paraId="010A48BE" w14:textId="2D295173" w:rsidR="00467147" w:rsidRPr="00EE485F" w:rsidRDefault="00467147" w:rsidP="00AE0AD0">
      <w:pPr>
        <w:pStyle w:val="Akapitzlist"/>
        <w:numPr>
          <w:ilvl w:val="0"/>
          <w:numId w:val="60"/>
        </w:numPr>
        <w:spacing w:after="0" w:line="360" w:lineRule="auto"/>
        <w:ind w:left="851" w:hanging="425"/>
        <w:rPr>
          <w:rFonts w:ascii="Arial" w:hAnsi="Arial" w:cs="Arial"/>
          <w:sz w:val="20"/>
          <w:szCs w:val="24"/>
        </w:rPr>
      </w:pPr>
      <w:r w:rsidRPr="00EE485F">
        <w:rPr>
          <w:rFonts w:ascii="Arial" w:hAnsi="Arial" w:cs="Arial"/>
          <w:sz w:val="24"/>
          <w:szCs w:val="30"/>
        </w:rPr>
        <w:t>dokumenty potwierdzające osiągnięcie rezultatów, wykonanie produktów lub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zrealizowanie działań zgodnie z zatwierdzonym wnioskiem o dofinansowanie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projektu (nie dotyczy stawki ryczałtowej).</w:t>
      </w:r>
    </w:p>
    <w:p w14:paraId="4D30BE46" w14:textId="1FCB65E5" w:rsidR="00467147" w:rsidRPr="00EE485F" w:rsidRDefault="00467147" w:rsidP="00467147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Cs w:val="24"/>
        </w:rPr>
      </w:pPr>
      <w:r w:rsidRPr="00EE485F">
        <w:rPr>
          <w:rFonts w:ascii="Arial" w:hAnsi="Arial" w:cs="Arial"/>
          <w:sz w:val="24"/>
          <w:szCs w:val="30"/>
        </w:rPr>
        <w:t>Koszty rozliczane uproszczoną metodą rozliczania wydatków są traktowane jak</w:t>
      </w:r>
      <w:r w:rsidRPr="00EE485F">
        <w:rPr>
          <w:sz w:val="20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wydatki faktycznie poniesione. Nie ma obowiązku gromadzenia faktur i innych</w:t>
      </w:r>
      <w:r w:rsidRPr="00EE485F">
        <w:rPr>
          <w:sz w:val="20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dokumentów księgowych o równoważnej wartości dowodowej na potwierdzenie</w:t>
      </w:r>
      <w:r w:rsidRPr="00EE485F">
        <w:rPr>
          <w:sz w:val="20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poniesienia wydatku w ramach projektu.</w:t>
      </w:r>
    </w:p>
    <w:p w14:paraId="73AFFA9A" w14:textId="3F70CF23" w:rsidR="00467147" w:rsidRPr="00EE485F" w:rsidRDefault="00467147" w:rsidP="00AE0AD0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0"/>
          <w:szCs w:val="24"/>
        </w:rPr>
      </w:pPr>
      <w:r w:rsidRPr="00EE485F">
        <w:rPr>
          <w:rFonts w:ascii="Arial" w:hAnsi="Arial" w:cs="Arial"/>
          <w:sz w:val="24"/>
          <w:szCs w:val="30"/>
        </w:rPr>
        <w:t>Rozliczenie kosztów za pomocą uproszczonej metody rozliczania wydatków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dokonywane jest w oparciu o faktyczny postęp realizacji projektu i osiągnięte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wskaźniki, przy czym</w:t>
      </w:r>
      <w:r w:rsidR="00AE0AD0" w:rsidRPr="00EE485F">
        <w:rPr>
          <w:rFonts w:ascii="Arial" w:hAnsi="Arial" w:cs="Arial"/>
          <w:sz w:val="24"/>
          <w:szCs w:val="30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w przypadku kwot ryczałtowych – rozliczenie kwoty ryczałtowej jest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uzależnione od zrealizowania objętych nią działań w całości albo dokonywane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jest w etapach (tzw. kamienie milowe) w sposób określony w metodyce, o ile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uzasadnia to charakter projektu</w:t>
      </w:r>
      <w:r w:rsidR="00AE0AD0" w:rsidRPr="00EE485F">
        <w:rPr>
          <w:rFonts w:ascii="Arial" w:hAnsi="Arial" w:cs="Arial"/>
          <w:sz w:val="24"/>
          <w:szCs w:val="30"/>
        </w:rPr>
        <w:t>.</w:t>
      </w:r>
    </w:p>
    <w:p w14:paraId="2686A867" w14:textId="2888E9A3" w:rsidR="00467147" w:rsidRPr="00EE485F" w:rsidRDefault="00467147" w:rsidP="00AE0AD0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0"/>
          <w:szCs w:val="24"/>
        </w:rPr>
      </w:pPr>
      <w:r w:rsidRPr="00EE485F">
        <w:rPr>
          <w:rFonts w:ascii="Arial" w:hAnsi="Arial" w:cs="Arial"/>
          <w:sz w:val="24"/>
          <w:szCs w:val="30"/>
        </w:rPr>
        <w:t>W przypadku niezrealizowania określonych w umowie o dofinansowanie projektu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wskaźników produktu lub rezultatu, dofinansowanie projektu jest odpowiednio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obniżane, tzn.</w:t>
      </w:r>
      <w:r w:rsidR="00AE0AD0" w:rsidRPr="00EE485F">
        <w:rPr>
          <w:rFonts w:ascii="Arial" w:hAnsi="Arial" w:cs="Arial"/>
          <w:sz w:val="24"/>
          <w:szCs w:val="30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w przypadku kwot ryczałtowych – w przypadku niezrealizowania w pełni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wskaźników produktu lub rezultatu objętych kwotą ryczałtową, dana kwota jest</w:t>
      </w:r>
      <w:r w:rsidRPr="00EE485F">
        <w:rPr>
          <w:sz w:val="18"/>
        </w:rPr>
        <w:t xml:space="preserve"> </w:t>
      </w:r>
      <w:r w:rsidRPr="00EE485F">
        <w:rPr>
          <w:rFonts w:ascii="Arial" w:hAnsi="Arial" w:cs="Arial"/>
          <w:sz w:val="24"/>
          <w:szCs w:val="30"/>
        </w:rPr>
        <w:t>uznana za niekwalifikowalną (rozliczenie w systemie „spełnia – nie spełnia”)</w:t>
      </w:r>
      <w:r w:rsidR="00AE0AD0" w:rsidRPr="00EE485F">
        <w:rPr>
          <w:rFonts w:ascii="Arial" w:hAnsi="Arial" w:cs="Arial"/>
          <w:sz w:val="24"/>
          <w:szCs w:val="30"/>
        </w:rPr>
        <w:t>.</w:t>
      </w:r>
    </w:p>
    <w:p w14:paraId="43C1EB50" w14:textId="076E3D58" w:rsidR="003B1228" w:rsidRPr="00EE485F" w:rsidRDefault="003B1228" w:rsidP="00566324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Koszty pośrednie stanowią koszty niezbędne do realizacji projektu, których nie można bezpośrednio przypisać do głównego celu projektu, w szczególności koszty administracyjne związane z obsługą projektu, k</w:t>
      </w:r>
      <w:r w:rsidR="00CC4D6F" w:rsidRPr="00EE485F">
        <w:rPr>
          <w:rFonts w:ascii="Arial" w:hAnsi="Arial" w:cs="Arial"/>
          <w:sz w:val="24"/>
          <w:szCs w:val="24"/>
        </w:rPr>
        <w:t>tór</w:t>
      </w:r>
      <w:r w:rsidR="008B4D4C" w:rsidRPr="00EE485F">
        <w:rPr>
          <w:rFonts w:ascii="Arial" w:hAnsi="Arial" w:cs="Arial"/>
          <w:sz w:val="24"/>
          <w:szCs w:val="24"/>
        </w:rPr>
        <w:t>e</w:t>
      </w:r>
      <w:r w:rsidRPr="00EE485F">
        <w:rPr>
          <w:rFonts w:ascii="Arial" w:hAnsi="Arial" w:cs="Arial"/>
          <w:sz w:val="24"/>
          <w:szCs w:val="24"/>
        </w:rPr>
        <w:t xml:space="preserve"> nie wymaga</w:t>
      </w:r>
      <w:r w:rsidR="008B4D4C" w:rsidRPr="00EE485F">
        <w:rPr>
          <w:rFonts w:ascii="Arial" w:hAnsi="Arial" w:cs="Arial"/>
          <w:sz w:val="24"/>
          <w:szCs w:val="24"/>
        </w:rPr>
        <w:t>ją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Fonts w:ascii="Arial" w:hAnsi="Arial" w:cs="Arial"/>
          <w:sz w:val="24"/>
          <w:szCs w:val="24"/>
        </w:rPr>
        <w:lastRenderedPageBreak/>
        <w:t xml:space="preserve">podejmowania merytorycznych działań zmierzających do osiągnięcia celu projektu. </w:t>
      </w:r>
    </w:p>
    <w:p w14:paraId="2B33FDE9" w14:textId="6E336B9F" w:rsidR="00EE485F" w:rsidRPr="00EE485F" w:rsidRDefault="00EE485F" w:rsidP="00EE485F">
      <w:pPr>
        <w:pStyle w:val="Akapitzlist"/>
        <w:numPr>
          <w:ilvl w:val="0"/>
          <w:numId w:val="6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Koszty pośrednie rozliczane są stawką ryczałtową stanowiącą odpowiedni procent faktycznie poniesionych całkowitych bezpośrednich wydatków kwalifikowalnych projektu. Wybór właściwej stawki ryczałtowej należy dokonać zgodnie z zapisami wskazanymi w Zasadach kwalifikowania wydatków w ramach programu regionalnego Fundusze Europejskie dla Łódzkiego 2021-2027.</w:t>
      </w:r>
    </w:p>
    <w:p w14:paraId="04C2A950" w14:textId="5AC1632B" w:rsidR="003B1228" w:rsidRPr="00EE485F" w:rsidRDefault="003B1228" w:rsidP="003B122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Limity wydatków kwalifikowalnych określone zostały w Zasadach kwalifikowania wydatków w ramach programu regionalnego Fundusze Europ</w:t>
      </w:r>
      <w:r w:rsidR="00B73639" w:rsidRPr="00EE485F">
        <w:rPr>
          <w:rFonts w:ascii="Arial" w:hAnsi="Arial" w:cs="Arial"/>
          <w:sz w:val="24"/>
          <w:szCs w:val="24"/>
        </w:rPr>
        <w:t>ejskie dla Łódzkiego 2021-2027.</w:t>
      </w:r>
    </w:p>
    <w:p w14:paraId="5D25DEDD" w14:textId="77777777" w:rsidR="00EE485F" w:rsidRPr="00EE485F" w:rsidRDefault="00EE485F" w:rsidP="00EE485F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ramach p</w:t>
      </w:r>
      <w:r w:rsidRPr="00EE485F">
        <w:rPr>
          <w:rStyle w:val="markedcontent"/>
          <w:rFonts w:ascii="Arial" w:hAnsi="Arial" w:cs="Arial"/>
          <w:sz w:val="24"/>
          <w:szCs w:val="24"/>
        </w:rPr>
        <w:t>rzedmiotowego priorytetu inwestycyjnego przewiduje się wykorzystanie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mechanizmu cross-financingu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gdy jego zastosowanie jest uzasadnione z punktu widzenia skuteczności lub efektywności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osiągnięcia założonych celów i rezultatów. Wartość cross-financingu nie może przekroczyć 5%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dofinansowania unijnego w ramach projektu.</w:t>
      </w:r>
    </w:p>
    <w:p w14:paraId="0F094C9B" w14:textId="77777777" w:rsidR="00EE485F" w:rsidRPr="00EE485F" w:rsidRDefault="00EE485F" w:rsidP="00EE485F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Wydatki poniesione na podatek od towarów i usług mogą zostać uznane za kwalifikowalne:</w:t>
      </w:r>
    </w:p>
    <w:p w14:paraId="72CC80F1" w14:textId="77777777" w:rsidR="00EE485F" w:rsidRPr="00EE485F" w:rsidRDefault="00EE485F" w:rsidP="00EE485F">
      <w:pPr>
        <w:pStyle w:val="Akapitzlist"/>
        <w:numPr>
          <w:ilvl w:val="1"/>
          <w:numId w:val="6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projekcie, którego łączny koszt jest mniejszy niż 5 mln EUR (włączając VAT), z wyłączeniem projektów objętych pomocą publiczną;</w:t>
      </w:r>
    </w:p>
    <w:p w14:paraId="2A7B84F4" w14:textId="77777777" w:rsidR="00EE485F" w:rsidRPr="00EE485F" w:rsidRDefault="00EE485F" w:rsidP="00EE485F">
      <w:pPr>
        <w:pStyle w:val="Akapitzlist"/>
        <w:numPr>
          <w:ilvl w:val="1"/>
          <w:numId w:val="61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projekcie, którego łączny koszt wynosi, co najmniej 5 mln EUR (włączając VAT), może być kwalifikowalny, gdy brak jest prawnej możliwości odzyskania podatku VAT zgodnie z przepisami prawa krajowego.</w:t>
      </w:r>
    </w:p>
    <w:p w14:paraId="5FA85197" w14:textId="77777777" w:rsidR="00EE485F" w:rsidRPr="00EE485F" w:rsidRDefault="00EE485F" w:rsidP="00EE485F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określonym w § 12 pkt 12) lit b), jak również w przypadku zwiększenia całkowitej wartości projektu powyżej 5 mln euro, Beneficjent zobowiązany jest przedłożyć do IZ FEŁ2027 indywidualną interpretację podatkową dotyczącą zakresu realizowanego projektu w terminie 60 dni od dnia zawarcia umowy o dofinansowanie projektu lub aneksu, z którego wynika zwiększenie wartości projektu.</w:t>
      </w:r>
    </w:p>
    <w:p w14:paraId="574EFC99" w14:textId="77777777" w:rsidR="00EE485F" w:rsidRPr="00EE485F" w:rsidRDefault="00EE485F" w:rsidP="00EE485F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IZ FEŁ2027 zastrzega sobie możliwość weryfikacji kwalifikowalności podatku VAT na każdym etapie realizacji projektu.</w:t>
      </w:r>
    </w:p>
    <w:p w14:paraId="48063F2A" w14:textId="71887E5C" w:rsidR="00EE485F" w:rsidRPr="00EE485F" w:rsidRDefault="00EE485F" w:rsidP="00EE485F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przypadku, gdy podatek VAT zostanie uznany za niekwalifikowalny, zastosowanie znajdują przepisy § 15 wzoru umowy o dofinasowanie.</w:t>
      </w:r>
    </w:p>
    <w:p w14:paraId="6E2A2097" w14:textId="20D37B47" w:rsidR="00900F1D" w:rsidRPr="00EE485F" w:rsidRDefault="00900F1D" w:rsidP="00900F1D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lastRenderedPageBreak/>
        <w:t>Wnioskodawca, który zaliczy podatek VAT do wydatków kwalifikowalnych, zobowiązany jest dołączyć do wniosku o dofinansowanie projektu „Oświadczenie o kwalifikowalności VAT”. Oświadczenie składa się z dwóch integralnych części. W ramach pierwszej części Wnioskodawca/Partner oświadcza, iż w chwili składania wniosku o dofinansowanie projektu nie ma prawnej możliwości odzyskania podatku VAT, którego wysokość została określona we wniosku o dofinansowanie projektu. Natomiast w części drugiej Wnioskodawca/Partner zobowiązuje się do zwrotu zrefundowanej ze środków unijnych części VAT, jeżeli zaistnieją przesłanki umożliwiające odzyskanie tego podatku.</w:t>
      </w:r>
    </w:p>
    <w:p w14:paraId="61313358" w14:textId="3BEC7F72" w:rsidR="00900F1D" w:rsidRPr="00EE485F" w:rsidRDefault="00900F1D" w:rsidP="00900F1D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„Oświadczenie o kwalifikowalności VAT” podpisane przez Wnioskodawcę/Partnera podpisem kwalifikowanym stanowi również załącznik do podpisanej umowy/podjętej decyzji o dofinansowanie projektu.</w:t>
      </w:r>
    </w:p>
    <w:p w14:paraId="7AE20EA7" w14:textId="481B4CE2" w:rsidR="00EE485F" w:rsidRPr="00EE485F" w:rsidRDefault="00EE485F" w:rsidP="00EE485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Na potrzeby przygotowania analizy finansowej projektu lub przygotowania studium wykonalności wskazuje się, że okres odniesienia (horyzont czasowy inwestycji zgodnie z Załącznikiem I do rozporządzenia nr 480/2014) dla projektów składanych w ramach naboru wynosi 30 lat.</w:t>
      </w:r>
    </w:p>
    <w:p w14:paraId="137B548D" w14:textId="77777777" w:rsidR="003B1228" w:rsidRPr="00EE485F" w:rsidRDefault="003B1228" w:rsidP="0041235C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13</w:t>
      </w:r>
    </w:p>
    <w:p w14:paraId="01BF9153" w14:textId="1FFCE50B" w:rsidR="003B1228" w:rsidRPr="00EE485F" w:rsidRDefault="003B1228" w:rsidP="00566324">
      <w:pPr>
        <w:pStyle w:val="Nagwek1"/>
      </w:pPr>
      <w:bookmarkStart w:id="26" w:name="_Toc135119500"/>
      <w:r w:rsidRPr="00EE485F">
        <w:t>Pomoc publiczna i pomoc de minimis</w:t>
      </w:r>
      <w:bookmarkStart w:id="27" w:name="_Hlk116642650"/>
      <w:bookmarkEnd w:id="26"/>
    </w:p>
    <w:p w14:paraId="51E2A648" w14:textId="4E42A815" w:rsidR="00BA2412" w:rsidRPr="00EE485F" w:rsidRDefault="00BA2412" w:rsidP="003B1228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przypadku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projektów objętych pomocą publiczną lub pomocą de minimis poziom dofinansowania wynikać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będzie z przepisów prawa unijnego i krajowego dotyczącego udzielania tej pomocy, jednak nie</w:t>
      </w:r>
      <w:r w:rsidR="00F9678B" w:rsidRPr="00EE485F">
        <w:rPr>
          <w:sz w:val="24"/>
          <w:szCs w:val="24"/>
        </w:rPr>
        <w:t xml:space="preserve"> </w:t>
      </w:r>
      <w:r w:rsidR="00F9678B" w:rsidRPr="00EE485F">
        <w:rPr>
          <w:rStyle w:val="markedcontent"/>
          <w:rFonts w:ascii="Arial" w:hAnsi="Arial" w:cs="Arial"/>
          <w:sz w:val="24"/>
          <w:szCs w:val="24"/>
        </w:rPr>
        <w:t>może być wyższy niż 85</w:t>
      </w:r>
      <w:r w:rsidRPr="00EE485F">
        <w:rPr>
          <w:rStyle w:val="markedcontent"/>
          <w:rFonts w:ascii="Arial" w:hAnsi="Arial" w:cs="Arial"/>
          <w:sz w:val="24"/>
          <w:szCs w:val="24"/>
        </w:rPr>
        <w:t>%.</w:t>
      </w:r>
    </w:p>
    <w:p w14:paraId="4078F8C7" w14:textId="280FC755" w:rsidR="00BA2412" w:rsidRPr="00EE485F" w:rsidRDefault="00BA2412" w:rsidP="003B1228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przypadku projektów objętych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pomocą publiczną lub pomocą de minimis poziom wkładu własnego beneficjenta wynikać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będzie z odrębnych przepisów prawnych i zapisów </w:t>
      </w:r>
      <w:r w:rsidR="00CA7CB2" w:rsidRPr="00EE485F">
        <w:rPr>
          <w:rStyle w:val="markedcontent"/>
          <w:rFonts w:ascii="Arial" w:hAnsi="Arial" w:cs="Arial"/>
          <w:sz w:val="24"/>
          <w:szCs w:val="24"/>
        </w:rPr>
        <w:t>SZ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OP </w:t>
      </w:r>
      <w:r w:rsidR="00CA7CB2" w:rsidRPr="00EE485F">
        <w:rPr>
          <w:rStyle w:val="markedcontent"/>
          <w:rFonts w:ascii="Arial" w:hAnsi="Arial" w:cs="Arial"/>
          <w:sz w:val="24"/>
          <w:szCs w:val="24"/>
        </w:rPr>
        <w:t>FEŁ2027</w:t>
      </w:r>
      <w:r w:rsidRPr="00EE485F">
        <w:rPr>
          <w:rStyle w:val="markedcontent"/>
          <w:rFonts w:ascii="Arial" w:hAnsi="Arial" w:cs="Arial"/>
          <w:sz w:val="24"/>
          <w:szCs w:val="24"/>
        </w:rPr>
        <w:t>.</w:t>
      </w:r>
    </w:p>
    <w:p w14:paraId="0AF65969" w14:textId="77777777" w:rsidR="00CA7CB2" w:rsidRPr="00EE485F" w:rsidRDefault="00BA2412" w:rsidP="00CA7CB2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przypadku wystąpienia pomocy publicznej lub pomocy de minimis wsparcie udzielane będzie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zgodnie z właściwymi przepisami prawa unijnego i krajowego dotyczącymi zasad udzielania tej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pomocy, obowiązującymi w momencie udzielania wsparcia, w szczególności na podstawie:</w:t>
      </w:r>
    </w:p>
    <w:p w14:paraId="48B36F7E" w14:textId="4057984A" w:rsidR="00CA7CB2" w:rsidRPr="00EE485F" w:rsidRDefault="00BA2412" w:rsidP="003E0C34">
      <w:pPr>
        <w:pStyle w:val="Akapitzlist"/>
        <w:numPr>
          <w:ilvl w:val="0"/>
          <w:numId w:val="53"/>
        </w:numPr>
        <w:spacing w:line="360" w:lineRule="auto"/>
        <w:ind w:left="1134" w:hanging="283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rozporządzenia Ministra </w:t>
      </w:r>
      <w:r w:rsidR="00CA7CB2" w:rsidRPr="00EE485F">
        <w:rPr>
          <w:rStyle w:val="markedcontent"/>
          <w:rFonts w:ascii="Arial" w:hAnsi="Arial" w:cs="Arial"/>
          <w:sz w:val="24"/>
          <w:szCs w:val="24"/>
        </w:rPr>
        <w:t>Funduszy i Polityki Regionalnej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z dnia </w:t>
      </w:r>
      <w:r w:rsidR="00CA7CB2" w:rsidRPr="00EE485F">
        <w:rPr>
          <w:rStyle w:val="markedcontent"/>
          <w:rFonts w:ascii="Arial" w:hAnsi="Arial" w:cs="Arial"/>
          <w:sz w:val="24"/>
          <w:szCs w:val="24"/>
        </w:rPr>
        <w:t>29 września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A7CB2" w:rsidRPr="00EE485F">
        <w:rPr>
          <w:rStyle w:val="markedcontent"/>
          <w:rFonts w:ascii="Arial" w:hAnsi="Arial" w:cs="Arial"/>
          <w:sz w:val="24"/>
          <w:szCs w:val="24"/>
        </w:rPr>
        <w:t>2022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r. w sprawie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udzielania pomocy de minimis w ramach regionalnych programów na lata</w:t>
      </w:r>
      <w:r w:rsidRPr="00EE485F">
        <w:rPr>
          <w:sz w:val="24"/>
          <w:szCs w:val="24"/>
        </w:rPr>
        <w:t xml:space="preserve"> </w:t>
      </w:r>
      <w:r w:rsidR="00CA7CB2" w:rsidRPr="00EE485F">
        <w:rPr>
          <w:rStyle w:val="markedcontent"/>
          <w:rFonts w:ascii="Arial" w:hAnsi="Arial" w:cs="Arial"/>
          <w:sz w:val="24"/>
          <w:szCs w:val="24"/>
        </w:rPr>
        <w:t>2021-2027</w:t>
      </w:r>
      <w:r w:rsidRPr="00EE485F">
        <w:rPr>
          <w:rStyle w:val="markedcontent"/>
          <w:rFonts w:ascii="Arial" w:hAnsi="Arial" w:cs="Arial"/>
          <w:sz w:val="24"/>
          <w:szCs w:val="24"/>
        </w:rPr>
        <w:t>,</w:t>
      </w:r>
    </w:p>
    <w:p w14:paraId="7BDFA86E" w14:textId="6621B668" w:rsidR="00BA2412" w:rsidRPr="00EE485F" w:rsidRDefault="00BA2412" w:rsidP="003E0C34">
      <w:pPr>
        <w:pStyle w:val="Akapitzlist"/>
        <w:numPr>
          <w:ilvl w:val="0"/>
          <w:numId w:val="53"/>
        </w:numPr>
        <w:spacing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lastRenderedPageBreak/>
        <w:t xml:space="preserve">rozporządzenia Ministra </w:t>
      </w:r>
      <w:r w:rsidR="00FA4D9D" w:rsidRPr="00EE485F">
        <w:rPr>
          <w:rStyle w:val="markedcontent"/>
          <w:rFonts w:ascii="Arial" w:hAnsi="Arial" w:cs="Arial"/>
          <w:sz w:val="24"/>
          <w:szCs w:val="24"/>
        </w:rPr>
        <w:t>Funduszy i Polityki Regionalnej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z dnia </w:t>
      </w:r>
      <w:r w:rsidR="00FA4D9D" w:rsidRPr="00EE485F">
        <w:rPr>
          <w:rStyle w:val="markedcontent"/>
          <w:rFonts w:ascii="Arial" w:hAnsi="Arial" w:cs="Arial"/>
          <w:sz w:val="24"/>
          <w:szCs w:val="24"/>
        </w:rPr>
        <w:t>11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A4D9D" w:rsidRPr="00EE485F">
        <w:rPr>
          <w:rStyle w:val="markedcontent"/>
          <w:rFonts w:ascii="Arial" w:hAnsi="Arial" w:cs="Arial"/>
          <w:sz w:val="24"/>
          <w:szCs w:val="24"/>
        </w:rPr>
        <w:t>października 2022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r. w sprawie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udzielania regionalnej pomocy inwestycyjnej w ramach </w:t>
      </w:r>
      <w:r w:rsidR="00FA4D9D" w:rsidRPr="00EE485F">
        <w:rPr>
          <w:rStyle w:val="markedcontent"/>
          <w:rFonts w:ascii="Arial" w:hAnsi="Arial" w:cs="Arial"/>
          <w:sz w:val="24"/>
          <w:szCs w:val="24"/>
        </w:rPr>
        <w:t>programów regionalnych na lata</w:t>
      </w:r>
      <w:r w:rsidR="00FA4D9D" w:rsidRPr="00EE485F">
        <w:rPr>
          <w:sz w:val="24"/>
          <w:szCs w:val="24"/>
        </w:rPr>
        <w:t xml:space="preserve"> </w:t>
      </w:r>
      <w:r w:rsidR="00FA4D9D" w:rsidRPr="00EE485F">
        <w:rPr>
          <w:rStyle w:val="markedcontent"/>
          <w:rFonts w:ascii="Arial" w:hAnsi="Arial" w:cs="Arial"/>
          <w:sz w:val="24"/>
          <w:szCs w:val="24"/>
        </w:rPr>
        <w:t>2021-2027</w:t>
      </w:r>
      <w:r w:rsidRPr="00EE485F">
        <w:rPr>
          <w:rStyle w:val="markedcontent"/>
          <w:rFonts w:ascii="Arial" w:hAnsi="Arial" w:cs="Arial"/>
          <w:sz w:val="24"/>
          <w:szCs w:val="24"/>
        </w:rPr>
        <w:t>.</w:t>
      </w:r>
    </w:p>
    <w:p w14:paraId="321459A9" w14:textId="464691DC" w:rsidR="00BA2412" w:rsidRPr="00EE485F" w:rsidRDefault="00BA2412" w:rsidP="003B1228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W związku z art. </w:t>
      </w:r>
      <w:r w:rsidR="005924F9" w:rsidRPr="00EE485F">
        <w:rPr>
          <w:rStyle w:val="markedcontent"/>
          <w:rFonts w:ascii="Arial" w:hAnsi="Arial" w:cs="Arial"/>
          <w:sz w:val="24"/>
          <w:szCs w:val="24"/>
        </w:rPr>
        <w:t>30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ust. 5. ustawy wdrożeniowej w przypadku projektów objętych pomocą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publiczną, która nie może być udzielona na podstawie rozporządzeń wydanych przez ministra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właściwego do spraw rozwoju regionalnego lub na podstawie innych przepisów, </w:t>
      </w:r>
      <w:r w:rsidR="005924F9" w:rsidRPr="00EE485F">
        <w:rPr>
          <w:rFonts w:ascii="Arial" w:hAnsi="Arial" w:cs="Arial"/>
          <w:sz w:val="24"/>
          <w:szCs w:val="24"/>
        </w:rPr>
        <w:t xml:space="preserve">IZ FEŁ2027 </w:t>
      </w:r>
      <w:r w:rsidRPr="00EE485F">
        <w:rPr>
          <w:rStyle w:val="markedcontent"/>
          <w:rFonts w:ascii="Arial" w:hAnsi="Arial" w:cs="Arial"/>
          <w:sz w:val="24"/>
          <w:szCs w:val="24"/>
        </w:rPr>
        <w:t>zastrzega sobie możliwość podjęcia decyzji o indywidualnej notyfikacji planowanego wsparcia.</w:t>
      </w:r>
      <w:r w:rsidRPr="00EE485F">
        <w:rPr>
          <w:sz w:val="24"/>
          <w:szCs w:val="24"/>
        </w:rPr>
        <w:t xml:space="preserve"> </w:t>
      </w:r>
    </w:p>
    <w:p w14:paraId="398A9AEA" w14:textId="5AD34DE5" w:rsidR="005924F9" w:rsidRPr="00EE485F" w:rsidRDefault="005571B4" w:rsidP="005924F9">
      <w:pPr>
        <w:pStyle w:val="Akapitzlist"/>
        <w:spacing w:before="360" w:after="0" w:line="360" w:lineRule="auto"/>
        <w:ind w:left="425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</w:t>
      </w:r>
      <w:r w:rsidR="00BA2412" w:rsidRPr="00EE485F">
        <w:rPr>
          <w:rStyle w:val="markedcontent"/>
          <w:rFonts w:ascii="Arial" w:hAnsi="Arial" w:cs="Arial"/>
          <w:sz w:val="24"/>
          <w:szCs w:val="24"/>
        </w:rPr>
        <w:t>omoc w formie rekompensaty z tytułu</w:t>
      </w:r>
      <w:r w:rsidR="00BA2412" w:rsidRPr="00EE485F">
        <w:rPr>
          <w:sz w:val="24"/>
          <w:szCs w:val="24"/>
        </w:rPr>
        <w:t xml:space="preserve"> </w:t>
      </w:r>
      <w:r w:rsidR="00BA2412" w:rsidRPr="00EE485F">
        <w:rPr>
          <w:rStyle w:val="markedcontent"/>
          <w:rFonts w:ascii="Arial" w:hAnsi="Arial" w:cs="Arial"/>
          <w:sz w:val="24"/>
          <w:szCs w:val="24"/>
        </w:rPr>
        <w:t>świadczenia usług w ogólnym interesie gospodarczym, udzielana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będzie</w:t>
      </w:r>
      <w:r w:rsidR="00BA2412" w:rsidRPr="00EE485F">
        <w:rPr>
          <w:rStyle w:val="markedcontent"/>
          <w:rFonts w:ascii="Arial" w:hAnsi="Arial" w:cs="Arial"/>
          <w:sz w:val="24"/>
          <w:szCs w:val="24"/>
        </w:rPr>
        <w:t xml:space="preserve"> zgodnie z zasadami</w:t>
      </w:r>
      <w:r w:rsidR="00BA2412" w:rsidRPr="00EE485F">
        <w:rPr>
          <w:sz w:val="24"/>
          <w:szCs w:val="24"/>
        </w:rPr>
        <w:t xml:space="preserve"> </w:t>
      </w:r>
      <w:r w:rsidR="00BA2412" w:rsidRPr="00EE485F">
        <w:rPr>
          <w:rStyle w:val="markedcontent"/>
          <w:rFonts w:ascii="Arial" w:hAnsi="Arial" w:cs="Arial"/>
          <w:sz w:val="24"/>
          <w:szCs w:val="24"/>
        </w:rPr>
        <w:t>określonymi w:</w:t>
      </w:r>
    </w:p>
    <w:p w14:paraId="6BA96E00" w14:textId="04D09035" w:rsidR="005924F9" w:rsidRPr="00EE485F" w:rsidRDefault="00BA2412" w:rsidP="003E0C34">
      <w:pPr>
        <w:pStyle w:val="Akapitzlist"/>
        <w:numPr>
          <w:ilvl w:val="0"/>
          <w:numId w:val="54"/>
        </w:numPr>
        <w:spacing w:after="0" w:line="360" w:lineRule="auto"/>
        <w:ind w:hanging="294"/>
        <w:contextualSpacing w:val="0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decyzji Komisji z 20 grudnia 2011 r. w sprawie stosowania art. 106 ust. 2 Traktatu o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funkcjonowaniu Unii Europejskiej do pomocy państwa w formie rekompensaty z tytułu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świadczenia usług publicznych, przyznawanej przedsiębiorstwom zobowiązanym do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wykonywania usług świadczonych w ogólnym interesie gospodarczym;</w:t>
      </w:r>
    </w:p>
    <w:p w14:paraId="5038F81A" w14:textId="2F55CE8A" w:rsidR="005571B4" w:rsidRPr="00EE485F" w:rsidRDefault="00624E4B" w:rsidP="003E0C34">
      <w:pPr>
        <w:pStyle w:val="Akapitzlist"/>
        <w:numPr>
          <w:ilvl w:val="0"/>
          <w:numId w:val="54"/>
        </w:numPr>
        <w:spacing w:after="0" w:line="360" w:lineRule="auto"/>
        <w:ind w:hanging="294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k</w:t>
      </w:r>
      <w:r w:rsidR="005571B4" w:rsidRPr="00EE485F">
        <w:rPr>
          <w:rStyle w:val="markedcontent"/>
          <w:rFonts w:ascii="Arial" w:hAnsi="Arial" w:cs="Arial"/>
          <w:sz w:val="24"/>
          <w:szCs w:val="24"/>
        </w:rPr>
        <w:t>omunikacie Komisji w sprawie stosowania reguł UE w dziedzinie pomocy państwa w odniesieniu do rekompensaty z tytułu usług świadczonych w ogólnym interesie gospodarczym;</w:t>
      </w:r>
    </w:p>
    <w:p w14:paraId="11B36C73" w14:textId="7EA2F4F8" w:rsidR="00BA2412" w:rsidRPr="00EE485F" w:rsidRDefault="00BA2412" w:rsidP="003E0C34">
      <w:pPr>
        <w:pStyle w:val="Akapitzlist"/>
        <w:numPr>
          <w:ilvl w:val="0"/>
          <w:numId w:val="54"/>
        </w:numPr>
        <w:spacing w:after="0" w:line="360" w:lineRule="auto"/>
        <w:ind w:hanging="29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zasadach ramowych Unii Europejskiej dotyczących pomocy państwa w formie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rekompensaty z tytułu świadczenia usług publicznych (2011) lub rozporządzeniu Komisji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(UE) </w:t>
      </w:r>
      <w:r w:rsidR="00624E4B" w:rsidRPr="00EE485F">
        <w:rPr>
          <w:rStyle w:val="markedcontent"/>
          <w:rFonts w:ascii="Arial" w:hAnsi="Arial" w:cs="Arial"/>
          <w:sz w:val="24"/>
          <w:szCs w:val="24"/>
        </w:rPr>
        <w:t>nr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360/2012 z 25 kwietnia 2012 r. w sprawie stosowania art. 107 i 108 Traktatu o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funkcjonowaniu Unii Europejskiej do pomocy de minimis przyznawanej przedsiębiorstwom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wykonującym usługi świadczone w ogólnym interesie gospodarczym wraz ze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sprostowaniem.</w:t>
      </w:r>
      <w:r w:rsidRPr="00EE485F">
        <w:rPr>
          <w:sz w:val="24"/>
          <w:szCs w:val="24"/>
        </w:rPr>
        <w:t xml:space="preserve"> </w:t>
      </w:r>
    </w:p>
    <w:p w14:paraId="42D7A51C" w14:textId="2C6C76A2" w:rsidR="00BA2412" w:rsidRPr="00EE485F" w:rsidRDefault="00BA2412" w:rsidP="00624E4B">
      <w:pPr>
        <w:pStyle w:val="Akapitzlist"/>
        <w:spacing w:before="240" w:after="0" w:line="360" w:lineRule="auto"/>
        <w:ind w:left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Pomoc udzielana zgodnie z zasadami ramowymi jest pomocą podlegającą indywidualnej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notyfikacji i </w:t>
      </w:r>
      <w:r w:rsidR="00624E4B" w:rsidRPr="00EE485F">
        <w:rPr>
          <w:rFonts w:ascii="Arial" w:hAnsi="Arial" w:cs="Arial"/>
          <w:sz w:val="24"/>
          <w:szCs w:val="24"/>
        </w:rPr>
        <w:t xml:space="preserve">IZ FEŁ2027 </w:t>
      </w:r>
      <w:r w:rsidRPr="00EE485F">
        <w:rPr>
          <w:rStyle w:val="markedcontent"/>
          <w:rFonts w:ascii="Arial" w:hAnsi="Arial" w:cs="Arial"/>
          <w:sz w:val="24"/>
          <w:szCs w:val="24"/>
        </w:rPr>
        <w:t>zastrzega sobie możliwość podjęcia decyzji o indywidualnej notyfikacji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planowanego wsparcia.</w:t>
      </w:r>
    </w:p>
    <w:p w14:paraId="52C9BCA8" w14:textId="26EFF18F" w:rsidR="00BA2412" w:rsidRPr="00EE485F" w:rsidRDefault="00BA2412" w:rsidP="003B1228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Pomoc publiczna nie wystąpi w przypadku rekompensat spełniających warunki określone w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orzeczeniu Trybunału Sprawiedliwości UE z 24 lipca 2003 r. w sprawie C-280/00 Altmark Trans</w:t>
      </w:r>
      <w:r w:rsidRPr="00EE485F">
        <w:rPr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GmbH (Zb. Orz. 2003, s. I 7747).</w:t>
      </w:r>
    </w:p>
    <w:p w14:paraId="2D36BEF2" w14:textId="77777777" w:rsidR="003B1228" w:rsidRPr="00EE485F" w:rsidRDefault="003B1228" w:rsidP="00EE485F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14</w:t>
      </w:r>
    </w:p>
    <w:p w14:paraId="284820AF" w14:textId="5A4CFF17" w:rsidR="003B1228" w:rsidRPr="00EE485F" w:rsidRDefault="003B1228" w:rsidP="00566324">
      <w:pPr>
        <w:pStyle w:val="Nagwek1"/>
      </w:pPr>
      <w:bookmarkStart w:id="28" w:name="_Toc135119501"/>
      <w:r w:rsidRPr="00EE485F">
        <w:lastRenderedPageBreak/>
        <w:t>Projekty partnerskie</w:t>
      </w:r>
      <w:bookmarkEnd w:id="27"/>
      <w:bookmarkEnd w:id="28"/>
    </w:p>
    <w:p w14:paraId="721AB116" w14:textId="7AFBBEAB" w:rsidR="003B1228" w:rsidRPr="00EE485F" w:rsidRDefault="003B1228" w:rsidP="003B1228">
      <w:pPr>
        <w:pStyle w:val="Akapitzlist"/>
        <w:keepNext/>
        <w:numPr>
          <w:ilvl w:val="0"/>
          <w:numId w:val="1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zakresie wymagań dotyczących partnerstwa Wnioskodawca zobowi</w:t>
      </w:r>
      <w:r w:rsidR="00964CBE" w:rsidRPr="00EE485F">
        <w:rPr>
          <w:rFonts w:ascii="Arial" w:hAnsi="Arial" w:cs="Arial"/>
          <w:sz w:val="24"/>
          <w:szCs w:val="24"/>
        </w:rPr>
        <w:t xml:space="preserve">ązany jest stosować zapisy art. </w:t>
      </w:r>
      <w:r w:rsidRPr="00EE485F">
        <w:rPr>
          <w:rFonts w:ascii="Arial" w:hAnsi="Arial" w:cs="Arial"/>
          <w:sz w:val="24"/>
          <w:szCs w:val="24"/>
        </w:rPr>
        <w:t>39 ustawy wdrożeniowej.</w:t>
      </w:r>
    </w:p>
    <w:p w14:paraId="05089F31" w14:textId="77777777" w:rsidR="003B1228" w:rsidRPr="00EE485F" w:rsidRDefault="003B1228" w:rsidP="003B1228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15</w:t>
      </w:r>
    </w:p>
    <w:p w14:paraId="36CFDA91" w14:textId="77777777" w:rsidR="003B1228" w:rsidRPr="00EE485F" w:rsidRDefault="003B1228" w:rsidP="00566324">
      <w:pPr>
        <w:pStyle w:val="Nagwek1"/>
      </w:pPr>
      <w:bookmarkStart w:id="29" w:name="_Toc135119502"/>
      <w:r w:rsidRPr="00EE485F">
        <w:t>Procedura składania wniosku o dofinansowanie</w:t>
      </w:r>
      <w:bookmarkEnd w:id="29"/>
    </w:p>
    <w:p w14:paraId="5F00B641" w14:textId="7333AA7B" w:rsidR="003B1228" w:rsidRPr="00EE485F" w:rsidRDefault="003B1228" w:rsidP="003B1228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Formularz wniosku o dofinansowanie projektu wraz z załącznikami należy złożyć wyłącznie </w:t>
      </w:r>
      <w:r w:rsidRPr="00EE485F">
        <w:rPr>
          <w:rFonts w:ascii="Arial" w:hAnsi="Arial" w:cs="Arial"/>
          <w:b/>
          <w:sz w:val="24"/>
          <w:szCs w:val="24"/>
        </w:rPr>
        <w:t>w wersji elektronicznej za pośrednictwem aplikacji</w:t>
      </w:r>
      <w:r w:rsidRPr="00EE485F">
        <w:rPr>
          <w:rFonts w:ascii="Arial" w:hAnsi="Arial" w:cs="Arial"/>
          <w:sz w:val="24"/>
          <w:szCs w:val="24"/>
        </w:rPr>
        <w:t xml:space="preserve"> WOD2021 </w:t>
      </w:r>
      <w:r w:rsidRPr="00EE485F">
        <w:rPr>
          <w:rFonts w:ascii="Arial" w:hAnsi="Arial" w:cs="Arial"/>
          <w:b/>
          <w:sz w:val="24"/>
          <w:szCs w:val="24"/>
        </w:rPr>
        <w:t xml:space="preserve">do Instytucji ogłaszającej nabór dla działania </w:t>
      </w:r>
      <w:r w:rsidRPr="00EE485F">
        <w:rPr>
          <w:rFonts w:ascii="Arial" w:hAnsi="Arial" w:cs="Arial"/>
          <w:b/>
          <w:bCs/>
          <w:sz w:val="24"/>
          <w:szCs w:val="24"/>
        </w:rPr>
        <w:t>FELD.</w:t>
      </w:r>
      <w:r w:rsidR="00964CBE" w:rsidRPr="00EE485F">
        <w:rPr>
          <w:rFonts w:ascii="Arial" w:hAnsi="Arial" w:cs="Arial"/>
          <w:b/>
          <w:sz w:val="24"/>
          <w:szCs w:val="24"/>
        </w:rPr>
        <w:t xml:space="preserve">02.13 Gospodarka o obiegu zamkniętym w ramach Priorytetu 2 </w:t>
      </w:r>
      <w:r w:rsidR="00964CBE" w:rsidRPr="00EE48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Fundusze Europejskie dla zielonego łódzkiego</w:t>
      </w:r>
      <w:r w:rsidRPr="00EE485F">
        <w:rPr>
          <w:rFonts w:ascii="Arial" w:hAnsi="Arial" w:cs="Arial"/>
          <w:b/>
          <w:sz w:val="24"/>
          <w:szCs w:val="24"/>
        </w:rPr>
        <w:t>.</w:t>
      </w:r>
      <w:r w:rsidRPr="00EE485F">
        <w:rPr>
          <w:rFonts w:ascii="Arial" w:hAnsi="Arial" w:cs="Arial"/>
          <w:sz w:val="24"/>
          <w:szCs w:val="24"/>
        </w:rPr>
        <w:t xml:space="preserve"> </w:t>
      </w:r>
    </w:p>
    <w:p w14:paraId="395CC3B0" w14:textId="77777777" w:rsidR="003B1228" w:rsidRPr="00EE485F" w:rsidRDefault="003B1228" w:rsidP="003B1228">
      <w:pPr>
        <w:pStyle w:val="Akapitzlist"/>
        <w:keepNext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Aby móc korzystać z aplikacji WOD2021 należy założyć konto dla Wnioskodawcy zgodnie z </w:t>
      </w:r>
      <w:r w:rsidRPr="00EE485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Pr="00EE485F">
        <w:rPr>
          <w:rFonts w:ascii="Arial" w:hAnsi="Arial" w:cs="Arial"/>
          <w:sz w:val="24"/>
          <w:szCs w:val="24"/>
        </w:rPr>
        <w:t>. Przedmiotowe konto Wnioskodawcy będzie wykorzystywane podczas całego postępowania wyboru projektu.</w:t>
      </w:r>
    </w:p>
    <w:p w14:paraId="36CC1C3E" w14:textId="60B6698C" w:rsidR="003B1228" w:rsidRPr="00EE485F" w:rsidRDefault="003B1228" w:rsidP="003B1228">
      <w:pPr>
        <w:pStyle w:val="Akapitzlist"/>
        <w:numPr>
          <w:ilvl w:val="0"/>
          <w:numId w:val="7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Po założeniu konta, Wnioskodawca może przystąpić do wypełniania wniosku o dofinansowanie zgodnie z </w:t>
      </w:r>
      <w:r w:rsidRPr="00EE485F">
        <w:rPr>
          <w:rFonts w:ascii="Arial" w:hAnsi="Arial" w:cs="Arial"/>
          <w:i/>
          <w:sz w:val="24"/>
          <w:szCs w:val="24"/>
        </w:rPr>
        <w:t xml:space="preserve">Instrukcją wypełniania wniosku o dofinansowanie projektu, </w:t>
      </w:r>
      <w:r w:rsidR="00964CBE" w:rsidRPr="00EE485F">
        <w:rPr>
          <w:rFonts w:ascii="Arial" w:hAnsi="Arial" w:cs="Arial"/>
          <w:sz w:val="24"/>
          <w:szCs w:val="24"/>
        </w:rPr>
        <w:t xml:space="preserve">który stanowi Załącznik nr 2 do </w:t>
      </w:r>
      <w:r w:rsidRPr="00EE485F">
        <w:rPr>
          <w:rFonts w:ascii="Arial" w:hAnsi="Arial" w:cs="Arial"/>
          <w:sz w:val="24"/>
          <w:szCs w:val="24"/>
        </w:rPr>
        <w:t>niniejszego Regulaminu.</w:t>
      </w:r>
    </w:p>
    <w:p w14:paraId="4F64402D" w14:textId="18F04A93" w:rsidR="003B1228" w:rsidRPr="00EE485F" w:rsidRDefault="003B1228" w:rsidP="003B1228">
      <w:pPr>
        <w:pStyle w:val="Akapitzlist"/>
        <w:numPr>
          <w:ilvl w:val="0"/>
          <w:numId w:val="7"/>
        </w:numPr>
        <w:spacing w:before="120"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Złożenie wniosku za pośrednictwem aplikacji WOD2021 oz</w:t>
      </w:r>
      <w:r w:rsidR="00964CBE" w:rsidRPr="00EE485F">
        <w:rPr>
          <w:rFonts w:ascii="Arial" w:hAnsi="Arial" w:cs="Arial"/>
          <w:b/>
          <w:sz w:val="24"/>
          <w:szCs w:val="24"/>
        </w:rPr>
        <w:t xml:space="preserve">nacza potwierdzenie zgodności z </w:t>
      </w:r>
      <w:r w:rsidRPr="00EE485F">
        <w:rPr>
          <w:rFonts w:ascii="Arial" w:hAnsi="Arial" w:cs="Arial"/>
          <w:b/>
          <w:sz w:val="24"/>
          <w:szCs w:val="24"/>
        </w:rPr>
        <w:t>prawdą treści zawartych w formularzu wniosku, zarówno ze strony Wnioskodawcy, jak i partnerów</w:t>
      </w:r>
      <w:r w:rsidRPr="00EE485F">
        <w:rPr>
          <w:rFonts w:ascii="Arial" w:hAnsi="Arial" w:cs="Arial"/>
          <w:b/>
          <w:i/>
          <w:sz w:val="24"/>
          <w:szCs w:val="24"/>
        </w:rPr>
        <w:t>.</w:t>
      </w:r>
    </w:p>
    <w:p w14:paraId="53FEED64" w14:textId="77777777" w:rsidR="003B1228" w:rsidRPr="00EE485F" w:rsidRDefault="003B1228" w:rsidP="003B1228">
      <w:pPr>
        <w:pStyle w:val="Akapitzlist"/>
        <w:keepNext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Pod pojęciem wniosku o dofinansowanie projektu w ramach FEŁ2027 należy rozumieć dokument, w którym zawarty jest opis i inne informacje na temat projektu, na podstawie których dokonuje się oceny spełniania przez ten projekt kryteriów wyboru projektów. Za integralną część wniosku o dofinansowanie uznaje się wszystkie wymagane załączniki określone w niniejszym Regulaminie wyboru projektów, które są niezbędne do dokonania oceny.</w:t>
      </w:r>
    </w:p>
    <w:p w14:paraId="75E5F682" w14:textId="77777777" w:rsidR="003B1228" w:rsidRPr="00EE485F" w:rsidRDefault="003B1228" w:rsidP="003B1228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Załączniki wymagane w ramach przedmiotowego naboru należy składać wyłącznie w formie elektronicznej za pośrednictwem aplikacji WOD2021 w formie arkusza kalkulacyjnego Excel (zawierającego jawne (nie ukryte) i działające formuły) lub/i w formacie .pdf i opatrzone podpisem kwalifikowanym </w:t>
      </w:r>
      <w:r w:rsidRPr="00EE485F">
        <w:rPr>
          <w:rStyle w:val="markedcontent"/>
          <w:rFonts w:ascii="Arial" w:hAnsi="Arial" w:cs="Arial"/>
          <w:sz w:val="24"/>
          <w:szCs w:val="24"/>
        </w:rPr>
        <w:t>przez osobę uprawnioną do reprezentowania podmiotu ubiegającego się o dofinansowanie</w:t>
      </w:r>
      <w:r w:rsidRPr="00EE485F">
        <w:rPr>
          <w:rFonts w:ascii="Arial" w:hAnsi="Arial" w:cs="Arial"/>
          <w:sz w:val="24"/>
          <w:szCs w:val="24"/>
        </w:rPr>
        <w:t>.</w:t>
      </w:r>
    </w:p>
    <w:p w14:paraId="122EC99F" w14:textId="77777777" w:rsidR="003B1228" w:rsidRPr="00EE485F" w:rsidRDefault="003B1228" w:rsidP="003B1228">
      <w:pPr>
        <w:pStyle w:val="Akapitzlist"/>
        <w:keepNext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lastRenderedPageBreak/>
        <w:t>Podczas wypełniania wniosku należy zachować spójność informacji przedstawianych we wszystkich jego częściach składowych.</w:t>
      </w:r>
    </w:p>
    <w:p w14:paraId="27F99DEC" w14:textId="77777777" w:rsidR="003B1228" w:rsidRPr="00EE485F" w:rsidRDefault="003B1228" w:rsidP="003B1228">
      <w:pPr>
        <w:numPr>
          <w:ilvl w:val="0"/>
          <w:numId w:val="7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Instytucja Zarządzająca nie może przyjąć wniosku o dofinansowanie złożonego w inny sposób niż wskazany powyżej, np. w postaci papierowej.</w:t>
      </w:r>
      <w:r w:rsidRPr="00EE485F" w:rsidDel="00DA387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E2C3350" w14:textId="090D97B2" w:rsidR="003B1228" w:rsidRPr="00EE485F" w:rsidRDefault="003B1228" w:rsidP="003B1228">
      <w:pPr>
        <w:pStyle w:val="Akapitzlist"/>
        <w:numPr>
          <w:ilvl w:val="0"/>
          <w:numId w:val="7"/>
        </w:numPr>
        <w:tabs>
          <w:tab w:val="left" w:pos="1568"/>
        </w:tabs>
        <w:spacing w:after="0" w:line="360" w:lineRule="auto"/>
        <w:ind w:left="426" w:hanging="426"/>
        <w:rPr>
          <w:rFonts w:ascii="Arial" w:hAnsi="Arial" w:cs="Arial"/>
          <w:spacing w:val="-4"/>
          <w:sz w:val="24"/>
          <w:szCs w:val="24"/>
        </w:rPr>
      </w:pPr>
      <w:r w:rsidRPr="00EE485F">
        <w:rPr>
          <w:rFonts w:ascii="Arial" w:hAnsi="Arial" w:cs="Arial"/>
          <w:spacing w:val="-4"/>
          <w:sz w:val="24"/>
          <w:szCs w:val="24"/>
        </w:rPr>
        <w:t xml:space="preserve">W przypadku, gdy Wnioskodawca zamierza zrezygnować ze złożenia </w:t>
      </w:r>
      <w:r w:rsidR="00964CBE" w:rsidRPr="00EE485F">
        <w:rPr>
          <w:rFonts w:ascii="Arial" w:hAnsi="Arial" w:cs="Arial"/>
          <w:spacing w:val="-4"/>
          <w:sz w:val="24"/>
          <w:szCs w:val="24"/>
        </w:rPr>
        <w:t>wniosku już po przesłaniu go do</w:t>
      </w:r>
      <w:r w:rsidRPr="00EE485F">
        <w:rPr>
          <w:rFonts w:ascii="Arial" w:hAnsi="Arial" w:cs="Arial"/>
          <w:spacing w:val="-4"/>
          <w:sz w:val="24"/>
          <w:szCs w:val="24"/>
        </w:rPr>
        <w:t xml:space="preserve"> IZ FEŁ2027, może go anulować w aplika</w:t>
      </w:r>
      <w:r w:rsidR="00964CBE" w:rsidRPr="00EE485F">
        <w:rPr>
          <w:rFonts w:ascii="Arial" w:hAnsi="Arial" w:cs="Arial"/>
          <w:spacing w:val="-4"/>
          <w:sz w:val="24"/>
          <w:szCs w:val="24"/>
        </w:rPr>
        <w:t>cji WOD2021. Anulowanie wniosku</w:t>
      </w:r>
      <w:r w:rsidRPr="00EE485F">
        <w:rPr>
          <w:rFonts w:ascii="Arial" w:hAnsi="Arial" w:cs="Arial"/>
          <w:spacing w:val="-4"/>
          <w:sz w:val="24"/>
          <w:szCs w:val="24"/>
        </w:rPr>
        <w:t xml:space="preserve"> jest równoznaczne z rezygnacją z ubiegania się o dofinansowanie projektu.</w:t>
      </w:r>
    </w:p>
    <w:p w14:paraId="70B94FF6" w14:textId="77777777" w:rsidR="003B1228" w:rsidRPr="00EE485F" w:rsidRDefault="003B1228" w:rsidP="003B1228">
      <w:pPr>
        <w:numPr>
          <w:ilvl w:val="0"/>
          <w:numId w:val="7"/>
        </w:numPr>
        <w:tabs>
          <w:tab w:val="left" w:pos="1568"/>
        </w:tabs>
        <w:spacing w:after="0" w:line="360" w:lineRule="auto"/>
        <w:ind w:left="426" w:hanging="426"/>
        <w:contextualSpacing/>
        <w:rPr>
          <w:rFonts w:ascii="Arial" w:hAnsi="Arial" w:cs="Arial"/>
          <w:spacing w:val="-4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Komunikacja pomiędzy IZ FEŁ2027 a Wnioskodawcą prowadzona jest w formie elektronicznej. Instytucja właściwa doręcza Wnioskodawcy korespondencję za pośrednictwem poczty elektronicznej (na adres mailowy wskazany we wniosku o dofinansowanie w polu „Osoba  do kontaktu” i/lub za pośrednictwem aplikacji </w:t>
      </w:r>
      <w:r w:rsidRPr="00EE485F">
        <w:rPr>
          <w:rFonts w:ascii="Arial" w:hAnsi="Arial" w:cs="Arial"/>
          <w:spacing w:val="-4"/>
          <w:sz w:val="24"/>
          <w:szCs w:val="24"/>
        </w:rPr>
        <w:t>WOD2021</w:t>
      </w:r>
      <w:r w:rsidRPr="00EE485F">
        <w:rPr>
          <w:rFonts w:ascii="Arial" w:hAnsi="Arial" w:cs="Arial"/>
          <w:sz w:val="24"/>
          <w:szCs w:val="24"/>
        </w:rPr>
        <w:t xml:space="preserve">). </w:t>
      </w:r>
    </w:p>
    <w:p w14:paraId="103D90A6" w14:textId="77777777" w:rsidR="003B1228" w:rsidRPr="00EE485F" w:rsidRDefault="003B1228" w:rsidP="003B1228">
      <w:pPr>
        <w:pStyle w:val="Akapitzlist"/>
        <w:numPr>
          <w:ilvl w:val="0"/>
          <w:numId w:val="7"/>
        </w:numPr>
        <w:tabs>
          <w:tab w:val="left" w:pos="1568"/>
        </w:tabs>
        <w:spacing w:after="0" w:line="360" w:lineRule="auto"/>
        <w:ind w:left="426" w:hanging="426"/>
        <w:rPr>
          <w:rFonts w:ascii="Arial" w:hAnsi="Arial" w:cs="Arial"/>
          <w:spacing w:val="-4"/>
          <w:sz w:val="24"/>
          <w:szCs w:val="24"/>
        </w:rPr>
      </w:pPr>
      <w:r w:rsidRPr="00EE485F">
        <w:rPr>
          <w:rFonts w:ascii="Arial" w:hAnsi="Arial" w:cs="Arial"/>
          <w:bCs/>
          <w:sz w:val="24"/>
          <w:szCs w:val="24"/>
        </w:rPr>
        <w:t xml:space="preserve">Wnioskodawca ma obowiązek zawiadomić IZ FEŁ2027 o każdej zmianie swojego adresu, w tym adresu elektronicznego. W razie zaniedbania ww. obowiązku doręczenie pisma/wiadomości pod dotychczasowym adresem ma skutek prawny. </w:t>
      </w:r>
    </w:p>
    <w:p w14:paraId="24E2E295" w14:textId="77777777" w:rsidR="003B1228" w:rsidRPr="00EE485F" w:rsidRDefault="003B1228" w:rsidP="003B1228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Terminy określone w korespondencji doręczanej w formie elektronicznej liczone są od dnia następującego po dniu jej wysłania.</w:t>
      </w:r>
    </w:p>
    <w:p w14:paraId="2F1B4366" w14:textId="77777777" w:rsidR="003B1228" w:rsidRPr="00EE485F" w:rsidRDefault="003B1228" w:rsidP="003B1228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korespondencji składanej przez Wnioskodawcę za pośrednictwem poczty elektronicznej za datę skutecznego złożenia uznaje się datę jej wpływu na adres skrzynki odbiorczej Departamentu Fundusze Europejskie dla Łódzkiego 2027 (fel2027@lodzkie.pl).</w:t>
      </w:r>
    </w:p>
    <w:p w14:paraId="43F56EA8" w14:textId="77777777" w:rsidR="003B1228" w:rsidRPr="00EE485F" w:rsidRDefault="003B1228" w:rsidP="003B1228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Cs/>
          <w:sz w:val="24"/>
          <w:szCs w:val="24"/>
        </w:rPr>
        <w:t xml:space="preserve">W sytuacji niezachowania wskazanej formy komunikacji, IZ FEŁ2027 nie będzie brała pod uwagę przekazanych w ten sposób wyjaśnień, uzupełnień, poprawek. </w:t>
      </w:r>
    </w:p>
    <w:p w14:paraId="39A2EB43" w14:textId="77777777" w:rsidR="003B1228" w:rsidRPr="00EE485F" w:rsidRDefault="003B1228" w:rsidP="003B1228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Zidentyfikowane błędy związane z funkcjonowaniem aplikacji </w:t>
      </w:r>
      <w:r w:rsidRPr="00EE485F">
        <w:rPr>
          <w:rFonts w:ascii="Arial" w:hAnsi="Arial" w:cs="Arial"/>
          <w:spacing w:val="-4"/>
          <w:sz w:val="24"/>
          <w:szCs w:val="24"/>
        </w:rPr>
        <w:t>WOD2021</w:t>
      </w:r>
      <w:r w:rsidRPr="00EE485F">
        <w:rPr>
          <w:rFonts w:ascii="Arial" w:hAnsi="Arial" w:cs="Arial"/>
          <w:sz w:val="24"/>
          <w:szCs w:val="24"/>
        </w:rPr>
        <w:t xml:space="preserve"> należy zgłaszać wyłącznie na adres e-mail: amiz.feld@lodzkie.pl. </w:t>
      </w:r>
    </w:p>
    <w:p w14:paraId="3A284713" w14:textId="77777777" w:rsidR="003B1228" w:rsidRPr="00EE485F" w:rsidRDefault="003B1228" w:rsidP="003B1228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razie wystąpienia długotrwałych problemów technicznych uniemożliwiających składanie wniosków o dofinansowanie za pomocą</w:t>
      </w:r>
      <w:r w:rsidRPr="00EE485F">
        <w:rPr>
          <w:rFonts w:ascii="Arial" w:hAnsi="Arial" w:cs="Arial"/>
          <w:spacing w:val="-4"/>
          <w:sz w:val="24"/>
          <w:szCs w:val="24"/>
        </w:rPr>
        <w:t xml:space="preserve"> aplikacji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Fonts w:ascii="Arial" w:hAnsi="Arial" w:cs="Arial"/>
          <w:spacing w:val="-4"/>
          <w:sz w:val="24"/>
          <w:szCs w:val="24"/>
        </w:rPr>
        <w:t xml:space="preserve">WOD2021, </w:t>
      </w:r>
      <w:r w:rsidRPr="00EE485F">
        <w:rPr>
          <w:rFonts w:ascii="Arial" w:hAnsi="Arial" w:cs="Arial"/>
          <w:sz w:val="24"/>
          <w:szCs w:val="24"/>
        </w:rPr>
        <w:t>należy stosować się do komunikatów zamieszczanych na stronie internetowej Funduszy Europejskich dla łódzkiego na lata 2021-2027.</w:t>
      </w:r>
    </w:p>
    <w:p w14:paraId="363B86A9" w14:textId="77777777" w:rsidR="003B1228" w:rsidRPr="00EE485F" w:rsidRDefault="003B1228" w:rsidP="003B1228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Problemy związane z wadliwym funkcjonowaniem aplikacji WOD2021 leżące po stronie Wnioskodawcy nie będą rozpatrywane przez IZ FEŁ2027.</w:t>
      </w:r>
    </w:p>
    <w:p w14:paraId="24A9C44F" w14:textId="77777777" w:rsidR="003B1228" w:rsidRPr="00EE485F" w:rsidRDefault="003B1228" w:rsidP="003B1228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bookmarkStart w:id="30" w:name="_Toc431974593"/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lastRenderedPageBreak/>
        <w:t>§ 16</w:t>
      </w:r>
    </w:p>
    <w:p w14:paraId="1FDCC60B" w14:textId="77777777" w:rsidR="003B1228" w:rsidRPr="00EE485F" w:rsidRDefault="003B1228" w:rsidP="00566324">
      <w:pPr>
        <w:pStyle w:val="Nagwek1"/>
      </w:pPr>
      <w:bookmarkStart w:id="31" w:name="_Toc135119503"/>
      <w:r w:rsidRPr="00EE485F">
        <w:t>Sposób wyboru projektu i opis procedury oceny projektu</w:t>
      </w:r>
      <w:bookmarkEnd w:id="31"/>
    </w:p>
    <w:bookmarkEnd w:id="30"/>
    <w:p w14:paraId="73A66870" w14:textId="2F521333" w:rsidR="003B1228" w:rsidRPr="00EE485F" w:rsidRDefault="003B1228" w:rsidP="003B1228">
      <w:pPr>
        <w:pStyle w:val="Akapitzlist"/>
        <w:keepNext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Postępowanie w ramach wyboru projektów odbywa się w sposób konkurencyjny.</w:t>
      </w:r>
    </w:p>
    <w:p w14:paraId="520185BA" w14:textId="6E596B30" w:rsidR="003B1228" w:rsidRPr="00EE485F" w:rsidRDefault="003B1228" w:rsidP="003B1228">
      <w:pPr>
        <w:pStyle w:val="Akapitzlist"/>
        <w:keepNext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Celem naboru jest wybór do dofinansowania projektów spełniając</w:t>
      </w:r>
      <w:r w:rsidR="004338C6" w:rsidRPr="00EE485F">
        <w:rPr>
          <w:rFonts w:ascii="Arial" w:hAnsi="Arial" w:cs="Arial"/>
          <w:sz w:val="24"/>
          <w:szCs w:val="24"/>
        </w:rPr>
        <w:t>ych</w:t>
      </w:r>
      <w:r w:rsidRPr="00EE485F">
        <w:rPr>
          <w:rFonts w:ascii="Arial" w:hAnsi="Arial" w:cs="Arial"/>
          <w:sz w:val="24"/>
          <w:szCs w:val="24"/>
        </w:rPr>
        <w:t xml:space="preserve"> kryteria wyboru projektów zatwierdzone przez KM FEŁ2027.</w:t>
      </w:r>
    </w:p>
    <w:p w14:paraId="1F73FFEC" w14:textId="77777777" w:rsidR="003B1228" w:rsidRPr="00EE485F" w:rsidRDefault="003B1228" w:rsidP="003B1228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eastAsiaTheme="majorEastAsia" w:hAnsi="Arial" w:cs="Arial"/>
          <w:b/>
          <w:bCs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Złożony w naborze przez Wnioskodawcę projekt podlega ocenie przeprowadzonej przez KOP</w:t>
      </w:r>
      <w:r w:rsidRPr="00EE485F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EE485F">
        <w:rPr>
          <w:rFonts w:ascii="Arial" w:hAnsi="Arial" w:cs="Arial"/>
          <w:sz w:val="24"/>
          <w:szCs w:val="24"/>
        </w:rPr>
        <w:t>na podstawie kryteriów wyboru projektów, stanowiących Załącznik nr 4 do niniejszego Regulaminu.</w:t>
      </w:r>
    </w:p>
    <w:p w14:paraId="402DC1EC" w14:textId="3004F9B0" w:rsidR="003B1228" w:rsidRPr="00EE485F" w:rsidRDefault="003B1228" w:rsidP="003B1228">
      <w:pPr>
        <w:pStyle w:val="Akapitzlist"/>
        <w:keepNext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Ocena projektu przeprowadzana jest na podstawie informacji przedstawionych we wniosku o dofinansowanie i załącznik</w:t>
      </w:r>
      <w:r w:rsidR="00964CBE" w:rsidRPr="00EE485F">
        <w:rPr>
          <w:rStyle w:val="markedcontent"/>
          <w:rFonts w:ascii="Arial" w:hAnsi="Arial" w:cs="Arial"/>
          <w:sz w:val="24"/>
          <w:szCs w:val="24"/>
        </w:rPr>
        <w:t>ach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367555A0" w14:textId="682A66E5" w:rsidR="003B1228" w:rsidRPr="00EE485F" w:rsidRDefault="003B1228" w:rsidP="003B1228">
      <w:pPr>
        <w:pStyle w:val="Akapitzlist"/>
        <w:numPr>
          <w:ilvl w:val="0"/>
          <w:numId w:val="9"/>
        </w:numPr>
        <w:spacing w:before="240" w:line="360" w:lineRule="auto"/>
        <w:ind w:left="426" w:hanging="426"/>
        <w:rPr>
          <w:rFonts w:ascii="Arial" w:eastAsiaTheme="majorEastAsia" w:hAnsi="Arial" w:cs="Arial"/>
          <w:b/>
          <w:bCs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Ocena spełniania kryteriów wyboru projektów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dokonywana jest przez </w:t>
      </w:r>
      <w:r w:rsidRPr="00EE485F">
        <w:rPr>
          <w:rStyle w:val="highlight"/>
          <w:rFonts w:ascii="Arial" w:hAnsi="Arial" w:cs="Arial"/>
          <w:sz w:val="24"/>
          <w:szCs w:val="24"/>
        </w:rPr>
        <w:t>KOP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, powołaną przez </w:t>
      </w:r>
      <w:r w:rsidRPr="00EE485F">
        <w:rPr>
          <w:rFonts w:ascii="Arial" w:hAnsi="Arial" w:cs="Arial"/>
          <w:sz w:val="24"/>
          <w:szCs w:val="24"/>
        </w:rPr>
        <w:t>IZ FEŁ2027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EE485F">
        <w:rPr>
          <w:rFonts w:ascii="Arial" w:hAnsi="Arial" w:cs="Arial"/>
          <w:sz w:val="24"/>
          <w:szCs w:val="24"/>
        </w:rPr>
        <w:t xml:space="preserve">W skład KOP wchodzą pracownicy DFEŁ oraz eksperci, wyznaczeni przez IZ FEŁ2027 spośród kandydatów na ekspertów wskazanych w </w:t>
      </w:r>
      <w:r w:rsidRPr="00EE485F">
        <w:rPr>
          <w:rFonts w:ascii="Arial" w:hAnsi="Arial" w:cs="Arial"/>
          <w:i/>
          <w:sz w:val="24"/>
          <w:szCs w:val="24"/>
        </w:rPr>
        <w:t>Wykazie ekspertów w ramach programu regionalnego Fundusze Europejskie dla Łódzkiego 2021-2027</w:t>
      </w:r>
      <w:r w:rsidRPr="00EE485F">
        <w:rPr>
          <w:rFonts w:ascii="Arial" w:hAnsi="Arial" w:cs="Arial"/>
          <w:sz w:val="24"/>
          <w:szCs w:val="24"/>
        </w:rPr>
        <w:t>. Informacja o składzie KOP zostanie zamieszczona na stronie internetowej Funduszy Europejskich dla łódzkiego na lata 2021-2027 po rozstrzygnięciu naboru, tj. po zatwierdzeniu przez Zarząd Województwa Łódzkiego</w:t>
      </w:r>
      <w:r w:rsidR="003175F3" w:rsidRPr="00EE485F">
        <w:rPr>
          <w:rFonts w:ascii="Arial" w:hAnsi="Arial" w:cs="Arial"/>
          <w:sz w:val="24"/>
          <w:szCs w:val="24"/>
        </w:rPr>
        <w:t xml:space="preserve"> Listy projektów wybranych do dofinansowania oraz projektów, które otrzymały ocenę negatywną</w:t>
      </w:r>
      <w:r w:rsidRPr="00EE485F">
        <w:rPr>
          <w:rFonts w:ascii="Arial" w:hAnsi="Arial" w:cs="Arial"/>
          <w:sz w:val="24"/>
          <w:szCs w:val="24"/>
        </w:rPr>
        <w:t>.</w:t>
      </w:r>
    </w:p>
    <w:p w14:paraId="4E629B43" w14:textId="0973F137" w:rsidR="003B1228" w:rsidRPr="00EE485F" w:rsidRDefault="003B1228" w:rsidP="003B1228">
      <w:pPr>
        <w:pStyle w:val="Akapitzlist"/>
        <w:numPr>
          <w:ilvl w:val="0"/>
          <w:numId w:val="9"/>
        </w:numPr>
        <w:spacing w:before="240" w:line="360" w:lineRule="auto"/>
        <w:ind w:left="426" w:hanging="426"/>
        <w:rPr>
          <w:rFonts w:ascii="Arial" w:eastAsiaTheme="majorEastAsia" w:hAnsi="Arial" w:cs="Arial"/>
          <w:b/>
          <w:bCs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Ocena składa się z etapu o</w:t>
      </w:r>
      <w:r w:rsidR="00D76D60" w:rsidRPr="00EE485F">
        <w:rPr>
          <w:rFonts w:ascii="Arial" w:hAnsi="Arial" w:cs="Arial"/>
          <w:sz w:val="24"/>
          <w:szCs w:val="24"/>
        </w:rPr>
        <w:t>ceny formalnej i merytorycznej.</w:t>
      </w:r>
    </w:p>
    <w:p w14:paraId="37EB45C3" w14:textId="77777777" w:rsidR="003B1228" w:rsidRPr="00EE485F" w:rsidRDefault="003B1228" w:rsidP="003B1228">
      <w:pPr>
        <w:pStyle w:val="Akapitzlist"/>
        <w:numPr>
          <w:ilvl w:val="0"/>
          <w:numId w:val="9"/>
        </w:numPr>
        <w:spacing w:before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Ocena projektów będzie dokonywana poprzez wypełnienie karty oceny formalnej oraz karty oceny merytorycznej wniosku o dofinansowanie projektu.</w:t>
      </w:r>
    </w:p>
    <w:p w14:paraId="57E01D4F" w14:textId="77777777" w:rsidR="003B1228" w:rsidRPr="00EE485F" w:rsidRDefault="003B1228" w:rsidP="003B1228">
      <w:pPr>
        <w:pStyle w:val="Akapitzlist"/>
        <w:numPr>
          <w:ilvl w:val="0"/>
          <w:numId w:val="9"/>
        </w:numPr>
        <w:spacing w:before="240" w:line="360" w:lineRule="auto"/>
        <w:ind w:left="426" w:hanging="426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Całkowita ocena wniosków nie może trwać dłużej niż </w:t>
      </w:r>
      <w:r w:rsidRPr="00EE485F">
        <w:rPr>
          <w:rFonts w:ascii="Arial" w:hAnsi="Arial" w:cs="Arial"/>
          <w:b/>
          <w:sz w:val="24"/>
          <w:szCs w:val="24"/>
        </w:rPr>
        <w:t>90 dni</w:t>
      </w:r>
      <w:r w:rsidRPr="00EE485F">
        <w:rPr>
          <w:rFonts w:ascii="Arial" w:hAnsi="Arial" w:cs="Arial"/>
          <w:sz w:val="24"/>
          <w:szCs w:val="24"/>
        </w:rPr>
        <w:t xml:space="preserve"> od daty zakończenia naboru. W uzasadnionych przypadkach terminy te mogą ulec zmianie.</w:t>
      </w:r>
    </w:p>
    <w:p w14:paraId="4BD146E0" w14:textId="77777777" w:rsidR="003B1228" w:rsidRPr="00EE485F" w:rsidRDefault="003B1228" w:rsidP="003B1228">
      <w:pPr>
        <w:pStyle w:val="Akapitzlist"/>
        <w:keepNext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Zakres, w jakim jest możliwe uzupełnianie, poprawianie projektu lub złożenie wyjaśnień w części dotyczącej spełniania przez projekt kryteriów wyboru projektów w trakcie jego oceny uregulowany jest w niniejszym Regulaminie w </w:t>
      </w:r>
      <w:r w:rsidRPr="00EE485F">
        <w:rPr>
          <w:rFonts w:ascii="Arial" w:eastAsiaTheme="majorEastAsia" w:hAnsi="Arial" w:cs="Arial"/>
          <w:bCs/>
          <w:sz w:val="24"/>
          <w:szCs w:val="24"/>
        </w:rPr>
        <w:t>§17 i §18</w:t>
      </w:r>
      <w:r w:rsidRPr="00EE485F">
        <w:rPr>
          <w:rFonts w:ascii="Arial" w:hAnsi="Arial" w:cs="Arial"/>
          <w:sz w:val="24"/>
          <w:szCs w:val="24"/>
        </w:rPr>
        <w:t>.</w:t>
      </w:r>
    </w:p>
    <w:p w14:paraId="3698DDC9" w14:textId="77777777" w:rsidR="003B1228" w:rsidRPr="00EE485F" w:rsidRDefault="003B1228" w:rsidP="003B1228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Na etapie oceny formalnej i merytorycznej Wnioskodawca uzupełnia lub poprawia wniosek o dofinansowanie lub składa wyjaśnienia wyłącznie w zakresie wskazanym w wezwaniu. Niedopuszczalnym jest dokonanie przez </w:t>
      </w:r>
      <w:r w:rsidRPr="00EE485F">
        <w:rPr>
          <w:rFonts w:ascii="Arial" w:hAnsi="Arial" w:cs="Arial"/>
          <w:sz w:val="24"/>
          <w:szCs w:val="24"/>
        </w:rPr>
        <w:lastRenderedPageBreak/>
        <w:t>Wnioskodawcę innych zmian we wniosku o dofinansowanie niż wskazane w wezwaniu.</w:t>
      </w:r>
    </w:p>
    <w:p w14:paraId="21813CC4" w14:textId="701F5F52" w:rsidR="003B1228" w:rsidRPr="00EE485F" w:rsidRDefault="003B1228" w:rsidP="003175F3">
      <w:pPr>
        <w:pStyle w:val="Akapitzlist"/>
        <w:numPr>
          <w:ilvl w:val="0"/>
          <w:numId w:val="9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Jeśli członek KOP oceniający projekt znajdzie we wniosku oczywistą omyłkę pisarską lub rachunkową może ją skorygować w aplikacji WOD2021 informując o tym Wnioskodawcę lub wezwać W</w:t>
      </w:r>
      <w:r w:rsidR="00AD4DB3" w:rsidRPr="00EE485F">
        <w:rPr>
          <w:rFonts w:ascii="Arial" w:hAnsi="Arial" w:cs="Arial"/>
          <w:sz w:val="24"/>
          <w:szCs w:val="24"/>
        </w:rPr>
        <w:t>nioskodawcę do jej poprawy.</w:t>
      </w:r>
    </w:p>
    <w:p w14:paraId="7604EF63" w14:textId="391792D1" w:rsidR="003B1228" w:rsidRPr="00EE485F" w:rsidRDefault="003B1228" w:rsidP="003175F3">
      <w:pPr>
        <w:pStyle w:val="Akapitzlist"/>
        <w:numPr>
          <w:ilvl w:val="0"/>
          <w:numId w:val="9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wezwania Wnioskodawcy do poprawy oczywistej omyłki pisarskiej lub rachunkowej, termin na poprawę we wniosku przez Wnioskodawcę wynosi 7</w:t>
      </w:r>
      <w:r w:rsidR="00AD4DB3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Fonts w:ascii="Arial" w:hAnsi="Arial" w:cs="Arial"/>
          <w:sz w:val="24"/>
          <w:szCs w:val="24"/>
        </w:rPr>
        <w:t xml:space="preserve">dni </w:t>
      </w:r>
      <w:r w:rsidR="00AD4DB3" w:rsidRPr="00EE485F">
        <w:rPr>
          <w:rFonts w:ascii="Arial" w:hAnsi="Arial" w:cs="Arial"/>
          <w:sz w:val="24"/>
          <w:szCs w:val="24"/>
        </w:rPr>
        <w:t xml:space="preserve">licząc od dnia następującego po </w:t>
      </w:r>
      <w:r w:rsidRPr="00EE485F">
        <w:rPr>
          <w:rFonts w:ascii="Arial" w:hAnsi="Arial" w:cs="Arial"/>
          <w:sz w:val="24"/>
          <w:szCs w:val="24"/>
        </w:rPr>
        <w:t>dniu wysłania wezwania do poprawy.</w:t>
      </w:r>
    </w:p>
    <w:p w14:paraId="72A9118F" w14:textId="0911DB62" w:rsidR="00672D32" w:rsidRPr="00EE485F" w:rsidRDefault="00672D32" w:rsidP="003175F3">
      <w:pPr>
        <w:pStyle w:val="Akapitzlist"/>
        <w:numPr>
          <w:ilvl w:val="0"/>
          <w:numId w:val="9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Ocena kryteriów formalnych i merytorycznych dokonywana jest przez dwóch członków KOP biorących udział w ocenie projektu, którzy wskazują wynik swojej oceny. Na tej podstawie wypełniają jedną wspólną kartę oceny formalnej i jedną wspólną kartę oceny merytorycznej.</w:t>
      </w:r>
    </w:p>
    <w:p w14:paraId="3136172F" w14:textId="77777777" w:rsidR="003B1228" w:rsidRPr="00EE485F" w:rsidRDefault="003B1228" w:rsidP="002802EF">
      <w:pPr>
        <w:pStyle w:val="Akapitzlist"/>
        <w:numPr>
          <w:ilvl w:val="0"/>
          <w:numId w:val="9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rozbieżności w ocenach wniosku o dofinansowanie projektu (oceny formalnej lub merytorycznej) dokonanych przez dwóch członków KOP, przeprowadzana jest dodatkowa ocena przez trzeciego członka KOP, wskazanego przez Przewodniczącego KOP. Ocena dokonana przez trzeciego oceniającego jest ostateczna i wiążąca.</w:t>
      </w:r>
    </w:p>
    <w:p w14:paraId="03244217" w14:textId="77777777" w:rsidR="003B1228" w:rsidRPr="00EE485F" w:rsidRDefault="003B1228" w:rsidP="00CF104F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17</w:t>
      </w:r>
    </w:p>
    <w:p w14:paraId="210821EE" w14:textId="77777777" w:rsidR="003B1228" w:rsidRPr="00EE485F" w:rsidRDefault="003B1228" w:rsidP="00566324">
      <w:pPr>
        <w:pStyle w:val="Nagwek1"/>
        <w:rPr>
          <w:i/>
        </w:rPr>
      </w:pPr>
      <w:bookmarkStart w:id="32" w:name="_Toc135119504"/>
      <w:r w:rsidRPr="00EE485F">
        <w:t>Ocena formalna projektu</w:t>
      </w:r>
      <w:bookmarkEnd w:id="32"/>
      <w:r w:rsidRPr="00EE485F">
        <w:t xml:space="preserve"> </w:t>
      </w:r>
    </w:p>
    <w:p w14:paraId="500A7C6E" w14:textId="77777777" w:rsidR="003B1228" w:rsidRPr="00EE485F" w:rsidRDefault="003B1228" w:rsidP="002802EF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Ocena formalna projektów obejmuje ocenę spełniania przez projekt kryteriów o charakterze formalnym wskazanych w Załączniku nr 4 do niniejszego Regulaminu.</w:t>
      </w:r>
    </w:p>
    <w:p w14:paraId="3D54780E" w14:textId="77777777" w:rsidR="003B1228" w:rsidRPr="00EE485F" w:rsidRDefault="003B1228" w:rsidP="002802EF">
      <w:pPr>
        <w:pStyle w:val="Akapitzlist"/>
        <w:numPr>
          <w:ilvl w:val="0"/>
          <w:numId w:val="10"/>
        </w:numPr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Ocena formalna przeprowadzana jest przez co najmniej dwóch członków KOP będących pracownikami DFEŁ.</w:t>
      </w:r>
    </w:p>
    <w:p w14:paraId="6C8E80BB" w14:textId="77777777" w:rsidR="003B1228" w:rsidRPr="00EE485F" w:rsidRDefault="003B1228" w:rsidP="002802EF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Ocena kryteriów polega na przypisaniu im wartości logicznych „tak”, „nie” lub stwierdzeniu, że kryterium „nie dotyczy” danego projektu.</w:t>
      </w:r>
    </w:p>
    <w:p w14:paraId="31ED895C" w14:textId="77777777" w:rsidR="003B1228" w:rsidRPr="00EE485F" w:rsidRDefault="003B1228" w:rsidP="002802EF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Ocenę formalną dokonuje się na podstawie kryteriów formalnych:</w:t>
      </w:r>
    </w:p>
    <w:p w14:paraId="00BB58FB" w14:textId="77777777" w:rsidR="003B1228" w:rsidRPr="00EE485F" w:rsidRDefault="003B1228" w:rsidP="003B1228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dostępu (niepodlegających poprawie)</w:t>
      </w:r>
      <w:r w:rsidRPr="00EE485F">
        <w:rPr>
          <w:rFonts w:ascii="Arial" w:hAnsi="Arial" w:cs="Arial"/>
          <w:sz w:val="24"/>
          <w:szCs w:val="24"/>
        </w:rPr>
        <w:t>:</w:t>
      </w:r>
    </w:p>
    <w:p w14:paraId="2E513E65" w14:textId="77777777" w:rsidR="003B1228" w:rsidRPr="00EE485F" w:rsidRDefault="003B1228" w:rsidP="00A81D28">
      <w:pPr>
        <w:pStyle w:val="Akapitzlist"/>
        <w:numPr>
          <w:ilvl w:val="0"/>
          <w:numId w:val="27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>Typ beneficjenta</w:t>
      </w:r>
    </w:p>
    <w:p w14:paraId="7DD37EC8" w14:textId="616839D7" w:rsidR="003B1228" w:rsidRPr="00EE485F" w:rsidRDefault="003B1228" w:rsidP="00A81D28">
      <w:pPr>
        <w:pStyle w:val="Akapitzlist"/>
        <w:numPr>
          <w:ilvl w:val="0"/>
          <w:numId w:val="27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 xml:space="preserve">Wykluczenie </w:t>
      </w:r>
      <w:r w:rsidR="002F7629" w:rsidRPr="00EE485F">
        <w:rPr>
          <w:rStyle w:val="FontStyle42"/>
          <w:i/>
          <w:sz w:val="24"/>
          <w:szCs w:val="24"/>
        </w:rPr>
        <w:t>w</w:t>
      </w:r>
      <w:r w:rsidRPr="00EE485F">
        <w:rPr>
          <w:rStyle w:val="FontStyle42"/>
          <w:i/>
          <w:sz w:val="24"/>
          <w:szCs w:val="24"/>
        </w:rPr>
        <w:t>nioskodawcy</w:t>
      </w:r>
    </w:p>
    <w:p w14:paraId="35B3BF0C" w14:textId="77777777" w:rsidR="003B1228" w:rsidRPr="00EE485F" w:rsidRDefault="003B1228" w:rsidP="00A81D28">
      <w:pPr>
        <w:pStyle w:val="Akapitzlist"/>
        <w:numPr>
          <w:ilvl w:val="0"/>
          <w:numId w:val="27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>Wykluczenie z pomocy publicznej</w:t>
      </w:r>
    </w:p>
    <w:p w14:paraId="4BB4FF4F" w14:textId="77777777" w:rsidR="003B1228" w:rsidRPr="00EE485F" w:rsidRDefault="003B1228" w:rsidP="00A81D28">
      <w:pPr>
        <w:pStyle w:val="Akapitzlist"/>
        <w:numPr>
          <w:ilvl w:val="0"/>
          <w:numId w:val="27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lastRenderedPageBreak/>
        <w:t>Miejsce realizacji projektu</w:t>
      </w:r>
    </w:p>
    <w:p w14:paraId="79B34C44" w14:textId="77777777" w:rsidR="003B1228" w:rsidRPr="00EE485F" w:rsidRDefault="003B1228" w:rsidP="00A81D28">
      <w:pPr>
        <w:pStyle w:val="Akapitzlist"/>
        <w:numPr>
          <w:ilvl w:val="0"/>
          <w:numId w:val="27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 xml:space="preserve">Działania dyskryminujące </w:t>
      </w:r>
    </w:p>
    <w:p w14:paraId="6E81D359" w14:textId="77777777" w:rsidR="003B1228" w:rsidRPr="00EE485F" w:rsidRDefault="003B1228" w:rsidP="00A81D28">
      <w:pPr>
        <w:pStyle w:val="Akapitzlist"/>
        <w:numPr>
          <w:ilvl w:val="0"/>
          <w:numId w:val="28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 xml:space="preserve">Przeniesienie produkcji </w:t>
      </w:r>
    </w:p>
    <w:p w14:paraId="0595E6E9" w14:textId="77777777" w:rsidR="003B1228" w:rsidRPr="00EE485F" w:rsidRDefault="003B1228" w:rsidP="00A81D28">
      <w:pPr>
        <w:pStyle w:val="Akapitzlist"/>
        <w:numPr>
          <w:ilvl w:val="0"/>
          <w:numId w:val="28"/>
        </w:numPr>
        <w:spacing w:after="0"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>Kwoty ryczałtowe</w:t>
      </w:r>
    </w:p>
    <w:p w14:paraId="62C82992" w14:textId="77777777" w:rsidR="003B1228" w:rsidRPr="00EE485F" w:rsidRDefault="003B1228" w:rsidP="00343325">
      <w:pPr>
        <w:spacing w:after="0" w:line="360" w:lineRule="auto"/>
        <w:ind w:left="425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dostępu (podlegających poprawie/uzupełnieniu):</w:t>
      </w:r>
    </w:p>
    <w:p w14:paraId="33EFB755" w14:textId="77777777" w:rsidR="003B1228" w:rsidRPr="00EE485F" w:rsidRDefault="003B1228" w:rsidP="00A81D28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Kompletność informacji</w:t>
      </w:r>
    </w:p>
    <w:p w14:paraId="0E5903EF" w14:textId="77777777" w:rsidR="003B1228" w:rsidRPr="00EE485F" w:rsidRDefault="003B1228" w:rsidP="00A81D28">
      <w:pPr>
        <w:pStyle w:val="Akapitzlist"/>
        <w:numPr>
          <w:ilvl w:val="0"/>
          <w:numId w:val="28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>Partnerstwo</w:t>
      </w:r>
    </w:p>
    <w:p w14:paraId="07F8A951" w14:textId="77777777" w:rsidR="003B1228" w:rsidRPr="00EE485F" w:rsidRDefault="003B1228" w:rsidP="00A81D28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>Projekt hybrydowy</w:t>
      </w:r>
    </w:p>
    <w:p w14:paraId="69843275" w14:textId="77777777" w:rsidR="003B1228" w:rsidRPr="00EE485F" w:rsidRDefault="003B1228" w:rsidP="00A81D28">
      <w:pPr>
        <w:pStyle w:val="Akapitzlist"/>
        <w:numPr>
          <w:ilvl w:val="0"/>
          <w:numId w:val="28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>Zasady równościowe</w:t>
      </w:r>
    </w:p>
    <w:p w14:paraId="79DC40E6" w14:textId="77777777" w:rsidR="009F031E" w:rsidRPr="00EE485F" w:rsidRDefault="003B1228" w:rsidP="00A81D28">
      <w:pPr>
        <w:pStyle w:val="Akapitzlist"/>
        <w:numPr>
          <w:ilvl w:val="0"/>
          <w:numId w:val="28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>KPP</w:t>
      </w:r>
    </w:p>
    <w:p w14:paraId="0F90AEE3" w14:textId="79D19F61" w:rsidR="003B1228" w:rsidRPr="00EE485F" w:rsidRDefault="003B1228" w:rsidP="00A81D28">
      <w:pPr>
        <w:pStyle w:val="Akapitzlist"/>
        <w:numPr>
          <w:ilvl w:val="0"/>
          <w:numId w:val="28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>KPON</w:t>
      </w:r>
    </w:p>
    <w:p w14:paraId="3C920206" w14:textId="77777777" w:rsidR="003B1228" w:rsidRPr="00EE485F" w:rsidRDefault="003B1228" w:rsidP="00A81D28">
      <w:pPr>
        <w:pStyle w:val="Akapitzlist"/>
        <w:numPr>
          <w:ilvl w:val="0"/>
          <w:numId w:val="28"/>
        </w:numPr>
        <w:spacing w:line="360" w:lineRule="auto"/>
        <w:rPr>
          <w:rStyle w:val="FontStyle42"/>
          <w:i/>
          <w:sz w:val="24"/>
          <w:szCs w:val="24"/>
        </w:rPr>
      </w:pPr>
      <w:r w:rsidRPr="00EE485F">
        <w:rPr>
          <w:rStyle w:val="FontStyle42"/>
          <w:i/>
          <w:sz w:val="24"/>
          <w:szCs w:val="24"/>
        </w:rPr>
        <w:t>Zrównoważony rozwój</w:t>
      </w:r>
    </w:p>
    <w:p w14:paraId="48646590" w14:textId="77777777" w:rsidR="003B1228" w:rsidRPr="00EE485F" w:rsidRDefault="003B1228" w:rsidP="003B1228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Treść wniosku o dofinansowanie musi pozwalać na jednoznaczne stwierdzenie, czy dane kryterium jest spełnione. W przypadku kryterium pozwalającego na poprawę/uzupełnienie wniosku o dofinansowanie lub wyjaśnienie, należy wezwać Wnioskodawcę w adekwatnym zakresie.</w:t>
      </w:r>
    </w:p>
    <w:p w14:paraId="4E9926CB" w14:textId="77777777" w:rsidR="003B1228" w:rsidRPr="00EE485F" w:rsidRDefault="003B1228" w:rsidP="003B1228">
      <w:pPr>
        <w:pStyle w:val="Akapitzlist"/>
        <w:keepNext/>
        <w:numPr>
          <w:ilvl w:val="0"/>
          <w:numId w:val="10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W przypadku konieczności uzupełnienia </w:t>
      </w:r>
      <w:r w:rsidRPr="00EE485F">
        <w:rPr>
          <w:rFonts w:ascii="Arial" w:hAnsi="Arial" w:cs="Arial"/>
          <w:sz w:val="24"/>
          <w:szCs w:val="24"/>
        </w:rPr>
        <w:t xml:space="preserve">lub poprawienia </w:t>
      </w:r>
      <w:r w:rsidRPr="00EE485F">
        <w:rPr>
          <w:rStyle w:val="markedcontent"/>
          <w:rFonts w:ascii="Arial" w:hAnsi="Arial" w:cs="Arial"/>
          <w:sz w:val="24"/>
          <w:szCs w:val="24"/>
        </w:rPr>
        <w:t>wniosku w zakresie kryteriów formalnych (które dopuszczają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możliwość uzupełnienia/skorygowania formularza wniosku i załączników), IZ wzywa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Wnioskodawcę, do ich uzupełnienia lub poprawienia. </w:t>
      </w:r>
    </w:p>
    <w:p w14:paraId="64721FA6" w14:textId="15288E8E" w:rsidR="003B1228" w:rsidRPr="00EE485F" w:rsidRDefault="003B1228" w:rsidP="00566324">
      <w:pPr>
        <w:pStyle w:val="Akapitzlist"/>
        <w:numPr>
          <w:ilvl w:val="0"/>
          <w:numId w:val="10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Wezwanie do uzupełnienia lub popraw</w:t>
      </w:r>
      <w:r w:rsidR="002802EF" w:rsidRPr="00EE485F">
        <w:rPr>
          <w:rFonts w:ascii="Arial" w:hAnsi="Arial" w:cs="Arial"/>
          <w:sz w:val="24"/>
          <w:szCs w:val="24"/>
        </w:rPr>
        <w:t xml:space="preserve">ienia wniosku przekazywane jest </w:t>
      </w:r>
      <w:r w:rsidRPr="00EE485F">
        <w:rPr>
          <w:rFonts w:ascii="Arial" w:hAnsi="Arial" w:cs="Arial"/>
          <w:sz w:val="24"/>
          <w:szCs w:val="24"/>
        </w:rPr>
        <w:t>Wnioskodawcy drogą elektroniczną. Oznacza to, że wezwanie może zostać przekazane na adres e-mail Wnioskodawcy oraz na jego konto w aplikacji WOD2021.</w:t>
      </w:r>
    </w:p>
    <w:p w14:paraId="0934FE59" w14:textId="77777777" w:rsidR="003B1228" w:rsidRPr="00EE485F" w:rsidRDefault="003B1228" w:rsidP="00566324">
      <w:pPr>
        <w:pStyle w:val="Akapitzlist"/>
        <w:numPr>
          <w:ilvl w:val="0"/>
          <w:numId w:val="10"/>
        </w:numPr>
        <w:spacing w:line="360" w:lineRule="auto"/>
        <w:ind w:left="425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Wnioskodawca ma możliwość jednokrotnego uzupełnienia/skorygowania wskazanego błędu we wniosku o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dofinansowanie projektu na etapie oceny formalnej. </w:t>
      </w:r>
    </w:p>
    <w:p w14:paraId="03F15022" w14:textId="77777777" w:rsidR="004338C6" w:rsidRPr="00EE485F" w:rsidRDefault="003B1228" w:rsidP="004338C6">
      <w:pPr>
        <w:pStyle w:val="Akapitzlist"/>
        <w:keepNext/>
        <w:numPr>
          <w:ilvl w:val="0"/>
          <w:numId w:val="10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przypadku wezwania,</w:t>
      </w:r>
      <w:r w:rsidRPr="00EE485F">
        <w:rPr>
          <w:rFonts w:ascii="Arial" w:hAnsi="Arial" w:cs="Arial"/>
          <w:sz w:val="24"/>
          <w:szCs w:val="24"/>
        </w:rPr>
        <w:t xml:space="preserve"> uzupełnienie lub poprawienie wniosku przez Wnioskodawcę odbywa się w aplikacji WOD2021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w terminie </w:t>
      </w:r>
      <w:r w:rsidRPr="00EE485F">
        <w:rPr>
          <w:rStyle w:val="highlight"/>
          <w:rFonts w:ascii="Arial" w:hAnsi="Arial" w:cs="Arial"/>
          <w:sz w:val="24"/>
          <w:szCs w:val="24"/>
        </w:rPr>
        <w:t>14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dni kalendarzowych liczonych od dnia następującego po dniu otrzymania wezwania dotyczącego uzupełnienia lub poprawienia kryteriów formalnych.</w:t>
      </w:r>
    </w:p>
    <w:p w14:paraId="2F90E7A6" w14:textId="77777777" w:rsidR="004338C6" w:rsidRPr="00EE485F" w:rsidRDefault="004338C6" w:rsidP="004338C6">
      <w:pPr>
        <w:pStyle w:val="Akapitzlist"/>
        <w:keepNext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Uzupełnieniu lub korekcie mogą podlegać wyłącznie elementy wskazane do poprawy lub skorygowania przez pracowników DFEŁ, będących członkami KOP. </w:t>
      </w:r>
      <w:r w:rsidRPr="00EE485F">
        <w:rPr>
          <w:rFonts w:ascii="Arial" w:hAnsi="Arial" w:cs="Arial"/>
          <w:sz w:val="24"/>
          <w:szCs w:val="24"/>
        </w:rPr>
        <w:lastRenderedPageBreak/>
        <w:t>Jeżeli wprowadzane zgodnie z uwagami zmiany implikują kolejne zmiany, należy dokonać stosownych zmian we wniosku o dofinansowanie projektu oraz w odpowiednich załącznikach, a także dołączyć na piśmie stosowną informację o ich wprowadzeniu oraz wyjaśnienia.</w:t>
      </w:r>
    </w:p>
    <w:p w14:paraId="34B8004D" w14:textId="3252DA63" w:rsidR="004338C6" w:rsidRPr="00EE485F" w:rsidRDefault="004338C6" w:rsidP="004338C6">
      <w:pPr>
        <w:pStyle w:val="Akapitzlist"/>
        <w:keepNext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Jeśli Wnioskodawca zauważy we wniosku o dofinansowanie projektu inne błędy formalne, poprawia je, przedstawiając stosowne wyjaśnienia.</w:t>
      </w:r>
    </w:p>
    <w:p w14:paraId="2B553E2D" w14:textId="13D53CD8" w:rsidR="003B1228" w:rsidRPr="00EE485F" w:rsidRDefault="003B1228" w:rsidP="003B1228">
      <w:pPr>
        <w:pStyle w:val="Akapitzlist"/>
        <w:numPr>
          <w:ilvl w:val="0"/>
          <w:numId w:val="10"/>
        </w:numPr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Jeśli Wnioskodawca nie uzupełni lub nie poprawi wniosku albo zrobi to niezgodnie z zakresem określonym w wezwaniu lub nie złoży wyjaśnień w wyznaczonym terminie, członkowie KOP dokonają oceny projektu na podstawie wersji wniosku, która została przekazana do uzupełnienia lub poprawienia, co ostatecznie skutkować będzie niespełnieniem kryterium, w ramach którego nastąpiło wezwa</w:t>
      </w:r>
      <w:r w:rsidR="00AD4DB3" w:rsidRPr="00EE485F">
        <w:rPr>
          <w:rFonts w:ascii="Arial" w:hAnsi="Arial" w:cs="Arial"/>
          <w:sz w:val="24"/>
          <w:szCs w:val="24"/>
        </w:rPr>
        <w:t>nie.</w:t>
      </w:r>
    </w:p>
    <w:p w14:paraId="003F1892" w14:textId="75908D0D" w:rsidR="003B1228" w:rsidRPr="00EE485F" w:rsidRDefault="003B1228" w:rsidP="003B1228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rozbieżności w ocenach wniosku o dofinansowanie p</w:t>
      </w:r>
      <w:r w:rsidR="00AD4DB3" w:rsidRPr="00EE485F">
        <w:rPr>
          <w:rFonts w:ascii="Arial" w:hAnsi="Arial" w:cs="Arial"/>
          <w:sz w:val="24"/>
          <w:szCs w:val="24"/>
        </w:rPr>
        <w:t xml:space="preserve">rojektu dokonanych przez dwóch członków KOP, przeprowadzana jest </w:t>
      </w:r>
      <w:r w:rsidRPr="00EE485F">
        <w:rPr>
          <w:rFonts w:ascii="Arial" w:hAnsi="Arial" w:cs="Arial"/>
          <w:sz w:val="24"/>
          <w:szCs w:val="24"/>
        </w:rPr>
        <w:t>do</w:t>
      </w:r>
      <w:r w:rsidR="00AD4DB3" w:rsidRPr="00EE485F">
        <w:rPr>
          <w:rFonts w:ascii="Arial" w:hAnsi="Arial" w:cs="Arial"/>
          <w:sz w:val="24"/>
          <w:szCs w:val="24"/>
        </w:rPr>
        <w:t xml:space="preserve">datkowa ocena przez członka </w:t>
      </w:r>
      <w:r w:rsidRPr="00EE485F">
        <w:rPr>
          <w:rFonts w:ascii="Arial" w:hAnsi="Arial" w:cs="Arial"/>
          <w:sz w:val="24"/>
          <w:szCs w:val="24"/>
        </w:rPr>
        <w:t>KOP, wskazanego przez Przewodniczącego KOP. Ocena trzeciej osoby jest ostateczna i wi</w:t>
      </w:r>
      <w:r w:rsidR="00AD4DB3" w:rsidRPr="00EE485F">
        <w:rPr>
          <w:rFonts w:ascii="Arial" w:hAnsi="Arial" w:cs="Arial"/>
          <w:sz w:val="24"/>
          <w:szCs w:val="24"/>
        </w:rPr>
        <w:t>ążąca.</w:t>
      </w:r>
    </w:p>
    <w:p w14:paraId="0F9E52D0" w14:textId="52513C71" w:rsidR="003B1228" w:rsidRPr="00EE485F" w:rsidRDefault="003B1228" w:rsidP="003B1228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 przypadku spełnienia wszystkich kryteriów formalnych, wskazanych w </w:t>
      </w:r>
      <w:r w:rsidR="00945FD7" w:rsidRPr="00EE485F">
        <w:rPr>
          <w:rFonts w:ascii="Arial" w:hAnsi="Arial" w:cs="Arial"/>
          <w:sz w:val="24"/>
          <w:szCs w:val="24"/>
        </w:rPr>
        <w:t>pkt</w:t>
      </w:r>
      <w:r w:rsidRPr="00EE485F">
        <w:rPr>
          <w:rFonts w:ascii="Arial" w:hAnsi="Arial" w:cs="Arial"/>
          <w:sz w:val="24"/>
          <w:szCs w:val="24"/>
        </w:rPr>
        <w:t>. 4, wniosek zostaje zakwalifikowany do oceny merytorycznej.</w:t>
      </w:r>
    </w:p>
    <w:p w14:paraId="47DBAAC3" w14:textId="52F5E0C3" w:rsidR="003B1228" w:rsidRPr="00EE485F" w:rsidRDefault="003B1228" w:rsidP="003B1228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Niespełnienie przez projekt któregokolwiek z kryteriów formalnych, wskazanych w </w:t>
      </w:r>
      <w:r w:rsidR="00945FD7" w:rsidRPr="00EE485F">
        <w:rPr>
          <w:rFonts w:ascii="Arial" w:hAnsi="Arial" w:cs="Arial"/>
          <w:sz w:val="24"/>
          <w:szCs w:val="24"/>
        </w:rPr>
        <w:t>pkt</w:t>
      </w:r>
      <w:r w:rsidRPr="00EE485F">
        <w:rPr>
          <w:rFonts w:ascii="Arial" w:hAnsi="Arial" w:cs="Arial"/>
          <w:sz w:val="24"/>
          <w:szCs w:val="24"/>
        </w:rPr>
        <w:t xml:space="preserve">. 4, skutkuje przyznaniem oceny negatywnej. </w:t>
      </w:r>
    </w:p>
    <w:p w14:paraId="5132E1B2" w14:textId="31F3D83A" w:rsidR="003B1228" w:rsidRPr="00EE485F" w:rsidRDefault="003B1228" w:rsidP="003B1228">
      <w:pPr>
        <w:pStyle w:val="Akapitzlist"/>
        <w:numPr>
          <w:ilvl w:val="0"/>
          <w:numId w:val="10"/>
        </w:numPr>
        <w:spacing w:before="240" w:line="36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Po zakończeniu oceny formalnej Wnioskodawca, którego projekt otrzymał negatywną ocenę informowany jest pisemnie o wyniku oceny wraz z uzasadnieniem.</w:t>
      </w:r>
    </w:p>
    <w:p w14:paraId="28095A6F" w14:textId="3ADF42F6" w:rsidR="003B1228" w:rsidRPr="00EE485F" w:rsidRDefault="003175F3" w:rsidP="003175F3">
      <w:pPr>
        <w:pStyle w:val="Akapitzlist"/>
        <w:numPr>
          <w:ilvl w:val="0"/>
          <w:numId w:val="10"/>
        </w:numPr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Lista projektów ocenionych na etapie oceny formalnej </w:t>
      </w:r>
      <w:r w:rsidR="003B1228" w:rsidRPr="00EE485F">
        <w:rPr>
          <w:rFonts w:ascii="Arial" w:hAnsi="Arial" w:cs="Arial"/>
          <w:sz w:val="24"/>
          <w:szCs w:val="24"/>
        </w:rPr>
        <w:t>zamieszczona zostaje na stronie internetowej Funduszy Europejskich dla łódzkiego na lata 2021-2027 oraz na portalu.</w:t>
      </w:r>
    </w:p>
    <w:p w14:paraId="09DF15F7" w14:textId="77777777" w:rsidR="003B1228" w:rsidRPr="00EE485F" w:rsidRDefault="003B1228" w:rsidP="00792382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18</w:t>
      </w:r>
    </w:p>
    <w:p w14:paraId="4E5A5CB4" w14:textId="77777777" w:rsidR="003B1228" w:rsidRPr="00EE485F" w:rsidRDefault="003B1228" w:rsidP="00566324">
      <w:pPr>
        <w:pStyle w:val="Nagwek1"/>
      </w:pPr>
      <w:bookmarkStart w:id="33" w:name="_Toc135119505"/>
      <w:r w:rsidRPr="00EE485F">
        <w:t>Ocena merytoryczna projektu</w:t>
      </w:r>
      <w:bookmarkEnd w:id="33"/>
    </w:p>
    <w:p w14:paraId="7BA3332A" w14:textId="2193430D" w:rsidR="003B1228" w:rsidRPr="00EE485F" w:rsidRDefault="003B1228" w:rsidP="00566324">
      <w:pPr>
        <w:pStyle w:val="Akapitzlist"/>
        <w:numPr>
          <w:ilvl w:val="0"/>
          <w:numId w:val="11"/>
        </w:numPr>
        <w:spacing w:before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Ocena merytoryczna projektów obejmuje ocenę spełniania przez projekt kryteriów o charakterze merytorycznym wskazanych w Załączniku </w:t>
      </w:r>
      <w:r w:rsidR="00AF5A67" w:rsidRPr="00EE485F">
        <w:rPr>
          <w:rFonts w:ascii="Arial" w:hAnsi="Arial" w:cs="Arial"/>
          <w:sz w:val="24"/>
          <w:szCs w:val="24"/>
        </w:rPr>
        <w:t>nr 4 do niniejszego Regulaminu.</w:t>
      </w:r>
    </w:p>
    <w:p w14:paraId="3EEEC0ED" w14:textId="69318586" w:rsidR="003B1228" w:rsidRPr="00EE485F" w:rsidRDefault="003B1228" w:rsidP="00566324">
      <w:pPr>
        <w:pStyle w:val="Akapitzlist"/>
        <w:numPr>
          <w:ilvl w:val="0"/>
          <w:numId w:val="11"/>
        </w:numPr>
        <w:spacing w:before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lastRenderedPageBreak/>
        <w:t xml:space="preserve">Ocena merytoryczna dokonywana jest przez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co najmniej dwóch </w:t>
      </w:r>
      <w:r w:rsidRPr="00EE485F">
        <w:rPr>
          <w:rFonts w:ascii="Arial" w:hAnsi="Arial" w:cs="Arial"/>
          <w:sz w:val="24"/>
          <w:szCs w:val="24"/>
        </w:rPr>
        <w:t>cz</w:t>
      </w:r>
      <w:r w:rsidR="00AF5A67" w:rsidRPr="00EE485F">
        <w:rPr>
          <w:rFonts w:ascii="Arial" w:hAnsi="Arial" w:cs="Arial"/>
          <w:sz w:val="24"/>
          <w:szCs w:val="24"/>
        </w:rPr>
        <w:t>łonków KOP będących ekspertami.</w:t>
      </w:r>
    </w:p>
    <w:p w14:paraId="686C28E0" w14:textId="79CD24B7" w:rsidR="003B1228" w:rsidRPr="00EE485F" w:rsidRDefault="003B1228" w:rsidP="003B1228">
      <w:pPr>
        <w:pStyle w:val="Akapitzlist"/>
        <w:numPr>
          <w:ilvl w:val="0"/>
          <w:numId w:val="11"/>
        </w:numPr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eastAsia="Times New Roman" w:hAnsi="Arial" w:cs="Arial"/>
          <w:sz w:val="24"/>
          <w:szCs w:val="24"/>
          <w:lang w:eastAsia="pl-PL"/>
        </w:rPr>
        <w:t xml:space="preserve">Każdy wniosek o dofinansowanie projektu podlega ocenie spełniania przez niego kryteriów merytorycznych (ocenianych w sposób „tak”, „nie” lub stwierdzeniu, że kryterium </w:t>
      </w:r>
      <w:r w:rsidR="00AF5A67" w:rsidRPr="00EE485F">
        <w:rPr>
          <w:rFonts w:ascii="Arial" w:eastAsia="Times New Roman" w:hAnsi="Arial" w:cs="Arial"/>
          <w:sz w:val="24"/>
          <w:szCs w:val="24"/>
          <w:lang w:eastAsia="pl-PL"/>
        </w:rPr>
        <w:t>„nie dotyczy” danego projektu).</w:t>
      </w:r>
    </w:p>
    <w:p w14:paraId="1868FEFB" w14:textId="77777777" w:rsidR="003B1228" w:rsidRPr="00EE485F" w:rsidRDefault="003B1228" w:rsidP="003B1228">
      <w:pPr>
        <w:pStyle w:val="Akapitzlist"/>
        <w:numPr>
          <w:ilvl w:val="0"/>
          <w:numId w:val="11"/>
        </w:numPr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Ocena merytoryczna projektów polega na weryfikacji kryteriów merytorycznych dostępowych i kryteriów merytorycznych punktowych.</w:t>
      </w:r>
    </w:p>
    <w:p w14:paraId="0F0AA25A" w14:textId="77777777" w:rsidR="003B1228" w:rsidRPr="00EE485F" w:rsidRDefault="003B1228" w:rsidP="003B1228">
      <w:pPr>
        <w:pStyle w:val="Akapitzlist"/>
        <w:numPr>
          <w:ilvl w:val="0"/>
          <w:numId w:val="11"/>
        </w:numPr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Ocenę merytoryczną dokonuje się na podstawie kryteriów merytorycznych:</w:t>
      </w:r>
    </w:p>
    <w:p w14:paraId="26030EE5" w14:textId="77777777" w:rsidR="003B1228" w:rsidRPr="00EE485F" w:rsidRDefault="003B1228" w:rsidP="003B1228">
      <w:pPr>
        <w:pStyle w:val="Akapitzlist"/>
        <w:spacing w:before="240" w:line="360" w:lineRule="auto"/>
        <w:ind w:left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dostępu (niepodlegających poprawie):</w:t>
      </w:r>
    </w:p>
    <w:p w14:paraId="5E5F2382" w14:textId="3FD2C1BC" w:rsidR="003B1228" w:rsidRPr="00EE485F" w:rsidRDefault="00AF5A67" w:rsidP="00A81D28">
      <w:pPr>
        <w:pStyle w:val="Akapitzlist"/>
        <w:numPr>
          <w:ilvl w:val="0"/>
          <w:numId w:val="34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Zgodność z typem projektu</w:t>
      </w:r>
    </w:p>
    <w:p w14:paraId="02E21489" w14:textId="77777777" w:rsidR="003B1228" w:rsidRPr="00EE485F" w:rsidRDefault="003B1228" w:rsidP="00A81D28">
      <w:pPr>
        <w:pStyle w:val="Akapitzlist"/>
        <w:numPr>
          <w:ilvl w:val="0"/>
          <w:numId w:val="34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Odporność infrastruktury na zmiany klimatu</w:t>
      </w:r>
    </w:p>
    <w:p w14:paraId="1CB37EC8" w14:textId="29B27D1C" w:rsidR="001405E7" w:rsidRPr="00EE485F" w:rsidRDefault="003B1228" w:rsidP="00A81D28">
      <w:pPr>
        <w:pStyle w:val="Akapitzlist"/>
        <w:numPr>
          <w:ilvl w:val="0"/>
          <w:numId w:val="34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Inwestycje produkcyjne w przedsiębiorstwach innych niż MŚP</w:t>
      </w:r>
    </w:p>
    <w:p w14:paraId="12C02F03" w14:textId="77777777" w:rsidR="00385247" w:rsidRPr="00EE485F" w:rsidRDefault="00385247" w:rsidP="00385247">
      <w:pPr>
        <w:pStyle w:val="Akapitzlist"/>
        <w:numPr>
          <w:ilvl w:val="0"/>
          <w:numId w:val="34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Limity kwotowe</w:t>
      </w:r>
    </w:p>
    <w:p w14:paraId="71D84EEB" w14:textId="77777777" w:rsidR="00385247" w:rsidRPr="00EE485F" w:rsidRDefault="00385247" w:rsidP="00385247">
      <w:pPr>
        <w:pStyle w:val="Akapitzlist"/>
        <w:numPr>
          <w:ilvl w:val="0"/>
          <w:numId w:val="34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Termiczne przekształcanie odpadów</w:t>
      </w:r>
    </w:p>
    <w:p w14:paraId="12587C7E" w14:textId="77777777" w:rsidR="00385247" w:rsidRPr="00EE485F" w:rsidRDefault="00385247" w:rsidP="00385247">
      <w:pPr>
        <w:pStyle w:val="Akapitzlist"/>
        <w:numPr>
          <w:ilvl w:val="0"/>
          <w:numId w:val="34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Plan inwestycyjny</w:t>
      </w:r>
    </w:p>
    <w:p w14:paraId="2E820FDC" w14:textId="77777777" w:rsidR="003B1228" w:rsidRPr="00EE485F" w:rsidRDefault="003B1228" w:rsidP="003B1228">
      <w:pPr>
        <w:pStyle w:val="Akapitzlist"/>
        <w:spacing w:before="24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dostępu (podlegające poprawie):</w:t>
      </w:r>
    </w:p>
    <w:p w14:paraId="4EA72AC3" w14:textId="09CF3229" w:rsidR="003B1228" w:rsidRPr="00EE485F" w:rsidRDefault="003B1228" w:rsidP="00A81D28">
      <w:pPr>
        <w:pStyle w:val="Akapitzlist"/>
        <w:numPr>
          <w:ilvl w:val="0"/>
          <w:numId w:val="35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Zgodność proje</w:t>
      </w:r>
      <w:r w:rsidR="008A7BF9" w:rsidRPr="00EE485F">
        <w:rPr>
          <w:rFonts w:ascii="Arial" w:hAnsi="Arial" w:cs="Arial"/>
          <w:i/>
          <w:sz w:val="24"/>
          <w:szCs w:val="24"/>
        </w:rPr>
        <w:t>ktu z obowiązującymi przepisami</w:t>
      </w:r>
    </w:p>
    <w:p w14:paraId="7E204B62" w14:textId="77777777" w:rsidR="003B1228" w:rsidRPr="00EE485F" w:rsidRDefault="003B1228" w:rsidP="00A81D28">
      <w:pPr>
        <w:pStyle w:val="Akapitzlist"/>
        <w:numPr>
          <w:ilvl w:val="0"/>
          <w:numId w:val="35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Wykonalność techniczna, technologiczna projektu</w:t>
      </w:r>
    </w:p>
    <w:p w14:paraId="37F8F8EC" w14:textId="5AD20FA0" w:rsidR="003B1228" w:rsidRPr="00EE485F" w:rsidRDefault="003B1228" w:rsidP="00A81D28">
      <w:pPr>
        <w:pStyle w:val="Akapitzlist"/>
        <w:numPr>
          <w:ilvl w:val="0"/>
          <w:numId w:val="35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Wykonalnoś</w:t>
      </w:r>
      <w:r w:rsidR="00AF5A67" w:rsidRPr="00EE485F">
        <w:rPr>
          <w:rFonts w:ascii="Arial" w:hAnsi="Arial" w:cs="Arial"/>
          <w:i/>
          <w:sz w:val="24"/>
          <w:szCs w:val="24"/>
        </w:rPr>
        <w:t>ć finansowa i trwałość projektu</w:t>
      </w:r>
    </w:p>
    <w:p w14:paraId="65723532" w14:textId="65F938F8" w:rsidR="003B1228" w:rsidRPr="00EE485F" w:rsidRDefault="003B1228" w:rsidP="00A81D28">
      <w:pPr>
        <w:pStyle w:val="Akapitzlist"/>
        <w:numPr>
          <w:ilvl w:val="0"/>
          <w:numId w:val="35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Wykon</w:t>
      </w:r>
      <w:r w:rsidR="00AF5A67" w:rsidRPr="00EE485F">
        <w:rPr>
          <w:rFonts w:ascii="Arial" w:hAnsi="Arial" w:cs="Arial"/>
          <w:i/>
          <w:sz w:val="24"/>
          <w:szCs w:val="24"/>
        </w:rPr>
        <w:t>alność instytucjonalna projektu</w:t>
      </w:r>
    </w:p>
    <w:p w14:paraId="696FB998" w14:textId="77777777" w:rsidR="003B1228" w:rsidRPr="00EE485F" w:rsidRDefault="003B1228" w:rsidP="00A81D28">
      <w:pPr>
        <w:pStyle w:val="Akapitzlist"/>
        <w:numPr>
          <w:ilvl w:val="0"/>
          <w:numId w:val="35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Kwalifikowalność kosztów w projekcie</w:t>
      </w:r>
    </w:p>
    <w:p w14:paraId="7E2FF4C6" w14:textId="3479C1E9" w:rsidR="003B1228" w:rsidRPr="00EE485F" w:rsidRDefault="008A7BF9" w:rsidP="00A81D28">
      <w:pPr>
        <w:pStyle w:val="Akapitzlist"/>
        <w:numPr>
          <w:ilvl w:val="0"/>
          <w:numId w:val="35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Zgodność poziomu i wysokości</w:t>
      </w:r>
      <w:r w:rsidR="003B1228" w:rsidRPr="00EE485F">
        <w:rPr>
          <w:rFonts w:ascii="Arial" w:hAnsi="Arial" w:cs="Arial"/>
          <w:i/>
          <w:sz w:val="24"/>
          <w:szCs w:val="24"/>
        </w:rPr>
        <w:t xml:space="preserve"> pomocy</w:t>
      </w:r>
    </w:p>
    <w:p w14:paraId="288E1FF2" w14:textId="4E08061F" w:rsidR="001405E7" w:rsidRPr="00EE485F" w:rsidRDefault="001405E7" w:rsidP="00A81D28">
      <w:pPr>
        <w:pStyle w:val="Akapitzlist"/>
        <w:numPr>
          <w:ilvl w:val="0"/>
          <w:numId w:val="35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Realność wskaźników</w:t>
      </w:r>
    </w:p>
    <w:p w14:paraId="25262F22" w14:textId="4275CB01" w:rsidR="001405E7" w:rsidRPr="00EE485F" w:rsidRDefault="001405E7" w:rsidP="003B1228">
      <w:pPr>
        <w:pStyle w:val="Akapitzlist"/>
        <w:spacing w:before="24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punktowych (niepodlegających poprawie):</w:t>
      </w:r>
    </w:p>
    <w:p w14:paraId="3ADEE471" w14:textId="77777777" w:rsidR="001405E7" w:rsidRPr="00EE485F" w:rsidRDefault="001405E7" w:rsidP="00A81D28">
      <w:pPr>
        <w:pStyle w:val="Akapitzlist"/>
        <w:numPr>
          <w:ilvl w:val="0"/>
          <w:numId w:val="47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Przygotowanie projektu (dotyczy projektów infrastrukturalnych)</w:t>
      </w:r>
    </w:p>
    <w:p w14:paraId="13EEA6DC" w14:textId="77777777" w:rsidR="001405E7" w:rsidRPr="00EE485F" w:rsidRDefault="001405E7" w:rsidP="00A81D28">
      <w:pPr>
        <w:pStyle w:val="Akapitzlist"/>
        <w:numPr>
          <w:ilvl w:val="0"/>
          <w:numId w:val="47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Zasada „n+3”</w:t>
      </w:r>
    </w:p>
    <w:p w14:paraId="4583F74D" w14:textId="77777777" w:rsidR="001405E7" w:rsidRPr="00EE485F" w:rsidRDefault="001405E7" w:rsidP="00A81D28">
      <w:pPr>
        <w:pStyle w:val="Akapitzlist"/>
        <w:numPr>
          <w:ilvl w:val="0"/>
          <w:numId w:val="47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Współpraca międzynarodowa</w:t>
      </w:r>
    </w:p>
    <w:p w14:paraId="2D20F24E" w14:textId="2E6ABFEE" w:rsidR="001405E7" w:rsidRPr="00EE485F" w:rsidRDefault="001405E7" w:rsidP="00A81D28">
      <w:pPr>
        <w:pStyle w:val="Akapitzlist"/>
        <w:numPr>
          <w:ilvl w:val="0"/>
          <w:numId w:val="47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Zielone zamówienia</w:t>
      </w:r>
    </w:p>
    <w:p w14:paraId="5051C92E" w14:textId="234FE738" w:rsidR="00A2500C" w:rsidRPr="00EE485F" w:rsidRDefault="00A2500C" w:rsidP="00A81D28">
      <w:pPr>
        <w:pStyle w:val="Akapitzlist"/>
        <w:numPr>
          <w:ilvl w:val="0"/>
          <w:numId w:val="47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Cele klimatyczne</w:t>
      </w:r>
    </w:p>
    <w:p w14:paraId="049A06DA" w14:textId="1CA8DCEF" w:rsidR="00A2500C" w:rsidRPr="00EE485F" w:rsidRDefault="00A2500C" w:rsidP="00A81D28">
      <w:pPr>
        <w:pStyle w:val="Akapitzlist"/>
        <w:numPr>
          <w:ilvl w:val="0"/>
          <w:numId w:val="47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Obszary wiejskie</w:t>
      </w:r>
    </w:p>
    <w:p w14:paraId="16ED9508" w14:textId="0A6829F5" w:rsidR="003B1228" w:rsidRPr="00EE485F" w:rsidRDefault="00A43344" w:rsidP="00A81D28">
      <w:pPr>
        <w:pStyle w:val="Akapitzlist"/>
        <w:numPr>
          <w:ilvl w:val="0"/>
          <w:numId w:val="36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Realizacja wskaźników (kryterium rozstrzygające I stopnia)</w:t>
      </w:r>
    </w:p>
    <w:p w14:paraId="773672C5" w14:textId="6F403CFC" w:rsidR="00A43344" w:rsidRPr="00EE485F" w:rsidRDefault="00A43344" w:rsidP="00A81D28">
      <w:pPr>
        <w:pStyle w:val="Akapitzlist"/>
        <w:numPr>
          <w:ilvl w:val="0"/>
          <w:numId w:val="36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Poziom zamożności gminy (kryterium rozstrzygające II stopnia)</w:t>
      </w:r>
    </w:p>
    <w:p w14:paraId="0E708497" w14:textId="2BF8DE74" w:rsidR="00A43344" w:rsidRPr="00EE485F" w:rsidRDefault="00A43344" w:rsidP="00A81D28">
      <w:pPr>
        <w:pStyle w:val="Akapitzlist"/>
        <w:numPr>
          <w:ilvl w:val="0"/>
          <w:numId w:val="36"/>
        </w:numPr>
        <w:spacing w:before="240" w:after="0"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P</w:t>
      </w:r>
      <w:r w:rsidR="00F875BA" w:rsidRPr="00EE485F">
        <w:rPr>
          <w:rFonts w:ascii="Arial" w:hAnsi="Arial" w:cs="Arial"/>
          <w:i/>
          <w:sz w:val="24"/>
          <w:szCs w:val="24"/>
        </w:rPr>
        <w:t>artnerstwo</w:t>
      </w:r>
    </w:p>
    <w:p w14:paraId="357D3CEB" w14:textId="6F1BC258" w:rsidR="003B1228" w:rsidRPr="00EE485F" w:rsidRDefault="00707FC7" w:rsidP="003B1228">
      <w:pPr>
        <w:spacing w:after="0" w:line="360" w:lineRule="auto"/>
        <w:ind w:left="425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lastRenderedPageBreak/>
        <w:t>punktowych (niepodlegających poprawie)</w:t>
      </w:r>
      <w:r w:rsidR="003B1228" w:rsidRPr="00EE485F">
        <w:rPr>
          <w:rFonts w:ascii="Arial" w:hAnsi="Arial" w:cs="Arial"/>
          <w:b/>
          <w:sz w:val="24"/>
          <w:szCs w:val="24"/>
        </w:rPr>
        <w:t xml:space="preserve"> w ramach typu projektu</w:t>
      </w:r>
      <w:r w:rsidR="00F23006" w:rsidRPr="00EE485F">
        <w:rPr>
          <w:rFonts w:ascii="Arial" w:hAnsi="Arial" w:cs="Arial"/>
          <w:b/>
          <w:sz w:val="24"/>
          <w:szCs w:val="24"/>
        </w:rPr>
        <w:t>:</w:t>
      </w:r>
      <w:r w:rsidR="003B1228" w:rsidRPr="00EE485F">
        <w:rPr>
          <w:rFonts w:ascii="Arial" w:hAnsi="Arial" w:cs="Arial"/>
          <w:b/>
          <w:sz w:val="24"/>
          <w:szCs w:val="24"/>
        </w:rPr>
        <w:t xml:space="preserve"> </w:t>
      </w:r>
      <w:r w:rsidRPr="00EE485F">
        <w:rPr>
          <w:rFonts w:ascii="Arial" w:hAnsi="Arial" w:cs="Arial"/>
          <w:b/>
          <w:i/>
          <w:sz w:val="24"/>
          <w:szCs w:val="24"/>
        </w:rPr>
        <w:t>inwestycje w zakresie selektywnego zbierania (w połączeniu z edukacją lokalnej społeczności objętej projektem w tym także promowanie ponownego użycia)</w:t>
      </w:r>
      <w:r w:rsidR="003B1228" w:rsidRPr="00EE485F">
        <w:rPr>
          <w:rFonts w:ascii="Arial" w:hAnsi="Arial" w:cs="Arial"/>
          <w:b/>
          <w:sz w:val="24"/>
          <w:szCs w:val="24"/>
        </w:rPr>
        <w:t>:</w:t>
      </w:r>
    </w:p>
    <w:p w14:paraId="2096E082" w14:textId="335B590C" w:rsidR="003B1228" w:rsidRPr="00EE485F" w:rsidRDefault="003B1228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 xml:space="preserve">Liczba </w:t>
      </w:r>
      <w:r w:rsidR="00707FC7" w:rsidRPr="00EE485F">
        <w:rPr>
          <w:rFonts w:ascii="Arial" w:hAnsi="Arial" w:cs="Arial"/>
          <w:i/>
          <w:sz w:val="24"/>
          <w:szCs w:val="24"/>
        </w:rPr>
        <w:t>frakcji</w:t>
      </w:r>
    </w:p>
    <w:p w14:paraId="5273DEE0" w14:textId="17743C6F" w:rsidR="00707FC7" w:rsidRPr="00EE485F" w:rsidRDefault="00707FC7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Zakres projektu</w:t>
      </w:r>
    </w:p>
    <w:p w14:paraId="613F2E9C" w14:textId="539ADC1F" w:rsidR="00707FC7" w:rsidRPr="00EE485F" w:rsidRDefault="00707FC7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Edukacja dzieci i młodzieży</w:t>
      </w:r>
    </w:p>
    <w:p w14:paraId="76FB6CE5" w14:textId="1248122A" w:rsidR="00707FC7" w:rsidRPr="00EE485F" w:rsidRDefault="00707FC7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Dostępność dla mieszkańców</w:t>
      </w:r>
    </w:p>
    <w:p w14:paraId="71ED94B8" w14:textId="78403B7D" w:rsidR="00707FC7" w:rsidRPr="00EE485F" w:rsidRDefault="00707FC7" w:rsidP="00A81D28">
      <w:pPr>
        <w:pStyle w:val="Akapitzlist"/>
        <w:numPr>
          <w:ilvl w:val="0"/>
          <w:numId w:val="37"/>
        </w:numPr>
        <w:spacing w:after="0" w:line="360" w:lineRule="auto"/>
        <w:ind w:left="1077" w:hanging="357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Adaptacja do zmian klimatu</w:t>
      </w:r>
    </w:p>
    <w:p w14:paraId="53372AE9" w14:textId="4A0695D5" w:rsidR="00707FC7" w:rsidRPr="00EE485F" w:rsidRDefault="00707FC7" w:rsidP="008A7E89">
      <w:pPr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punktowych (niepodlegających poprawie) w ramach typu projektu</w:t>
      </w:r>
      <w:r w:rsidR="00F23006" w:rsidRPr="00EE485F">
        <w:rPr>
          <w:rFonts w:ascii="Arial" w:hAnsi="Arial" w:cs="Arial"/>
          <w:b/>
          <w:sz w:val="24"/>
          <w:szCs w:val="24"/>
        </w:rPr>
        <w:t>:</w:t>
      </w:r>
      <w:r w:rsidRPr="00EE485F">
        <w:rPr>
          <w:rFonts w:ascii="Arial" w:hAnsi="Arial" w:cs="Arial"/>
          <w:b/>
          <w:i/>
          <w:sz w:val="24"/>
          <w:szCs w:val="24"/>
        </w:rPr>
        <w:t xml:space="preserve"> inwestycje w zakresie instalacji do przetwarzania bioodpadów, instalacji do doczyszczania selektywnie zebranych odpadów lub recyklingu odpadów</w:t>
      </w:r>
      <w:r w:rsidRPr="00EE485F">
        <w:rPr>
          <w:rFonts w:ascii="Arial" w:hAnsi="Arial" w:cs="Arial"/>
          <w:b/>
          <w:sz w:val="24"/>
          <w:szCs w:val="24"/>
        </w:rPr>
        <w:t>:</w:t>
      </w:r>
    </w:p>
    <w:p w14:paraId="1D12D434" w14:textId="031E64D2" w:rsidR="00707FC7" w:rsidRPr="00EE485F" w:rsidRDefault="00707FC7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Zielone miejsca pracy</w:t>
      </w:r>
    </w:p>
    <w:p w14:paraId="400E7008" w14:textId="43A6DD61" w:rsidR="00707FC7" w:rsidRPr="00EE485F" w:rsidRDefault="00707FC7" w:rsidP="00343325">
      <w:pPr>
        <w:pStyle w:val="Akapitzlist"/>
        <w:numPr>
          <w:ilvl w:val="0"/>
          <w:numId w:val="37"/>
        </w:numPr>
        <w:spacing w:line="360" w:lineRule="auto"/>
        <w:ind w:left="1077" w:hanging="357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EMAS lub ISO 14001</w:t>
      </w:r>
    </w:p>
    <w:p w14:paraId="7387B2AB" w14:textId="08909044" w:rsidR="00707FC7" w:rsidRPr="00EE485F" w:rsidRDefault="00707FC7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Zakres projektu</w:t>
      </w:r>
    </w:p>
    <w:p w14:paraId="2CFB257F" w14:textId="03FF7857" w:rsidR="00C47C88" w:rsidRPr="00EE485F" w:rsidRDefault="00C47C88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Masa odpadów</w:t>
      </w:r>
    </w:p>
    <w:p w14:paraId="6A9559F0" w14:textId="27D82AE8" w:rsidR="00707FC7" w:rsidRPr="00EE485F" w:rsidRDefault="00707FC7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Adaptacja do zmian klimatu</w:t>
      </w:r>
    </w:p>
    <w:p w14:paraId="3987B91B" w14:textId="5A43209E" w:rsidR="00E422B7" w:rsidRPr="00EE485F" w:rsidRDefault="00707FC7" w:rsidP="00E422B7">
      <w:pPr>
        <w:pStyle w:val="Akapitzlist"/>
        <w:numPr>
          <w:ilvl w:val="0"/>
          <w:numId w:val="37"/>
        </w:numPr>
        <w:spacing w:after="0" w:line="360" w:lineRule="auto"/>
        <w:ind w:left="1077" w:hanging="357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Ponowne wykorzystanie wody</w:t>
      </w:r>
    </w:p>
    <w:p w14:paraId="52391D5E" w14:textId="04AF96BF" w:rsidR="00F23006" w:rsidRPr="00EE485F" w:rsidRDefault="00F23006" w:rsidP="008A7E89">
      <w:pPr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punktowych (niepodlegających poprawie) w ramach typu projektu:</w:t>
      </w:r>
      <w:r w:rsidRPr="00EE485F">
        <w:rPr>
          <w:rFonts w:ascii="Arial" w:hAnsi="Arial" w:cs="Arial"/>
          <w:b/>
          <w:i/>
          <w:sz w:val="24"/>
          <w:szCs w:val="24"/>
        </w:rPr>
        <w:t xml:space="preserve"> wsparcie GOZ w przedsiębiorstwach</w:t>
      </w:r>
      <w:r w:rsidRPr="00EE485F">
        <w:rPr>
          <w:rFonts w:ascii="Arial" w:hAnsi="Arial" w:cs="Arial"/>
          <w:b/>
          <w:sz w:val="24"/>
          <w:szCs w:val="24"/>
        </w:rPr>
        <w:t>:</w:t>
      </w:r>
    </w:p>
    <w:p w14:paraId="29789AB5" w14:textId="77777777" w:rsidR="00F23006" w:rsidRPr="00EE485F" w:rsidRDefault="00F23006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Zakres projektu</w:t>
      </w:r>
    </w:p>
    <w:p w14:paraId="0D853AF8" w14:textId="77777777" w:rsidR="00F23006" w:rsidRPr="00EE485F" w:rsidRDefault="00F23006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EMAS lub ISO 14001</w:t>
      </w:r>
    </w:p>
    <w:p w14:paraId="74288CFE" w14:textId="77777777" w:rsidR="00F23006" w:rsidRPr="00EE485F" w:rsidRDefault="00F23006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Zielone miejsca pracy</w:t>
      </w:r>
    </w:p>
    <w:p w14:paraId="559CEB9A" w14:textId="5CB6109E" w:rsidR="00F23006" w:rsidRPr="00EE485F" w:rsidRDefault="00F23006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Zakład pracy chronionej</w:t>
      </w:r>
    </w:p>
    <w:p w14:paraId="4FA85EF4" w14:textId="0CCA81CF" w:rsidR="00F23006" w:rsidRPr="00EE485F" w:rsidRDefault="00F23006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Wielkość przedsiębiorstwa</w:t>
      </w:r>
    </w:p>
    <w:p w14:paraId="2C1A7F98" w14:textId="77777777" w:rsidR="00F23006" w:rsidRPr="00EE485F" w:rsidRDefault="00F23006" w:rsidP="00A81D28">
      <w:pPr>
        <w:pStyle w:val="Akapitzlist"/>
        <w:numPr>
          <w:ilvl w:val="0"/>
          <w:numId w:val="37"/>
        </w:numPr>
        <w:spacing w:after="0" w:line="360" w:lineRule="auto"/>
        <w:ind w:left="1077" w:hanging="357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Ponowne wykorzystanie wody</w:t>
      </w:r>
    </w:p>
    <w:p w14:paraId="16896618" w14:textId="5B08B0EF" w:rsidR="00707FC7" w:rsidRPr="00EE485F" w:rsidRDefault="00707FC7" w:rsidP="008A7E89">
      <w:pPr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EE485F">
        <w:rPr>
          <w:rFonts w:ascii="Arial" w:hAnsi="Arial" w:cs="Arial"/>
          <w:b/>
          <w:sz w:val="24"/>
          <w:szCs w:val="24"/>
        </w:rPr>
        <w:t>punktowych (niepodle</w:t>
      </w:r>
      <w:r w:rsidR="00E422B7" w:rsidRPr="00EE485F">
        <w:rPr>
          <w:rFonts w:ascii="Arial" w:hAnsi="Arial" w:cs="Arial"/>
          <w:b/>
          <w:sz w:val="24"/>
          <w:szCs w:val="24"/>
        </w:rPr>
        <w:t>gających poprawie) w ramach typów</w:t>
      </w:r>
      <w:r w:rsidRPr="00EE485F">
        <w:rPr>
          <w:rFonts w:ascii="Arial" w:hAnsi="Arial" w:cs="Arial"/>
          <w:b/>
          <w:sz w:val="24"/>
          <w:szCs w:val="24"/>
        </w:rPr>
        <w:t xml:space="preserve"> projektu</w:t>
      </w:r>
      <w:r w:rsidR="00F23006" w:rsidRPr="00EE485F">
        <w:rPr>
          <w:rFonts w:ascii="Arial" w:hAnsi="Arial" w:cs="Arial"/>
          <w:b/>
          <w:sz w:val="24"/>
          <w:szCs w:val="24"/>
        </w:rPr>
        <w:t>:</w:t>
      </w:r>
      <w:r w:rsidRPr="00EE485F">
        <w:rPr>
          <w:rFonts w:ascii="Arial" w:hAnsi="Arial" w:cs="Arial"/>
          <w:b/>
          <w:sz w:val="24"/>
          <w:szCs w:val="24"/>
        </w:rPr>
        <w:t xml:space="preserve"> </w:t>
      </w:r>
      <w:r w:rsidR="00E422B7" w:rsidRPr="00EE485F">
        <w:rPr>
          <w:rFonts w:ascii="Arial" w:hAnsi="Arial" w:cs="Arial"/>
          <w:b/>
          <w:i/>
          <w:sz w:val="24"/>
          <w:szCs w:val="24"/>
        </w:rPr>
        <w:t xml:space="preserve">inwestycje mające na celu zapobieganie powstawaniu odpadów lub promujące ponowne użycie </w:t>
      </w:r>
      <w:r w:rsidR="00E422B7" w:rsidRPr="00EE485F">
        <w:rPr>
          <w:rFonts w:ascii="Arial" w:hAnsi="Arial" w:cs="Arial"/>
          <w:b/>
          <w:sz w:val="24"/>
          <w:szCs w:val="24"/>
        </w:rPr>
        <w:t xml:space="preserve">oraz </w:t>
      </w:r>
      <w:r w:rsidRPr="00EE485F">
        <w:rPr>
          <w:rFonts w:ascii="Arial" w:hAnsi="Arial" w:cs="Arial"/>
          <w:b/>
          <w:i/>
          <w:sz w:val="24"/>
          <w:szCs w:val="24"/>
        </w:rPr>
        <w:t>edukacja lub doradztwo w zakresie GOZ, przygotowanie dokumentów planistycznych dotyczących</w:t>
      </w:r>
      <w:r w:rsidRPr="00EE485F">
        <w:rPr>
          <w:rFonts w:ascii="Arial" w:hAnsi="Arial" w:cs="Arial"/>
          <w:b/>
          <w:sz w:val="24"/>
          <w:szCs w:val="24"/>
        </w:rPr>
        <w:t>:</w:t>
      </w:r>
    </w:p>
    <w:p w14:paraId="2EFCBDBD" w14:textId="77777777" w:rsidR="00707FC7" w:rsidRPr="00EE485F" w:rsidRDefault="00707FC7" w:rsidP="00A81D28">
      <w:pPr>
        <w:pStyle w:val="Akapitzlist"/>
        <w:numPr>
          <w:ilvl w:val="0"/>
          <w:numId w:val="37"/>
        </w:numPr>
        <w:spacing w:line="360" w:lineRule="auto"/>
        <w:ind w:hanging="371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Zakres projektu</w:t>
      </w:r>
    </w:p>
    <w:p w14:paraId="47542A39" w14:textId="77777777" w:rsidR="00707FC7" w:rsidRPr="00EE485F" w:rsidRDefault="00707FC7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Edukacja dzieci i młodzieży</w:t>
      </w:r>
    </w:p>
    <w:p w14:paraId="6665DFFC" w14:textId="77777777" w:rsidR="00707FC7" w:rsidRPr="00EE485F" w:rsidRDefault="00707FC7" w:rsidP="00A81D2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t>Zielone miejsca pracy</w:t>
      </w:r>
    </w:p>
    <w:p w14:paraId="3809F01F" w14:textId="3015DB5C" w:rsidR="00707FC7" w:rsidRPr="00EE485F" w:rsidRDefault="00707FC7" w:rsidP="00A81D28">
      <w:pPr>
        <w:pStyle w:val="Akapitzlist"/>
        <w:numPr>
          <w:ilvl w:val="0"/>
          <w:numId w:val="37"/>
        </w:numPr>
        <w:spacing w:after="0" w:line="360" w:lineRule="auto"/>
        <w:ind w:left="1077" w:hanging="357"/>
        <w:rPr>
          <w:rFonts w:ascii="Arial" w:hAnsi="Arial" w:cs="Arial"/>
          <w:i/>
          <w:sz w:val="24"/>
          <w:szCs w:val="24"/>
        </w:rPr>
      </w:pPr>
      <w:r w:rsidRPr="00EE485F">
        <w:rPr>
          <w:rFonts w:ascii="Arial" w:hAnsi="Arial" w:cs="Arial"/>
          <w:i/>
          <w:sz w:val="24"/>
          <w:szCs w:val="24"/>
        </w:rPr>
        <w:lastRenderedPageBreak/>
        <w:t>Ponowne wykorzystanie wody</w:t>
      </w:r>
    </w:p>
    <w:p w14:paraId="594EF27D" w14:textId="77777777" w:rsidR="003B1228" w:rsidRPr="00EE485F" w:rsidRDefault="003B1228" w:rsidP="003B1228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Treść wniosku o dofinansowanie musi pozwalać na jednoznaczne stwierdzenie, czy dane kryterium jest spełnione. W przypadku kryterium pozwalającego na poprawę lub uzupełnienie wniosku o dofinansowanie lub złożenie wyjaśnień do wniosku, należy wezwać Wnioskodawcę w adekwatnym zakresie, aby móc jednoznacznie stwierdzić spełnienie kryterium.</w:t>
      </w:r>
    </w:p>
    <w:p w14:paraId="44B98CF6" w14:textId="77777777" w:rsidR="003B1228" w:rsidRPr="00EE485F" w:rsidRDefault="003B1228" w:rsidP="000F5757">
      <w:pPr>
        <w:pStyle w:val="Akapitzlist"/>
        <w:numPr>
          <w:ilvl w:val="0"/>
          <w:numId w:val="11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 ramach kryteriów merytorycznych istnieje możliwość jednokrotnego uzupełnienia lub poprawy wniosku o dofinansowanie, w zakresie wynikającym z rekomendacji członków KOP, sformułowanych w procesie oceny. </w:t>
      </w:r>
    </w:p>
    <w:p w14:paraId="1D619442" w14:textId="77777777" w:rsidR="003B1228" w:rsidRPr="00EE485F" w:rsidRDefault="003B1228" w:rsidP="003B1228">
      <w:pPr>
        <w:pStyle w:val="Akapitzlist"/>
        <w:keepNext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Wezwanie do uzupełnienia lub poprawienia wniosku przekazywane jest Wnioskodawcy drogą elektroniczną. Oznacza to, że wezwanie może zostać przekazane na adres e-mail Wnioskodawcy oraz na jego konto w aplikacji WOD2021.</w:t>
      </w:r>
    </w:p>
    <w:p w14:paraId="0C2CFB45" w14:textId="77777777" w:rsidR="004338C6" w:rsidRPr="00EE485F" w:rsidRDefault="003B1228" w:rsidP="004338C6">
      <w:pPr>
        <w:pStyle w:val="Akapitzlist"/>
        <w:keepNext/>
        <w:numPr>
          <w:ilvl w:val="0"/>
          <w:numId w:val="11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przypadku wezwania,</w:t>
      </w:r>
      <w:r w:rsidRPr="00EE485F">
        <w:rPr>
          <w:rFonts w:ascii="Arial" w:hAnsi="Arial" w:cs="Arial"/>
          <w:sz w:val="24"/>
          <w:szCs w:val="24"/>
        </w:rPr>
        <w:t xml:space="preserve"> uzupełnienie lub poprawienie wniosku przez Wnioskodawcę odbywa się w aplikacji WOD2021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w terminie </w:t>
      </w:r>
      <w:r w:rsidRPr="00EE485F">
        <w:rPr>
          <w:rStyle w:val="highlight"/>
          <w:rFonts w:ascii="Arial" w:hAnsi="Arial" w:cs="Arial"/>
          <w:sz w:val="24"/>
          <w:szCs w:val="24"/>
        </w:rPr>
        <w:t>14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dni kalendarzowych liczonych od dnia następującego po dniu otrzymania wezwania dotyczącego uzupełnienia lub poprawienia kryteriów merytorycznych.</w:t>
      </w:r>
    </w:p>
    <w:p w14:paraId="35F6044F" w14:textId="15558070" w:rsidR="004338C6" w:rsidRPr="00EE485F" w:rsidRDefault="004338C6" w:rsidP="004338C6">
      <w:pPr>
        <w:pStyle w:val="Akapitzlist"/>
        <w:keepNext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Uzupełnieniu lub korekcie mogą podlegać wyłącznie elementy wskazane do poprawy lub skorygowania przez ekspertów, będących członkami KOP. Jeżeli wprowadzane zgodnie z uwagami zmiany implikują kolejne zmiany, należy dokonać stosownych zmian we wniosku o dofinansowanie projektu oraz w odpowiednich załącznikach, a także dołączyć na piśmie stosowną informację o ich wprowadzeniu oraz wyjaśnienia.</w:t>
      </w:r>
    </w:p>
    <w:p w14:paraId="56840CF5" w14:textId="52BE8111" w:rsidR="003B1228" w:rsidRPr="00EE485F" w:rsidRDefault="003B1228" w:rsidP="003B1228">
      <w:pPr>
        <w:pStyle w:val="Akapitzlist"/>
        <w:keepNext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Jeśli Wnioskodawca nie uzupełni lub nie poprawi albo zrobi to niezgodnie z zakresem określonym w wezwaniu lub nie złoży wyjaśnień bądź nie złoży skorygowanego wniosku w wyznaczonym terminie, członkowie KOP dokonają oceny projektu na podstawie wersji wniosku, która została przekazana do uzupełnienia lub poprawienia, co ostatecznie skutkować będzie niespełnieniem kryterium, w ramach którego nastąpiło wezwanie.</w:t>
      </w:r>
    </w:p>
    <w:p w14:paraId="716A5226" w14:textId="2BA07232" w:rsidR="00672D32" w:rsidRPr="00EE485F" w:rsidRDefault="00672D32" w:rsidP="00672D32">
      <w:pPr>
        <w:pStyle w:val="Akapitzlist"/>
        <w:numPr>
          <w:ilvl w:val="0"/>
          <w:numId w:val="11"/>
        </w:numPr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rozbieżności oceny projektu przez ekspertów dokonanej na podstawie kryteriów merytorycznych przeprowadzana jest dodatkowa – ostateczna ocena przez trzeciego eksperta, wskazanego przez Przewodniczącego KOP.</w:t>
      </w:r>
    </w:p>
    <w:p w14:paraId="79978C0A" w14:textId="77777777" w:rsidR="007E347C" w:rsidRPr="00EE485F" w:rsidRDefault="003B1228" w:rsidP="007E347C">
      <w:pPr>
        <w:pStyle w:val="Akapitzlist"/>
        <w:numPr>
          <w:ilvl w:val="0"/>
          <w:numId w:val="11"/>
        </w:numPr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lastRenderedPageBreak/>
        <w:t>Na etapie oceny merytorycznej członek KOP w przypadkach stwierdzenia okoliczności mogących mieć wpływ na wcześniejszy wynik oceny, ma możliwość przekazania wniosku o dofinansowanie do ponownej oceny formalnej. Ponowna ocena formalna wniosk</w:t>
      </w:r>
      <w:r w:rsidR="007E347C" w:rsidRPr="00EE485F">
        <w:rPr>
          <w:rFonts w:ascii="Arial" w:hAnsi="Arial" w:cs="Arial"/>
          <w:sz w:val="24"/>
          <w:szCs w:val="24"/>
        </w:rPr>
        <w:t>u o dofinansowanie jest wiążąca.</w:t>
      </w:r>
    </w:p>
    <w:p w14:paraId="3169D1C3" w14:textId="19269E67" w:rsidR="003B1228" w:rsidRPr="00EE485F" w:rsidRDefault="003B1228" w:rsidP="007E347C">
      <w:pPr>
        <w:pStyle w:val="Akapitzlist"/>
        <w:numPr>
          <w:ilvl w:val="0"/>
          <w:numId w:val="11"/>
        </w:numPr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Eksperci decydują o ostatecznym wyniku oceny wniosku o dofinansowanie. </w:t>
      </w:r>
      <w:r w:rsidRPr="00EE485F">
        <w:rPr>
          <w:rFonts w:ascii="Arial" w:eastAsiaTheme="majorEastAsia" w:hAnsi="Arial" w:cs="Arial"/>
          <w:bCs/>
          <w:sz w:val="24"/>
          <w:szCs w:val="24"/>
        </w:rPr>
        <w:t>Oznacza to, że DFEŁ jest związany decyzjami ekspertów odnośnie do spełnienia albo niespełnienia przez projekt danego kryterium lub przyznania danej liczby punktów, a także sporządzonym przez eksperta uzasadnieniem powyższej oceny.</w:t>
      </w:r>
    </w:p>
    <w:p w14:paraId="43A0FA95" w14:textId="18F816B7" w:rsidR="003B1228" w:rsidRPr="00EE485F" w:rsidRDefault="003B1228" w:rsidP="003B1228">
      <w:pPr>
        <w:pStyle w:val="Akapitzlist"/>
        <w:numPr>
          <w:ilvl w:val="0"/>
          <w:numId w:val="11"/>
        </w:numPr>
        <w:spacing w:before="24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E485F">
        <w:rPr>
          <w:rFonts w:ascii="Arial" w:eastAsia="Times New Roman" w:hAnsi="Arial" w:cs="Arial"/>
          <w:sz w:val="24"/>
          <w:szCs w:val="24"/>
          <w:lang w:eastAsia="pl-PL"/>
        </w:rPr>
        <w:t>Po stwierdzeniu spełnienia ww. kryteriów merytorycznych wniosek o dofinansowanie projektu podlega dalszej ocenie na podstawie kryteriów merytorycznych punktowych. Ocena polega na przyznaniu wnioskowi o dofinansowanie projektu punktacji w zależności od stopn</w:t>
      </w:r>
      <w:r w:rsidR="007E347C" w:rsidRPr="00EE485F">
        <w:rPr>
          <w:rFonts w:ascii="Arial" w:eastAsia="Times New Roman" w:hAnsi="Arial" w:cs="Arial"/>
          <w:sz w:val="24"/>
          <w:szCs w:val="24"/>
          <w:lang w:eastAsia="pl-PL"/>
        </w:rPr>
        <w:t>ia spełniania danego kryterium.</w:t>
      </w:r>
    </w:p>
    <w:p w14:paraId="11BA10AE" w14:textId="2E11C750" w:rsidR="003B1228" w:rsidRPr="00EE485F" w:rsidRDefault="003B1228" w:rsidP="003B1228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Pozytywny wynik oceny merytorycznej uzyskują projekty, które spełniają wszystkie kryteria merytoryczne dostępu oraz uzyskały wymagane minimum punktowe, które wynosi </w:t>
      </w:r>
      <w:r w:rsidR="00F9678B" w:rsidRPr="00EE485F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% punktów z kryteriów merytorycznych punktowych</w:t>
      </w:r>
      <w:r w:rsidR="00476899" w:rsidRPr="00EE485F">
        <w:rPr>
          <w:rFonts w:ascii="Arial" w:eastAsia="Times New Roman" w:hAnsi="Arial" w:cs="Arial"/>
          <w:sz w:val="24"/>
          <w:szCs w:val="24"/>
          <w:lang w:eastAsia="pl-PL"/>
        </w:rPr>
        <w:t>, pod warunkiem dostępności kwoty w alokacji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F5BA2C" w14:textId="342DF160" w:rsidR="007E347C" w:rsidRPr="00EE485F" w:rsidRDefault="003B1228" w:rsidP="007E347C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Przyznanie oceny negatywnej na etapie ceny merytorycznej oznacza niespełnienie co najmniej jednego kryterium merytorycznego dostępu lub nieosiągnięcie przez projekt wymaganego minimum punktowego 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z kryteriów merytorycznych punktowych</w:t>
      </w:r>
      <w:r w:rsidR="00476899" w:rsidRPr="00EE485F">
        <w:rPr>
          <w:rFonts w:ascii="Arial" w:eastAsia="Times New Roman" w:hAnsi="Arial" w:cs="Arial"/>
          <w:sz w:val="24"/>
          <w:szCs w:val="24"/>
          <w:lang w:eastAsia="pl-PL"/>
        </w:rPr>
        <w:t xml:space="preserve"> lub z uwagi</w:t>
      </w:r>
      <w:r w:rsidR="00476899" w:rsidRPr="00EE485F">
        <w:rPr>
          <w:rStyle w:val="markedcontent"/>
          <w:rFonts w:ascii="Arial" w:hAnsi="Arial" w:cs="Arial"/>
          <w:sz w:val="24"/>
          <w:szCs w:val="24"/>
        </w:rPr>
        <w:t xml:space="preserve"> na wyczerpanie kwoty przeznaczonej na dofinansowanie projektów w danym naborze</w:t>
      </w:r>
      <w:r w:rsidRPr="00EE48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C41D58" w14:textId="77777777" w:rsidR="007E347C" w:rsidRPr="00EE485F" w:rsidRDefault="003B1228" w:rsidP="007E347C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Po zakończeniu oceny merytorycznej Wnioskodawca, którego projekt nie spełnił merytorycznych kryteriów wyboru projektów lub nie osiągnął wymaganego minimum punktowego z kryteriów merytorycznych punktowych jest informowany pisemnie o negatywnej ocenie projektu wraz z uzasadnieniem.</w:t>
      </w:r>
    </w:p>
    <w:p w14:paraId="5DE3D57F" w14:textId="620C37C3" w:rsidR="00652ACE" w:rsidRPr="00EE485F" w:rsidRDefault="00652ACE" w:rsidP="007E347C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projektów, które na etapie oceny merytorycznej uzyskały taką samą liczbę punktów IZ FEŁ2027 podejmuje decyzję o wyborze projektów do dofinansowania na podstawie kryteriów merytorycznych punktowych mających charakter rozstrzygający pierwszego i drugiego stopnia.</w:t>
      </w:r>
    </w:p>
    <w:p w14:paraId="77AAD8A8" w14:textId="77777777" w:rsidR="003B1228" w:rsidRPr="00EE485F" w:rsidRDefault="003B1228" w:rsidP="00EE485F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19</w:t>
      </w:r>
    </w:p>
    <w:p w14:paraId="7046AB86" w14:textId="77777777" w:rsidR="003B1228" w:rsidRPr="00EE485F" w:rsidRDefault="003B1228" w:rsidP="00566324">
      <w:pPr>
        <w:pStyle w:val="Nagwek1"/>
      </w:pPr>
      <w:bookmarkStart w:id="34" w:name="_Toc135119506"/>
      <w:r w:rsidRPr="00EE485F">
        <w:lastRenderedPageBreak/>
        <w:t>Etap negocjacji (dotyczy wyłącznie projektów finansowanych z EFS+)</w:t>
      </w:r>
      <w:bookmarkEnd w:id="34"/>
    </w:p>
    <w:p w14:paraId="622F35AE" w14:textId="77777777" w:rsidR="003B1228" w:rsidRPr="00EE485F" w:rsidRDefault="003B1228" w:rsidP="003B12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rPr>
          <w:rFonts w:ascii="Arial" w:eastAsiaTheme="majorEastAsia" w:hAnsi="Arial" w:cs="Arial"/>
          <w:bCs/>
          <w:sz w:val="24"/>
          <w:szCs w:val="24"/>
        </w:rPr>
      </w:pPr>
      <w:r w:rsidRPr="00EE485F">
        <w:rPr>
          <w:rFonts w:ascii="Arial" w:eastAsiaTheme="majorEastAsia" w:hAnsi="Arial" w:cs="Arial"/>
          <w:bCs/>
          <w:sz w:val="24"/>
          <w:szCs w:val="24"/>
        </w:rPr>
        <w:t>W ramach niniejszego naboru etap negocjacji nie dotyczy Wnioskodawcy.</w:t>
      </w:r>
    </w:p>
    <w:p w14:paraId="482B33BF" w14:textId="77777777" w:rsidR="003B1228" w:rsidRPr="00EE485F" w:rsidRDefault="003B1228" w:rsidP="005B794B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20</w:t>
      </w:r>
    </w:p>
    <w:p w14:paraId="3C6CF091" w14:textId="77777777" w:rsidR="003B1228" w:rsidRPr="00EE485F" w:rsidRDefault="003B1228" w:rsidP="00566324">
      <w:pPr>
        <w:pStyle w:val="Nagwek1"/>
      </w:pPr>
      <w:bookmarkStart w:id="35" w:name="_Toc135119507"/>
      <w:r w:rsidRPr="00EE485F">
        <w:t>Wyniki naboru</w:t>
      </w:r>
      <w:bookmarkEnd w:id="35"/>
    </w:p>
    <w:p w14:paraId="3A55BDC6" w14:textId="56E57CA3" w:rsidR="003B1228" w:rsidRPr="00EE485F" w:rsidRDefault="003B1228" w:rsidP="00476899">
      <w:pPr>
        <w:pStyle w:val="Akapitzlist"/>
        <w:numPr>
          <w:ilvl w:val="0"/>
          <w:numId w:val="12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Zarząd Województwa Łódzkiego rozstrzyga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nabór przez zatwierdzenie w formie uchwały </w:t>
      </w:r>
      <w:r w:rsidR="003175F3" w:rsidRPr="00EE485F">
        <w:rPr>
          <w:rStyle w:val="markedcontent"/>
          <w:rFonts w:ascii="Arial" w:hAnsi="Arial" w:cs="Arial"/>
          <w:sz w:val="24"/>
          <w:szCs w:val="24"/>
        </w:rPr>
        <w:t>Listy projektów wybranych do dofinansowania oraz projektów, które otrzymały ocenę negatywną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065E1945" w14:textId="64D828E1" w:rsidR="003B1228" w:rsidRPr="00EE485F" w:rsidRDefault="003B1228" w:rsidP="00476899">
      <w:pPr>
        <w:pStyle w:val="Akapitzlist"/>
        <w:numPr>
          <w:ilvl w:val="0"/>
          <w:numId w:val="12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IZ FEŁ2027 zamieszcza na stronie internetowej Funduszy Europejskich dla łódzkiego na lata 2021-2027 oraz na portalu listę</w:t>
      </w:r>
      <w:r w:rsidR="003175F3" w:rsidRPr="00EE485F">
        <w:rPr>
          <w:rFonts w:ascii="Arial" w:hAnsi="Arial" w:cs="Arial"/>
          <w:sz w:val="24"/>
          <w:szCs w:val="24"/>
        </w:rPr>
        <w:t>, o której mowa w pkt. 1</w:t>
      </w:r>
      <w:r w:rsidRPr="00EE485F">
        <w:rPr>
          <w:rFonts w:ascii="Arial" w:hAnsi="Arial" w:cs="Arial"/>
          <w:sz w:val="24"/>
          <w:szCs w:val="24"/>
        </w:rPr>
        <w:t xml:space="preserve"> w terminie nie późniejszym niż 7 dni od dnia zatwierdzenia wyników oceny. </w:t>
      </w:r>
    </w:p>
    <w:p w14:paraId="62FC125A" w14:textId="77777777" w:rsidR="003B1228" w:rsidRPr="00EE485F" w:rsidRDefault="003B1228" w:rsidP="00476899">
      <w:pPr>
        <w:pStyle w:val="Akapitzlist"/>
        <w:numPr>
          <w:ilvl w:val="0"/>
          <w:numId w:val="12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IZ FEŁ2027 przekazuje niezwłocznie Wnioskodawcy </w:t>
      </w:r>
      <w:r w:rsidRPr="00EE485F">
        <w:rPr>
          <w:rFonts w:ascii="Arial" w:hAnsi="Arial" w:cs="Arial"/>
          <w:sz w:val="24"/>
          <w:szCs w:val="24"/>
          <w:u w:val="single"/>
        </w:rPr>
        <w:t>w formie elektronicznej</w:t>
      </w:r>
      <w:r w:rsidRPr="00EE485F">
        <w:rPr>
          <w:rFonts w:ascii="Arial" w:hAnsi="Arial" w:cs="Arial"/>
          <w:sz w:val="24"/>
          <w:szCs w:val="24"/>
        </w:rPr>
        <w:t xml:space="preserve"> informację o zatwierdzonym wyniku oceny projektu oznaczającym wybór projektu do dofinansowania wraz z listą dokumentów niezbędnych do przygotowania przed podpisaniem umowy/podjęciem decyzji o dofinansowanie.</w:t>
      </w:r>
    </w:p>
    <w:p w14:paraId="7B58FFED" w14:textId="77777777" w:rsidR="003B1228" w:rsidRPr="00EE485F" w:rsidRDefault="003B1228" w:rsidP="00476899">
      <w:pPr>
        <w:pStyle w:val="Akapitzlist"/>
        <w:numPr>
          <w:ilvl w:val="0"/>
          <w:numId w:val="12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Otrzymanie przez Wnioskodawcę informacji o wybraniu do dofinansowania nie jest równoznaczne z podpisaniem umowy/ podjęciem decyzji o dofinansowanie projektu.</w:t>
      </w:r>
    </w:p>
    <w:p w14:paraId="205F2342" w14:textId="75459AE7" w:rsidR="003B1228" w:rsidRPr="00EE485F" w:rsidRDefault="003B1228" w:rsidP="00476899">
      <w:pPr>
        <w:pStyle w:val="Akapitzlist"/>
        <w:numPr>
          <w:ilvl w:val="0"/>
          <w:numId w:val="12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sytuacji, w której Zarząd Województwa Łódzkiego podejmując decyzję o wyborze projektów do dofinansowania rozdysponował już w części dostępną alokację, a pozostała część nie pozwala na dofinansowanie w pełnej wysokości kolejnego wniosku o dofinansowanie projektów z listy, możliwe jest obniżenie poziomu dofinansowania projektów. W powyższej sytuacji, ze względu na zasadę równego traktowania Wnioskodawców, wybór musi objąć wszystkie projekty, z zastosowaniem kryteriów rozstrzygających</w:t>
      </w:r>
      <w:r w:rsidRPr="00EE485F">
        <w:rPr>
          <w:rFonts w:ascii="Arial" w:hAnsi="Arial" w:cs="Arial"/>
          <w:i/>
          <w:sz w:val="24"/>
          <w:szCs w:val="24"/>
        </w:rPr>
        <w:t>.</w:t>
      </w:r>
      <w:r w:rsidR="000F5757" w:rsidRPr="00EE485F">
        <w:rPr>
          <w:rFonts w:ascii="Arial" w:hAnsi="Arial" w:cs="Arial"/>
          <w:i/>
          <w:sz w:val="24"/>
          <w:szCs w:val="24"/>
        </w:rPr>
        <w:t xml:space="preserve"> </w:t>
      </w:r>
      <w:r w:rsidR="006A62C4" w:rsidRPr="00EE485F">
        <w:rPr>
          <w:rFonts w:ascii="Arial" w:hAnsi="Arial" w:cs="Arial"/>
          <w:sz w:val="24"/>
          <w:szCs w:val="24"/>
        </w:rPr>
        <w:t xml:space="preserve">Kryteria </w:t>
      </w:r>
      <w:r w:rsidR="000F5757" w:rsidRPr="00EE485F">
        <w:rPr>
          <w:rFonts w:ascii="Arial" w:hAnsi="Arial" w:cs="Arial"/>
          <w:sz w:val="24"/>
          <w:szCs w:val="24"/>
        </w:rPr>
        <w:t xml:space="preserve">rozstrzygające </w:t>
      </w:r>
      <w:r w:rsidR="006A62C4" w:rsidRPr="00EE485F">
        <w:rPr>
          <w:rFonts w:ascii="Arial" w:hAnsi="Arial" w:cs="Arial"/>
          <w:sz w:val="24"/>
          <w:szCs w:val="24"/>
        </w:rPr>
        <w:t>pozwolą ustalić kolejność projektów, które uzyskują taką samą liczbę punktów.</w:t>
      </w:r>
    </w:p>
    <w:p w14:paraId="7CD84DB3" w14:textId="77777777" w:rsidR="003B1228" w:rsidRPr="00EE485F" w:rsidRDefault="003B1228" w:rsidP="00476899">
      <w:pPr>
        <w:pStyle w:val="Akapitzlist"/>
        <w:numPr>
          <w:ilvl w:val="0"/>
          <w:numId w:val="12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Wnioskodawca, którego projekt z powodu ograniczonej wysokości środków przewidzianych w ramach danego naboru, nie może uzyskać dofinansowania we wnioskowanej kwocie, po uprzednim wyrażeniu zgody, może uzyskać dofinansowanie w wysokości mniejszej, przy zachowaniu niezmienionego zakresu rzeczowego projektu. </w:t>
      </w:r>
    </w:p>
    <w:p w14:paraId="1129CB1C" w14:textId="77777777" w:rsidR="003B1228" w:rsidRPr="00EE485F" w:rsidRDefault="003B1228" w:rsidP="003B1228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powyższej sytuacji konieczne jest:</w:t>
      </w:r>
    </w:p>
    <w:p w14:paraId="0B61A70D" w14:textId="77777777" w:rsidR="003B1228" w:rsidRPr="00EE485F" w:rsidRDefault="003B1228" w:rsidP="003B1228">
      <w:pPr>
        <w:pStyle w:val="Akapitzlist"/>
        <w:numPr>
          <w:ilvl w:val="0"/>
          <w:numId w:val="19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lastRenderedPageBreak/>
        <w:t xml:space="preserve">porozumienie się z Wnioskodawcą </w:t>
      </w:r>
      <w:r w:rsidRPr="00EE485F">
        <w:rPr>
          <w:rFonts w:ascii="Arial" w:hAnsi="Arial" w:cs="Arial"/>
          <w:sz w:val="24"/>
          <w:szCs w:val="24"/>
          <w:u w:val="single"/>
        </w:rPr>
        <w:t>(w formie elektronicznej)</w:t>
      </w:r>
      <w:r w:rsidRPr="00EE485F">
        <w:rPr>
          <w:rFonts w:ascii="Arial" w:hAnsi="Arial" w:cs="Arial"/>
          <w:sz w:val="24"/>
          <w:szCs w:val="24"/>
        </w:rPr>
        <w:t xml:space="preserve"> celem zaakceptowania zaproponowanego poziomu dofinansowania projektu,</w:t>
      </w:r>
    </w:p>
    <w:p w14:paraId="3C5241D7" w14:textId="2DA8AAE4" w:rsidR="003B1228" w:rsidRPr="00EE485F" w:rsidRDefault="003B1228" w:rsidP="003B1228">
      <w:pPr>
        <w:pStyle w:val="Akapitzlist"/>
        <w:numPr>
          <w:ilvl w:val="0"/>
          <w:numId w:val="19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dostarczenie przez Wnioskodawcę </w:t>
      </w:r>
      <w:r w:rsidR="004338C6" w:rsidRPr="00EE485F">
        <w:rPr>
          <w:rFonts w:ascii="Arial" w:hAnsi="Arial" w:cs="Arial"/>
          <w:sz w:val="24"/>
          <w:szCs w:val="24"/>
        </w:rPr>
        <w:t xml:space="preserve">formularza </w:t>
      </w:r>
      <w:r w:rsidRPr="00EE485F">
        <w:rPr>
          <w:rFonts w:ascii="Arial" w:hAnsi="Arial" w:cs="Arial"/>
          <w:sz w:val="24"/>
          <w:szCs w:val="24"/>
        </w:rPr>
        <w:t>wniosku o dofinansowanie projektu oraz tych załączników do wniosku, które wymagają korekty w częściach związanych z montażem finansowym projektu,</w:t>
      </w:r>
    </w:p>
    <w:p w14:paraId="3AB49DB6" w14:textId="77777777" w:rsidR="003B1228" w:rsidRPr="00EE485F" w:rsidRDefault="003B1228" w:rsidP="003B1228">
      <w:pPr>
        <w:pStyle w:val="Akapitzlist"/>
        <w:numPr>
          <w:ilvl w:val="0"/>
          <w:numId w:val="19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przeprowadzenie oceny zgodności wprowadzonych zmian w zakresie montażu finansowego we wniosku o dofinansowanie projektu z dokumentami poświadczającymi posiadanie stosownych środków finansowych.</w:t>
      </w:r>
    </w:p>
    <w:p w14:paraId="117577B7" w14:textId="0E850D5D" w:rsidR="006226A8" w:rsidRPr="00EE485F" w:rsidRDefault="006226A8" w:rsidP="003B122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pojawienia się wolnych środków Zarząd Województwa Łódzkiego może podjąć decyzję o wyborze projektów do dofinansowania, które zostały ocenione negatywnie z uwagi na wyczerpanie kwoty przeznaczonej na dofinansowanie projektów w ramach naboru, zgodnie z kolejnością zamieszczenia projektów na liście, przy czym ze względu na zasadę równego traktowania Wnioskodawców wybór projektów musi objąć projekty, które uzyskały taką samą liczbę punktów w ramach naboru.</w:t>
      </w:r>
    </w:p>
    <w:p w14:paraId="3747A7B1" w14:textId="1810EC34" w:rsidR="003B1228" w:rsidRPr="00EE485F" w:rsidRDefault="003B1228" w:rsidP="003B122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wyboru projektów do dofinansowania spowodowa</w:t>
      </w:r>
      <w:r w:rsidR="008B63C0" w:rsidRPr="00EE485F">
        <w:rPr>
          <w:rFonts w:ascii="Arial" w:hAnsi="Arial" w:cs="Arial"/>
          <w:sz w:val="24"/>
          <w:szCs w:val="24"/>
        </w:rPr>
        <w:t xml:space="preserve">nego powstaniem dostępności lub </w:t>
      </w:r>
      <w:r w:rsidRPr="00EE485F">
        <w:rPr>
          <w:rFonts w:ascii="Arial" w:hAnsi="Arial" w:cs="Arial"/>
          <w:sz w:val="24"/>
          <w:szCs w:val="24"/>
        </w:rPr>
        <w:t xml:space="preserve">zwiększeniem alokacji na nabór, IZ FEŁ2027 dokonuje aktualizacji </w:t>
      </w:r>
      <w:r w:rsidRPr="00EE485F">
        <w:rPr>
          <w:rFonts w:ascii="Arial" w:hAnsi="Arial" w:cs="Arial"/>
          <w:i/>
          <w:sz w:val="24"/>
          <w:szCs w:val="24"/>
        </w:rPr>
        <w:t>Listy projektów wybranych do dofinansowania</w:t>
      </w:r>
      <w:r w:rsidR="003175F3" w:rsidRPr="00EE485F">
        <w:rPr>
          <w:rFonts w:ascii="Arial" w:hAnsi="Arial" w:cs="Arial"/>
          <w:i/>
          <w:sz w:val="24"/>
          <w:szCs w:val="24"/>
        </w:rPr>
        <w:t xml:space="preserve"> oraz projektów, które otrzymały ocenę negatywną</w:t>
      </w:r>
      <w:r w:rsidRPr="00EE485F">
        <w:rPr>
          <w:rFonts w:ascii="Arial" w:hAnsi="Arial" w:cs="Arial"/>
          <w:i/>
          <w:sz w:val="24"/>
          <w:szCs w:val="24"/>
        </w:rPr>
        <w:t>,</w:t>
      </w:r>
      <w:r w:rsidRPr="00EE485F">
        <w:rPr>
          <w:rFonts w:ascii="Arial" w:hAnsi="Arial" w:cs="Arial"/>
          <w:sz w:val="24"/>
          <w:szCs w:val="24"/>
        </w:rPr>
        <w:t xml:space="preserve"> które uzys</w:t>
      </w:r>
      <w:r w:rsidR="008B63C0" w:rsidRPr="00EE485F">
        <w:rPr>
          <w:rFonts w:ascii="Arial" w:hAnsi="Arial" w:cs="Arial"/>
          <w:sz w:val="24"/>
          <w:szCs w:val="24"/>
        </w:rPr>
        <w:t xml:space="preserve">kały wymaganą liczbę punktów, z </w:t>
      </w:r>
      <w:r w:rsidRPr="00EE485F">
        <w:rPr>
          <w:rFonts w:ascii="Arial" w:hAnsi="Arial" w:cs="Arial"/>
          <w:sz w:val="24"/>
          <w:szCs w:val="24"/>
        </w:rPr>
        <w:t>wyróżnieniem projektów wybranych do dofinansowania i jej kolejną wersję oraz informację dotyczącą podstawy przyznania dofinansowania, upublicznia na stronie internetowej Funduszy Europejskich dla łódzkiego na lata 2021-2027 i na portalu w terminie 7 dni od dokonania zmiany.</w:t>
      </w:r>
    </w:p>
    <w:p w14:paraId="52F90166" w14:textId="07154713" w:rsidR="003B1228" w:rsidRPr="00EE485F" w:rsidRDefault="003B1228" w:rsidP="003B1228">
      <w:pPr>
        <w:pStyle w:val="Akapitzlist"/>
        <w:numPr>
          <w:ilvl w:val="0"/>
          <w:numId w:val="12"/>
        </w:numPr>
        <w:spacing w:before="240" w:line="360" w:lineRule="auto"/>
        <w:ind w:left="426" w:hanging="426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Wnioski, złożone w czasie trwania naboru zostaną </w:t>
      </w:r>
      <w:r w:rsidRPr="00EE485F">
        <w:rPr>
          <w:rFonts w:ascii="Arial" w:hAnsi="Arial" w:cs="Arial"/>
          <w:color w:val="000000" w:themeColor="text1"/>
          <w:sz w:val="24"/>
          <w:szCs w:val="24"/>
        </w:rPr>
        <w:t xml:space="preserve">zarchiwizowane w </w:t>
      </w:r>
      <w:bookmarkStart w:id="36" w:name="_Hlk116983287"/>
      <w:r w:rsidR="00F614BE" w:rsidRPr="00EE48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IZ FEŁ2027.</w:t>
      </w:r>
    </w:p>
    <w:p w14:paraId="35B794F3" w14:textId="77777777" w:rsidR="003B1228" w:rsidRPr="00EE485F" w:rsidRDefault="003B1228" w:rsidP="00EE485F">
      <w:pPr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t>§ 21</w:t>
      </w:r>
    </w:p>
    <w:p w14:paraId="5EDA0185" w14:textId="12A77240" w:rsidR="003B1228" w:rsidRPr="00EE485F" w:rsidRDefault="003B1228" w:rsidP="00566324">
      <w:pPr>
        <w:pStyle w:val="Nagwek1"/>
      </w:pPr>
      <w:bookmarkStart w:id="37" w:name="_Toc135119508"/>
      <w:r w:rsidRPr="00EE485F">
        <w:t>Środki odwoławcze w przypadku negatywnej oceny</w:t>
      </w:r>
      <w:bookmarkEnd w:id="37"/>
    </w:p>
    <w:p w14:paraId="4EE60BBC" w14:textId="474E116C" w:rsidR="00F614BE" w:rsidRPr="00EE485F" w:rsidRDefault="00F614BE" w:rsidP="00F614BE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Przez ocenę negatywną należy rozumieć, zgodnie z art. </w:t>
      </w:r>
      <w:r w:rsidR="00752430" w:rsidRPr="00EE485F">
        <w:rPr>
          <w:rStyle w:val="markedcontent"/>
          <w:rFonts w:ascii="Arial" w:hAnsi="Arial" w:cs="Arial"/>
          <w:sz w:val="24"/>
          <w:szCs w:val="24"/>
        </w:rPr>
        <w:t>56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ust. </w:t>
      </w:r>
      <w:r w:rsidR="00752430" w:rsidRPr="00EE485F">
        <w:rPr>
          <w:rStyle w:val="markedcontent"/>
          <w:rFonts w:ascii="Arial" w:hAnsi="Arial" w:cs="Arial"/>
          <w:sz w:val="24"/>
          <w:szCs w:val="24"/>
        </w:rPr>
        <w:t>5 i 6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ustawy wdrożeniowej, ocenę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 zakresie spełniania przez projekt kryteriów wyboru projektów, w ramach której:</w:t>
      </w:r>
    </w:p>
    <w:p w14:paraId="75591A4C" w14:textId="6C36D104" w:rsidR="00752430" w:rsidRPr="00EE485F" w:rsidRDefault="00752430" w:rsidP="00A81D28">
      <w:pPr>
        <w:pStyle w:val="Akapitzlist"/>
        <w:numPr>
          <w:ilvl w:val="0"/>
          <w:numId w:val="48"/>
        </w:numPr>
        <w:spacing w:line="360" w:lineRule="auto"/>
        <w:ind w:left="1134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projekt nie może być zakwalifikowany do kolejnego etapu oceny lub wybrany do dofinansowania;</w:t>
      </w:r>
    </w:p>
    <w:p w14:paraId="0DFD7580" w14:textId="37364CE4" w:rsidR="00752430" w:rsidRPr="00EE485F" w:rsidRDefault="00752430" w:rsidP="00A81D28">
      <w:pPr>
        <w:pStyle w:val="Akapitzlist"/>
        <w:numPr>
          <w:ilvl w:val="0"/>
          <w:numId w:val="48"/>
        </w:numPr>
        <w:spacing w:line="360" w:lineRule="auto"/>
        <w:ind w:left="1134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lastRenderedPageBreak/>
        <w:t xml:space="preserve">projekt nie może być wybrany do dofinansowania z uwagi na wyczerpanie kwoty przeznaczonej na dofinansowanie projektów </w:t>
      </w:r>
      <w:r w:rsidR="00DB6171" w:rsidRPr="00EE485F">
        <w:rPr>
          <w:rStyle w:val="markedcontent"/>
          <w:rFonts w:ascii="Arial" w:hAnsi="Arial" w:cs="Arial"/>
          <w:sz w:val="24"/>
          <w:szCs w:val="24"/>
        </w:rPr>
        <w:t xml:space="preserve">w </w:t>
      </w:r>
      <w:r w:rsidRPr="00EE485F">
        <w:rPr>
          <w:rStyle w:val="markedcontent"/>
          <w:rFonts w:ascii="Arial" w:hAnsi="Arial" w:cs="Arial"/>
          <w:sz w:val="24"/>
          <w:szCs w:val="24"/>
        </w:rPr>
        <w:t>danym naborze</w:t>
      </w:r>
      <w:r w:rsidR="0041235C" w:rsidRPr="00EE485F">
        <w:rPr>
          <w:rStyle w:val="markedcontent"/>
          <w:rFonts w:ascii="Arial" w:hAnsi="Arial" w:cs="Arial"/>
          <w:sz w:val="24"/>
          <w:szCs w:val="24"/>
        </w:rPr>
        <w:t>.</w:t>
      </w:r>
    </w:p>
    <w:p w14:paraId="4303B543" w14:textId="4926E328" w:rsidR="00481C17" w:rsidRPr="00EE485F" w:rsidRDefault="00F614BE" w:rsidP="00F614BE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Procedura odwoławcza została określona w rozdziale </w:t>
      </w:r>
      <w:r w:rsidR="00481C17" w:rsidRPr="00EE485F">
        <w:rPr>
          <w:rStyle w:val="markedcontent"/>
          <w:rFonts w:ascii="Arial" w:hAnsi="Arial" w:cs="Arial"/>
          <w:sz w:val="24"/>
          <w:szCs w:val="24"/>
        </w:rPr>
        <w:t>16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ustawy wdrożeniowej.</w:t>
      </w:r>
    </w:p>
    <w:p w14:paraId="1F37981A" w14:textId="77777777" w:rsidR="00481C17" w:rsidRPr="00EE485F" w:rsidRDefault="00F614BE" w:rsidP="00F614BE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Wyczerpanie w ramach Konkursu środków, o których mowa w art. </w:t>
      </w:r>
      <w:r w:rsidR="00481C17" w:rsidRPr="00EE485F">
        <w:rPr>
          <w:rStyle w:val="markedcontent"/>
          <w:rFonts w:ascii="Arial" w:hAnsi="Arial" w:cs="Arial"/>
          <w:sz w:val="24"/>
          <w:szCs w:val="24"/>
        </w:rPr>
        <w:t>51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ust. </w:t>
      </w:r>
      <w:r w:rsidR="00481C17" w:rsidRPr="00EE485F">
        <w:rPr>
          <w:rStyle w:val="markedcontent"/>
          <w:rFonts w:ascii="Arial" w:hAnsi="Arial" w:cs="Arial"/>
          <w:sz w:val="24"/>
          <w:szCs w:val="24"/>
        </w:rPr>
        <w:t>1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pkt </w:t>
      </w:r>
      <w:r w:rsidR="00481C17" w:rsidRPr="00EE485F">
        <w:rPr>
          <w:rStyle w:val="markedcontent"/>
          <w:rFonts w:ascii="Arial" w:hAnsi="Arial" w:cs="Arial"/>
          <w:sz w:val="24"/>
          <w:szCs w:val="24"/>
        </w:rPr>
        <w:t>1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ustawy</w:t>
      </w:r>
      <w:r w:rsidR="00481C17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wdrożeniowej, nie może stanowić wyłącznej przesłanki wniesienia protestu.</w:t>
      </w:r>
    </w:p>
    <w:p w14:paraId="2874F95C" w14:textId="22E78A0E" w:rsidR="00481C17" w:rsidRPr="00EE485F" w:rsidRDefault="00F614BE" w:rsidP="00481C17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Wnioskodawca, którego wniosek otrzymał ocenę negatywną w terminie 14 dni od dnia</w:t>
      </w:r>
      <w:r w:rsidR="00481C17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otrzymania ww. informacji, może złożyć do </w:t>
      </w:r>
      <w:r w:rsidR="001E2361" w:rsidRPr="00EE485F">
        <w:rPr>
          <w:rStyle w:val="markedcontent"/>
          <w:rFonts w:ascii="Arial" w:hAnsi="Arial" w:cs="Arial"/>
          <w:sz w:val="24"/>
          <w:szCs w:val="24"/>
        </w:rPr>
        <w:t>IZ FEŁ2027</w:t>
      </w:r>
      <w:r w:rsidRPr="00EE485F">
        <w:rPr>
          <w:rStyle w:val="markedcontent"/>
          <w:rFonts w:ascii="Arial" w:hAnsi="Arial" w:cs="Arial"/>
          <w:sz w:val="24"/>
          <w:szCs w:val="24"/>
        </w:rPr>
        <w:t>, zgodnie z pouczeniem, protest</w:t>
      </w:r>
      <w:r w:rsidR="003D2EE3" w:rsidRPr="00EE485F">
        <w:rPr>
          <w:rStyle w:val="markedcontent"/>
          <w:rFonts w:ascii="Arial" w:hAnsi="Arial" w:cs="Arial"/>
          <w:sz w:val="24"/>
          <w:szCs w:val="24"/>
        </w:rPr>
        <w:t xml:space="preserve"> na wzorze stanowiącym załącznik nr </w:t>
      </w:r>
      <w:r w:rsidR="005B794B" w:rsidRPr="00EE485F">
        <w:rPr>
          <w:rStyle w:val="markedcontent"/>
          <w:rFonts w:ascii="Arial" w:hAnsi="Arial" w:cs="Arial"/>
          <w:sz w:val="24"/>
          <w:szCs w:val="24"/>
        </w:rPr>
        <w:t>6</w:t>
      </w:r>
      <w:r w:rsidR="003D2EE3" w:rsidRPr="00EE485F">
        <w:rPr>
          <w:rStyle w:val="markedcontent"/>
          <w:rFonts w:ascii="Arial" w:hAnsi="Arial" w:cs="Arial"/>
          <w:sz w:val="24"/>
          <w:szCs w:val="24"/>
        </w:rPr>
        <w:t xml:space="preserve"> do Regulaminu</w:t>
      </w:r>
      <w:r w:rsidR="00481C17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zawierający zgodnie z art. </w:t>
      </w:r>
      <w:r w:rsidR="00481C17" w:rsidRPr="00EE485F">
        <w:rPr>
          <w:rStyle w:val="markedcontent"/>
          <w:rFonts w:ascii="Arial" w:hAnsi="Arial" w:cs="Arial"/>
          <w:sz w:val="24"/>
          <w:szCs w:val="24"/>
        </w:rPr>
        <w:t>64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ust. 2 ustawy wdrożeniowej:</w:t>
      </w:r>
    </w:p>
    <w:p w14:paraId="24DFD923" w14:textId="27FDE2CF" w:rsidR="00E137A3" w:rsidRPr="00EE485F" w:rsidRDefault="00F614BE" w:rsidP="00A81D28">
      <w:pPr>
        <w:pStyle w:val="Akapitzlist"/>
        <w:numPr>
          <w:ilvl w:val="0"/>
          <w:numId w:val="49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oznaczenie instytucji właściwej do rozpatrzenia protestu, (tj</w:t>
      </w:r>
      <w:r w:rsidR="00831BD8" w:rsidRPr="00EE485F">
        <w:rPr>
          <w:rStyle w:val="markedcontent"/>
          <w:rFonts w:ascii="Arial" w:hAnsi="Arial" w:cs="Arial"/>
          <w:sz w:val="24"/>
          <w:szCs w:val="24"/>
        </w:rPr>
        <w:t>.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, IZ </w:t>
      </w:r>
      <w:r w:rsidR="00E137A3" w:rsidRPr="00EE485F">
        <w:rPr>
          <w:rStyle w:val="markedcontent"/>
          <w:rFonts w:ascii="Arial" w:hAnsi="Arial" w:cs="Arial"/>
          <w:sz w:val="24"/>
          <w:szCs w:val="24"/>
        </w:rPr>
        <w:t>FEŁ2027</w:t>
      </w:r>
      <w:r w:rsidRPr="00EE485F">
        <w:rPr>
          <w:rStyle w:val="markedcontent"/>
          <w:rFonts w:ascii="Arial" w:hAnsi="Arial" w:cs="Arial"/>
          <w:sz w:val="24"/>
          <w:szCs w:val="24"/>
        </w:rPr>
        <w:t>, obsługiwanej</w:t>
      </w:r>
      <w:r w:rsidR="00E137A3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przez D</w:t>
      </w:r>
      <w:r w:rsidR="005324B0" w:rsidRPr="00EE485F">
        <w:rPr>
          <w:rStyle w:val="markedcontent"/>
          <w:rFonts w:ascii="Arial" w:hAnsi="Arial" w:cs="Arial"/>
          <w:sz w:val="24"/>
          <w:szCs w:val="24"/>
        </w:rPr>
        <w:t>KOFEŁ</w:t>
      </w:r>
      <w:r w:rsidRPr="00EE485F">
        <w:rPr>
          <w:rStyle w:val="markedcontent"/>
          <w:rFonts w:ascii="Arial" w:hAnsi="Arial" w:cs="Arial"/>
          <w:sz w:val="24"/>
          <w:szCs w:val="24"/>
        </w:rPr>
        <w:t>)</w:t>
      </w:r>
      <w:r w:rsidR="00E137A3" w:rsidRPr="00EE485F">
        <w:rPr>
          <w:rFonts w:ascii="Arial" w:hAnsi="Arial" w:cs="Arial"/>
          <w:sz w:val="24"/>
          <w:szCs w:val="24"/>
        </w:rPr>
        <w:t>;</w:t>
      </w:r>
    </w:p>
    <w:p w14:paraId="7526ED11" w14:textId="77777777" w:rsidR="00E137A3" w:rsidRPr="00EE485F" w:rsidRDefault="00F614BE" w:rsidP="00A81D28">
      <w:pPr>
        <w:pStyle w:val="Akapitzlist"/>
        <w:numPr>
          <w:ilvl w:val="0"/>
          <w:numId w:val="49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oznaczenie Wnioskodawcy;</w:t>
      </w:r>
    </w:p>
    <w:p w14:paraId="2F4BAFA3" w14:textId="77777777" w:rsidR="00E137A3" w:rsidRPr="00EE485F" w:rsidRDefault="00F614BE" w:rsidP="00A81D28">
      <w:pPr>
        <w:pStyle w:val="Akapitzlist"/>
        <w:numPr>
          <w:ilvl w:val="0"/>
          <w:numId w:val="49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numer wniosku o dofinansowanie;</w:t>
      </w:r>
    </w:p>
    <w:p w14:paraId="1B42D409" w14:textId="77777777" w:rsidR="00E137A3" w:rsidRPr="00EE485F" w:rsidRDefault="00F614BE" w:rsidP="00A81D28">
      <w:pPr>
        <w:pStyle w:val="Akapitzlist"/>
        <w:numPr>
          <w:ilvl w:val="0"/>
          <w:numId w:val="49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wskazanie wszystkich kryteriów wyboru projektu, z których oceną Wnioskodawca się</w:t>
      </w:r>
      <w:r w:rsidR="00E137A3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nie zgadza, wraz z uzasadnieniem;</w:t>
      </w:r>
    </w:p>
    <w:p w14:paraId="161806C3" w14:textId="77777777" w:rsidR="00E137A3" w:rsidRPr="00EE485F" w:rsidRDefault="00F614BE" w:rsidP="00A81D28">
      <w:pPr>
        <w:pStyle w:val="Akapitzlist"/>
        <w:numPr>
          <w:ilvl w:val="0"/>
          <w:numId w:val="49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wskazanie wszystkich zarzutów o charakterze proceduralnym w zakresie</w:t>
      </w:r>
      <w:r w:rsidRPr="00EE485F">
        <w:rPr>
          <w:rFonts w:ascii="Arial" w:hAnsi="Arial" w:cs="Arial"/>
          <w:sz w:val="24"/>
          <w:szCs w:val="24"/>
        </w:rPr>
        <w:br/>
      </w:r>
      <w:r w:rsidRPr="00EE485F">
        <w:rPr>
          <w:rStyle w:val="markedcontent"/>
          <w:rFonts w:ascii="Arial" w:hAnsi="Arial" w:cs="Arial"/>
          <w:sz w:val="24"/>
          <w:szCs w:val="24"/>
        </w:rPr>
        <w:t>przeprowadzonej oceny, jeżeli zdaniem Wnioskodawcy naruszenia takie miały miejsce,</w:t>
      </w:r>
      <w:r w:rsidR="00E137A3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wraz z uzasadnieniem;</w:t>
      </w:r>
    </w:p>
    <w:p w14:paraId="06730504" w14:textId="597CF9B7" w:rsidR="00F614BE" w:rsidRPr="00EE485F" w:rsidRDefault="00F614BE" w:rsidP="00A81D28">
      <w:pPr>
        <w:pStyle w:val="Akapitzlist"/>
        <w:numPr>
          <w:ilvl w:val="0"/>
          <w:numId w:val="49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podpis Wnioskodawcy lub osoby upoważnionej do jego reprezentowania,</w:t>
      </w:r>
      <w:r w:rsidR="00E137A3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z załączeniem oryginału lub uwierzytelnionej kopii dokumentu poświadczającego</w:t>
      </w:r>
      <w:r w:rsidR="00E137A3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umocowanie takiej osoby do reprezentowania Wnioskodawcy.</w:t>
      </w:r>
    </w:p>
    <w:p w14:paraId="79403D03" w14:textId="77777777" w:rsidR="00CB1A3E" w:rsidRPr="00EE485F" w:rsidRDefault="000C3C77" w:rsidP="00CB1A3E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Protest do IZ FEŁ2027 należy złożyć:</w:t>
      </w:r>
    </w:p>
    <w:p w14:paraId="0E1166B5" w14:textId="77777777" w:rsidR="00CB1A3E" w:rsidRPr="00EE485F" w:rsidRDefault="000C3C77" w:rsidP="003E0C34">
      <w:pPr>
        <w:pStyle w:val="Akapitzlist"/>
        <w:numPr>
          <w:ilvl w:val="0"/>
          <w:numId w:val="55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b/>
          <w:sz w:val="24"/>
          <w:szCs w:val="24"/>
        </w:rPr>
        <w:t>w wersji elektronicznej za pomocą skrzynki ePUAP</w:t>
      </w:r>
      <w:r w:rsidR="00CB1A3E" w:rsidRPr="00EE485F">
        <w:rPr>
          <w:rStyle w:val="markedcontent"/>
          <w:rFonts w:ascii="Arial" w:hAnsi="Arial" w:cs="Arial"/>
          <w:sz w:val="24"/>
          <w:szCs w:val="24"/>
        </w:rPr>
        <w:t>,</w:t>
      </w:r>
    </w:p>
    <w:p w14:paraId="549E82FA" w14:textId="47D33E7F" w:rsidR="00CB1A3E" w:rsidRPr="00EE485F" w:rsidRDefault="00CB1A3E" w:rsidP="003E0C34">
      <w:pPr>
        <w:pStyle w:val="Akapitzlist"/>
        <w:numPr>
          <w:ilvl w:val="0"/>
          <w:numId w:val="55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b/>
          <w:sz w:val="24"/>
          <w:szCs w:val="24"/>
        </w:rPr>
        <w:t>w wersji papierowej za pośrednictwem operatora pocztowego na adres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Pr="00EE485F">
        <w:rPr>
          <w:rStyle w:val="markedcontent"/>
          <w:rFonts w:ascii="Arial" w:hAnsi="Arial" w:cs="Arial"/>
          <w:i/>
          <w:sz w:val="24"/>
          <w:szCs w:val="24"/>
        </w:rPr>
        <w:t>Urząd Marszałkowski Województwa Łódzkiego</w:t>
      </w:r>
    </w:p>
    <w:p w14:paraId="60139D51" w14:textId="77777777" w:rsidR="00CB1A3E" w:rsidRPr="00EE485F" w:rsidRDefault="00CB1A3E" w:rsidP="00CB1A3E">
      <w:pPr>
        <w:pStyle w:val="Akapitzlist"/>
        <w:spacing w:line="360" w:lineRule="auto"/>
        <w:ind w:left="851"/>
        <w:rPr>
          <w:rStyle w:val="markedcontent"/>
          <w:rFonts w:ascii="Arial" w:hAnsi="Arial" w:cs="Arial"/>
          <w:i/>
          <w:sz w:val="24"/>
          <w:szCs w:val="24"/>
        </w:rPr>
      </w:pPr>
      <w:r w:rsidRPr="00EE485F">
        <w:rPr>
          <w:rStyle w:val="markedcontent"/>
          <w:rFonts w:ascii="Arial" w:hAnsi="Arial" w:cs="Arial"/>
          <w:i/>
          <w:sz w:val="24"/>
          <w:szCs w:val="24"/>
        </w:rPr>
        <w:t>Departament Kontroli i Odwołań FEŁ2027</w:t>
      </w:r>
    </w:p>
    <w:p w14:paraId="0C03FDAB" w14:textId="0739F80F" w:rsidR="00CB1A3E" w:rsidRPr="00EE485F" w:rsidRDefault="004338C6" w:rsidP="005C40C9">
      <w:pPr>
        <w:pStyle w:val="Akapitzlist"/>
        <w:spacing w:line="360" w:lineRule="auto"/>
        <w:ind w:left="851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i/>
          <w:sz w:val="24"/>
          <w:szCs w:val="24"/>
        </w:rPr>
        <w:t>a</w:t>
      </w:r>
      <w:r w:rsidR="00CB1A3E" w:rsidRPr="00EE485F">
        <w:rPr>
          <w:rStyle w:val="markedcontent"/>
          <w:rFonts w:ascii="Arial" w:hAnsi="Arial" w:cs="Arial"/>
          <w:i/>
          <w:sz w:val="24"/>
          <w:szCs w:val="24"/>
        </w:rPr>
        <w:t>l. Piłsudskiego 8, 90-051 Łódź</w:t>
      </w:r>
      <w:r w:rsidR="00CB1A3E" w:rsidRPr="00EE485F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0F5A4C31" w14:textId="77777777" w:rsidR="00CB1A3E" w:rsidRPr="00EE485F" w:rsidRDefault="00CB1A3E" w:rsidP="003E0C34">
      <w:pPr>
        <w:pStyle w:val="Akapitzlist"/>
        <w:numPr>
          <w:ilvl w:val="0"/>
          <w:numId w:val="55"/>
        </w:numPr>
        <w:spacing w:line="360" w:lineRule="auto"/>
        <w:ind w:left="851" w:hanging="425"/>
        <w:rPr>
          <w:rStyle w:val="markedcontent"/>
          <w:rFonts w:ascii="Arial" w:hAnsi="Arial" w:cs="Arial"/>
          <w:i/>
          <w:sz w:val="24"/>
          <w:szCs w:val="24"/>
        </w:rPr>
      </w:pPr>
      <w:r w:rsidRPr="00EE485F">
        <w:rPr>
          <w:rStyle w:val="markedcontent"/>
          <w:rFonts w:ascii="Arial" w:hAnsi="Arial" w:cs="Arial"/>
          <w:b/>
          <w:sz w:val="24"/>
          <w:szCs w:val="24"/>
        </w:rPr>
        <w:t xml:space="preserve">w wersji papierowej </w:t>
      </w:r>
      <w:r w:rsidR="00C3083A" w:rsidRPr="00EE485F">
        <w:rPr>
          <w:rStyle w:val="markedcontent"/>
          <w:rFonts w:ascii="Arial" w:hAnsi="Arial" w:cs="Arial"/>
          <w:b/>
          <w:sz w:val="24"/>
          <w:szCs w:val="24"/>
        </w:rPr>
        <w:t>złożonej</w:t>
      </w:r>
      <w:r w:rsidR="000C3C77" w:rsidRPr="00EE485F">
        <w:rPr>
          <w:rStyle w:val="markedcontent"/>
          <w:rFonts w:ascii="Arial" w:hAnsi="Arial" w:cs="Arial"/>
          <w:b/>
          <w:sz w:val="24"/>
          <w:szCs w:val="24"/>
        </w:rPr>
        <w:t xml:space="preserve"> osobiście </w:t>
      </w:r>
      <w:r w:rsidR="00C3083A" w:rsidRPr="00EE485F">
        <w:rPr>
          <w:rStyle w:val="markedcontent"/>
          <w:rFonts w:ascii="Arial" w:hAnsi="Arial" w:cs="Arial"/>
          <w:b/>
          <w:sz w:val="24"/>
          <w:szCs w:val="24"/>
        </w:rPr>
        <w:t xml:space="preserve">przez Wnioskodawcę </w:t>
      </w:r>
      <w:r w:rsidR="000C3C77" w:rsidRPr="00EE485F">
        <w:rPr>
          <w:rStyle w:val="markedcontent"/>
          <w:rFonts w:ascii="Arial" w:hAnsi="Arial" w:cs="Arial"/>
          <w:b/>
          <w:sz w:val="24"/>
          <w:szCs w:val="24"/>
        </w:rPr>
        <w:t>lub</w:t>
      </w:r>
      <w:r w:rsidRPr="00EE485F">
        <w:rPr>
          <w:rStyle w:val="markedcontent"/>
          <w:rFonts w:ascii="Arial" w:hAnsi="Arial" w:cs="Arial"/>
          <w:b/>
          <w:sz w:val="24"/>
          <w:szCs w:val="24"/>
        </w:rPr>
        <w:t xml:space="preserve"> przez posłańca</w:t>
      </w:r>
      <w:r w:rsidR="000C3C77" w:rsidRPr="00EE485F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b/>
          <w:sz w:val="24"/>
          <w:szCs w:val="24"/>
        </w:rPr>
        <w:t>w Biurze Podawczym Urzędu Marszałkowskiego Województwa Łódzkiego</w:t>
      </w:r>
      <w:r w:rsidRPr="00EE485F">
        <w:rPr>
          <w:rStyle w:val="markedcontent"/>
          <w:rFonts w:ascii="Arial" w:hAnsi="Arial" w:cs="Arial"/>
          <w:sz w:val="24"/>
          <w:szCs w:val="24"/>
        </w:rPr>
        <w:t>:</w:t>
      </w:r>
    </w:p>
    <w:p w14:paraId="43430895" w14:textId="77777777" w:rsidR="00CB1A3E" w:rsidRPr="00EE485F" w:rsidRDefault="00CB1A3E" w:rsidP="00CB1A3E">
      <w:pPr>
        <w:pStyle w:val="Akapitzlist"/>
        <w:spacing w:line="360" w:lineRule="auto"/>
        <w:ind w:left="851"/>
        <w:rPr>
          <w:rStyle w:val="markedcontent"/>
          <w:rFonts w:ascii="Arial" w:hAnsi="Arial" w:cs="Arial"/>
          <w:i/>
          <w:sz w:val="24"/>
          <w:szCs w:val="24"/>
        </w:rPr>
      </w:pPr>
      <w:r w:rsidRPr="00EE485F">
        <w:rPr>
          <w:rStyle w:val="markedcontent"/>
          <w:rFonts w:ascii="Arial" w:hAnsi="Arial" w:cs="Arial"/>
          <w:i/>
          <w:sz w:val="24"/>
          <w:szCs w:val="24"/>
        </w:rPr>
        <w:t>Urząd Marszałkowski Województwa Łódzkiego</w:t>
      </w:r>
    </w:p>
    <w:p w14:paraId="24EBE051" w14:textId="77777777" w:rsidR="00CB1A3E" w:rsidRPr="00EE485F" w:rsidRDefault="00CB1A3E" w:rsidP="00CB1A3E">
      <w:pPr>
        <w:pStyle w:val="Akapitzlist"/>
        <w:spacing w:line="360" w:lineRule="auto"/>
        <w:ind w:left="851"/>
        <w:rPr>
          <w:rStyle w:val="markedcontent"/>
          <w:rFonts w:ascii="Arial" w:hAnsi="Arial" w:cs="Arial"/>
          <w:i/>
          <w:sz w:val="24"/>
          <w:szCs w:val="24"/>
        </w:rPr>
      </w:pPr>
      <w:r w:rsidRPr="00EE485F">
        <w:rPr>
          <w:rStyle w:val="markedcontent"/>
          <w:rFonts w:ascii="Arial" w:hAnsi="Arial" w:cs="Arial"/>
          <w:i/>
          <w:sz w:val="24"/>
          <w:szCs w:val="24"/>
        </w:rPr>
        <w:lastRenderedPageBreak/>
        <w:t>Departament Kontroli i Odwołań FEŁ2027</w:t>
      </w:r>
    </w:p>
    <w:p w14:paraId="2AE05FE9" w14:textId="3779F6BB" w:rsidR="00C3083A" w:rsidRPr="00EE485F" w:rsidRDefault="004338C6" w:rsidP="00CB1A3E">
      <w:pPr>
        <w:pStyle w:val="Akapitzlist"/>
        <w:spacing w:line="360" w:lineRule="auto"/>
        <w:ind w:left="851"/>
        <w:rPr>
          <w:rStyle w:val="markedcontent"/>
          <w:rFonts w:ascii="Arial" w:hAnsi="Arial" w:cs="Arial"/>
          <w:i/>
          <w:sz w:val="24"/>
          <w:szCs w:val="24"/>
        </w:rPr>
      </w:pPr>
      <w:r w:rsidRPr="00EE485F">
        <w:rPr>
          <w:rStyle w:val="markedcontent"/>
          <w:rFonts w:ascii="Arial" w:hAnsi="Arial" w:cs="Arial"/>
          <w:i/>
          <w:sz w:val="24"/>
          <w:szCs w:val="24"/>
        </w:rPr>
        <w:t>a</w:t>
      </w:r>
      <w:r w:rsidR="00CB1A3E" w:rsidRPr="00EE485F">
        <w:rPr>
          <w:rStyle w:val="markedcontent"/>
          <w:rFonts w:ascii="Arial" w:hAnsi="Arial" w:cs="Arial"/>
          <w:i/>
          <w:sz w:val="24"/>
          <w:szCs w:val="24"/>
        </w:rPr>
        <w:t>l. Piłsudskiego 8, 90-051 Łódź</w:t>
      </w:r>
    </w:p>
    <w:p w14:paraId="12469F56" w14:textId="5A50B1B4" w:rsidR="00A25AFB" w:rsidRPr="00EE485F" w:rsidRDefault="00A25AFB" w:rsidP="00E137A3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Operatorem pocztowym w rozumieniu ustawy z dnia 23 listopada 2023 r. – prawo pocztowej jest Poczta Polska.</w:t>
      </w:r>
    </w:p>
    <w:p w14:paraId="34176C5D" w14:textId="2316385F" w:rsidR="00B229ED" w:rsidRPr="00EE485F" w:rsidRDefault="00F614BE" w:rsidP="00E137A3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Zachowanie terminu na wniesienie protestu ustala się na podstawie</w:t>
      </w:r>
      <w:r w:rsidR="00B01BFF" w:rsidRPr="00EE485F">
        <w:rPr>
          <w:rStyle w:val="markedcontent"/>
          <w:rFonts w:ascii="Arial" w:hAnsi="Arial" w:cs="Arial"/>
          <w:sz w:val="24"/>
          <w:szCs w:val="24"/>
        </w:rPr>
        <w:t xml:space="preserve"> daty wpływu do skrzynki ePUAP IZ FEŁ2027 lub </w:t>
      </w:r>
      <w:r w:rsidRPr="00EE485F">
        <w:rPr>
          <w:rStyle w:val="markedcontent"/>
          <w:rFonts w:ascii="Arial" w:hAnsi="Arial" w:cs="Arial"/>
          <w:sz w:val="24"/>
          <w:szCs w:val="24"/>
        </w:rPr>
        <w:t>stempla pocztowego na</w:t>
      </w:r>
      <w:r w:rsidR="00E137A3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przesyłce zawierającej protest lub pieczęci kancelaryjnej potwierdzającej osobiste doręczenie</w:t>
      </w:r>
      <w:r w:rsidR="00E137A3" w:rsidRPr="00EE485F">
        <w:rPr>
          <w:rFonts w:ascii="Arial" w:hAnsi="Arial" w:cs="Arial"/>
          <w:sz w:val="24"/>
          <w:szCs w:val="24"/>
        </w:rPr>
        <w:t xml:space="preserve"> </w:t>
      </w:r>
      <w:r w:rsidR="00FF4D43" w:rsidRPr="00EE485F">
        <w:rPr>
          <w:rStyle w:val="markedcontent"/>
          <w:rFonts w:ascii="Arial" w:hAnsi="Arial" w:cs="Arial"/>
          <w:sz w:val="24"/>
          <w:szCs w:val="24"/>
        </w:rPr>
        <w:t>protestu.</w:t>
      </w:r>
    </w:p>
    <w:p w14:paraId="06C5290F" w14:textId="7E83ED59" w:rsidR="00E36287" w:rsidRPr="00EE485F" w:rsidRDefault="00F614BE" w:rsidP="00E137A3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przypadku wniesienia protestu niespełniającego wymogów formalnych, o których mowa w pkt</w:t>
      </w:r>
      <w:r w:rsidR="00E36287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4</w:t>
      </w:r>
      <w:r w:rsidR="00FF4D43" w:rsidRPr="00EE485F">
        <w:rPr>
          <w:rStyle w:val="markedcontent"/>
          <w:rFonts w:ascii="Arial" w:hAnsi="Arial" w:cs="Arial"/>
          <w:sz w:val="24"/>
          <w:szCs w:val="24"/>
        </w:rPr>
        <w:t xml:space="preserve"> niniejszego paragrafu</w:t>
      </w:r>
      <w:r w:rsidRPr="00EE485F">
        <w:rPr>
          <w:rStyle w:val="markedcontent"/>
          <w:rFonts w:ascii="Arial" w:hAnsi="Arial" w:cs="Arial"/>
          <w:sz w:val="24"/>
          <w:szCs w:val="24"/>
        </w:rPr>
        <w:t>, Wnioskodawca wezwany jest do</w:t>
      </w:r>
      <w:r w:rsidR="00E36287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jego uzupełnienia, w terminie 7 dni licząc od dnia otrzymania wezwania,</w:t>
      </w:r>
      <w:r w:rsidR="00E36287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pod rygorem pozostawienia protestu bez rozpatrzenia. Uzupełnienie protestu może nastąpić</w:t>
      </w:r>
      <w:r w:rsidR="00E36287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wyłącznie w odniesieniu do wymogów formalnych, o których mowa w pkt 4, ppkt a-c oraz f.</w:t>
      </w:r>
    </w:p>
    <w:p w14:paraId="436BC231" w14:textId="512FE416" w:rsidR="00605090" w:rsidRPr="00EE485F" w:rsidRDefault="00605090" w:rsidP="00E137A3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przypadku stwierdzenia oczywistej omyłki we wniesionym proteście IZ FEŁ2027 może poprawić ją z urzędu, informując o tym Wnioskodawcę.</w:t>
      </w:r>
    </w:p>
    <w:p w14:paraId="7F654FEC" w14:textId="4946A546" w:rsidR="009230D0" w:rsidRPr="00EE485F" w:rsidRDefault="001E2361" w:rsidP="00E137A3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IZ FEŁ2027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rozpatruje protest w terminie nie dłuższym niż 21 dni od dnia jego otrzymania. W</w:t>
      </w:r>
      <w:r w:rsidR="009D174D" w:rsidRPr="00EE485F">
        <w:rPr>
          <w:rFonts w:ascii="Arial" w:hAnsi="Arial" w:cs="Arial"/>
          <w:sz w:val="24"/>
          <w:szCs w:val="24"/>
        </w:rPr>
        <w:t xml:space="preserve">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uzasadnionych przypadkach, w szczególności, gdy w trakcie rozpatrywania protestu konieczne</w:t>
      </w:r>
      <w:r w:rsidR="009D174D" w:rsidRPr="00EE485F">
        <w:rPr>
          <w:rFonts w:ascii="Arial" w:hAnsi="Arial" w:cs="Arial"/>
          <w:sz w:val="24"/>
          <w:szCs w:val="24"/>
        </w:rPr>
        <w:t xml:space="preserve">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jest skorzystanie z pomocy ekspertów, termin rozpatrzenia protestu może być przedłużony, o</w:t>
      </w:r>
      <w:r w:rsidR="009D174D" w:rsidRPr="00EE485F">
        <w:rPr>
          <w:rFonts w:ascii="Arial" w:hAnsi="Arial" w:cs="Arial"/>
          <w:sz w:val="24"/>
          <w:szCs w:val="24"/>
        </w:rPr>
        <w:t xml:space="preserve">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 xml:space="preserve">czym </w:t>
      </w:r>
      <w:r w:rsidR="009D174D" w:rsidRPr="00EE485F">
        <w:rPr>
          <w:rStyle w:val="markedcontent"/>
          <w:rFonts w:ascii="Arial" w:hAnsi="Arial" w:cs="Arial"/>
          <w:sz w:val="24"/>
          <w:szCs w:val="24"/>
        </w:rPr>
        <w:t xml:space="preserve">IZ FEŁ2027 </w:t>
      </w:r>
      <w:r w:rsidR="00FF4D43" w:rsidRPr="00EE485F">
        <w:rPr>
          <w:rStyle w:val="markedcontent"/>
          <w:rFonts w:ascii="Arial" w:hAnsi="Arial" w:cs="Arial"/>
          <w:sz w:val="24"/>
          <w:szCs w:val="24"/>
        </w:rPr>
        <w:t xml:space="preserve">informuje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Wnioskodawcę. We wskazanym przypadku termin</w:t>
      </w:r>
      <w:r w:rsidR="009D174D" w:rsidRPr="00EE485F">
        <w:rPr>
          <w:rFonts w:ascii="Arial" w:hAnsi="Arial" w:cs="Arial"/>
          <w:sz w:val="24"/>
          <w:szCs w:val="24"/>
        </w:rPr>
        <w:t xml:space="preserve">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rozpatrzenia protestu nie może przekroczyć łącznie 45 dni od dnia jego otrzymania. Wezwanie,</w:t>
      </w:r>
      <w:r w:rsidR="009230D0" w:rsidRPr="00EE485F">
        <w:rPr>
          <w:rFonts w:ascii="Arial" w:hAnsi="Arial" w:cs="Arial"/>
          <w:sz w:val="24"/>
          <w:szCs w:val="24"/>
        </w:rPr>
        <w:t xml:space="preserve">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o którym mowa w pkt</w:t>
      </w:r>
      <w:r w:rsidR="009230D0" w:rsidRPr="00EE485F">
        <w:rPr>
          <w:rStyle w:val="markedcontent"/>
          <w:rFonts w:ascii="Arial" w:hAnsi="Arial" w:cs="Arial"/>
          <w:sz w:val="24"/>
          <w:szCs w:val="24"/>
        </w:rPr>
        <w:t>.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 xml:space="preserve"> 6, wstrzymuje bieg ww. terminów.</w:t>
      </w:r>
    </w:p>
    <w:p w14:paraId="726EB62B" w14:textId="43522D84" w:rsidR="009230D0" w:rsidRPr="00EE485F" w:rsidRDefault="009230D0" w:rsidP="00E137A3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IZ FEŁ2027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informuje Wnioskodawcę o wyniku rozpatrzenia jego protestu. Informacja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ta zawiera w szczególności:</w:t>
      </w:r>
    </w:p>
    <w:p w14:paraId="79AF5E7E" w14:textId="77777777" w:rsidR="009230D0" w:rsidRPr="00EE485F" w:rsidRDefault="00F614BE" w:rsidP="00A81D28">
      <w:pPr>
        <w:pStyle w:val="Akapitzlist"/>
        <w:numPr>
          <w:ilvl w:val="0"/>
          <w:numId w:val="50"/>
        </w:numPr>
        <w:spacing w:line="360" w:lineRule="auto"/>
        <w:ind w:left="1134" w:hanging="437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treść rozstrzygnięcia polegającego na uwzględnieniu albo nieuwzględnieniu protestu</w:t>
      </w:r>
      <w:r w:rsidR="009230D0" w:rsidRPr="00EE485F">
        <w:rPr>
          <w:rStyle w:val="markedcontent"/>
          <w:rFonts w:ascii="Arial" w:hAnsi="Arial" w:cs="Arial"/>
          <w:sz w:val="24"/>
          <w:szCs w:val="24"/>
        </w:rPr>
        <w:t>,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wraz</w:t>
      </w:r>
      <w:r w:rsidR="009230D0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z uzasadnieniem;</w:t>
      </w:r>
    </w:p>
    <w:p w14:paraId="527BD257" w14:textId="34FF296D" w:rsidR="009230D0" w:rsidRPr="00EE485F" w:rsidRDefault="00F614BE" w:rsidP="00A81D28">
      <w:pPr>
        <w:pStyle w:val="Akapitzlist"/>
        <w:numPr>
          <w:ilvl w:val="0"/>
          <w:numId w:val="50"/>
        </w:numPr>
        <w:spacing w:line="360" w:lineRule="auto"/>
        <w:ind w:left="1134" w:hanging="437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przypadku nieuwzględnienia protestu - pouczenie o możliwości i terminie wniesienia</w:t>
      </w:r>
      <w:r w:rsidR="009230D0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skargi do Wojewódzkiego Sądu Administracyjnego w Łodzi</w:t>
      </w:r>
      <w:r w:rsidR="00007F05" w:rsidRPr="00EE485F">
        <w:rPr>
          <w:rStyle w:val="markedcontent"/>
          <w:rFonts w:ascii="Arial" w:hAnsi="Arial" w:cs="Arial"/>
          <w:sz w:val="24"/>
          <w:szCs w:val="24"/>
        </w:rPr>
        <w:t>, dalej WSA w Łodzi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, zgodnie z art. </w:t>
      </w:r>
      <w:r w:rsidR="009230D0" w:rsidRPr="00EE485F">
        <w:rPr>
          <w:rStyle w:val="markedcontent"/>
          <w:rFonts w:ascii="Arial" w:hAnsi="Arial" w:cs="Arial"/>
          <w:sz w:val="24"/>
          <w:szCs w:val="24"/>
        </w:rPr>
        <w:t>73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ustawy</w:t>
      </w:r>
      <w:r w:rsidR="009230D0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45903FF0" w14:textId="21369EB7" w:rsidR="00644EB4" w:rsidRPr="00EE485F" w:rsidRDefault="00644EB4" w:rsidP="00644EB4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Uwzględnienie protes</w:t>
      </w:r>
      <w:r w:rsidR="0075716B" w:rsidRPr="00EE485F">
        <w:rPr>
          <w:rStyle w:val="markedcontent"/>
          <w:rFonts w:ascii="Arial" w:hAnsi="Arial" w:cs="Arial"/>
          <w:sz w:val="24"/>
          <w:szCs w:val="24"/>
        </w:rPr>
        <w:t>tu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przez IZ FEŁ2027, polega na:</w:t>
      </w:r>
    </w:p>
    <w:p w14:paraId="442AD56F" w14:textId="596B0189" w:rsidR="00644EB4" w:rsidRPr="00EE485F" w:rsidRDefault="00644EB4" w:rsidP="003E0C34">
      <w:pPr>
        <w:pStyle w:val="Akapitzlist"/>
        <w:numPr>
          <w:ilvl w:val="0"/>
          <w:numId w:val="51"/>
        </w:numPr>
        <w:spacing w:line="360" w:lineRule="auto"/>
        <w:ind w:hanging="437"/>
        <w:rPr>
          <w:rStyle w:val="markedcontent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lastRenderedPageBreak/>
        <w:t>zakwalifikowaniu projektu do kolejnego etapu oceny albo wybraniu projektu do dofinansowania i aktualizacji informacji, o której mowa w art. 57 ust. 1 ustawy wdrożeniowej, albo</w:t>
      </w:r>
    </w:p>
    <w:p w14:paraId="26C0305D" w14:textId="13E3C502" w:rsidR="00644EB4" w:rsidRPr="00EE485F" w:rsidRDefault="00644EB4" w:rsidP="003E0C34">
      <w:pPr>
        <w:pStyle w:val="Akapitzlist"/>
        <w:numPr>
          <w:ilvl w:val="0"/>
          <w:numId w:val="51"/>
        </w:numPr>
        <w:spacing w:line="360" w:lineRule="auto"/>
        <w:ind w:hanging="437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przekazaniu sprawy IZ FEŁ2027, w celu przeprowadzenia ponownej oceny projektu, jeżeli instytucja rozpatrująca protest stwierdzi, że doszło do naruszeń obowiązujących procedur i konieczny do wyjaśnienia zakres sprawy ma istotny wpływ na wynik oceny.</w:t>
      </w:r>
    </w:p>
    <w:p w14:paraId="25001904" w14:textId="01E2AFAD" w:rsidR="0075716B" w:rsidRPr="00EE485F" w:rsidRDefault="00F614BE" w:rsidP="00E137A3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Protest pozostawia się bez rozpatrzenia, jeżeli pomimo prawidłowego pouczenia, został</w:t>
      </w:r>
      <w:r w:rsidR="0075716B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wniesiony:</w:t>
      </w:r>
    </w:p>
    <w:p w14:paraId="73304EBC" w14:textId="5600F13E" w:rsidR="0075716B" w:rsidRPr="00EE485F" w:rsidRDefault="00F614BE" w:rsidP="003E0C34">
      <w:pPr>
        <w:pStyle w:val="Akapitzlist"/>
        <w:numPr>
          <w:ilvl w:val="1"/>
          <w:numId w:val="52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po terminie</w:t>
      </w:r>
      <w:r w:rsidR="00B06869" w:rsidRPr="00EE485F">
        <w:rPr>
          <w:rStyle w:val="markedcontent"/>
          <w:rFonts w:ascii="Arial" w:hAnsi="Arial" w:cs="Arial"/>
          <w:sz w:val="24"/>
          <w:szCs w:val="24"/>
        </w:rPr>
        <w:t>;</w:t>
      </w:r>
    </w:p>
    <w:p w14:paraId="772189ED" w14:textId="77777777" w:rsidR="00B06869" w:rsidRPr="00EE485F" w:rsidRDefault="00F614BE" w:rsidP="003E0C34">
      <w:pPr>
        <w:pStyle w:val="Akapitzlist"/>
        <w:numPr>
          <w:ilvl w:val="1"/>
          <w:numId w:val="52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przez podmiot wykluczony z możliwości otrzymania dofinansowania</w:t>
      </w:r>
      <w:r w:rsidR="00B06869" w:rsidRPr="00EE485F">
        <w:rPr>
          <w:rStyle w:val="markedcontent"/>
          <w:rFonts w:ascii="Arial" w:hAnsi="Arial" w:cs="Arial"/>
          <w:sz w:val="24"/>
          <w:szCs w:val="24"/>
        </w:rPr>
        <w:t xml:space="preserve"> na podstawie przepisów odrębnych;</w:t>
      </w:r>
    </w:p>
    <w:p w14:paraId="4A46D21B" w14:textId="187D2671" w:rsidR="00B06869" w:rsidRPr="00EE485F" w:rsidRDefault="00F614BE" w:rsidP="003E0C34">
      <w:pPr>
        <w:pStyle w:val="Akapitzlist"/>
        <w:numPr>
          <w:ilvl w:val="1"/>
          <w:numId w:val="52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bez spełnienia wymogów określonych w pkt 4 d)</w:t>
      </w:r>
      <w:r w:rsidR="00B06869" w:rsidRPr="00EE485F">
        <w:rPr>
          <w:rStyle w:val="markedcontent"/>
          <w:rFonts w:ascii="Arial" w:hAnsi="Arial" w:cs="Arial"/>
          <w:sz w:val="24"/>
          <w:szCs w:val="24"/>
        </w:rPr>
        <w:t>;</w:t>
      </w:r>
    </w:p>
    <w:p w14:paraId="5FE3A20C" w14:textId="73D418C5" w:rsidR="000A614B" w:rsidRPr="00EE485F" w:rsidRDefault="00B06869" w:rsidP="003E0C34">
      <w:pPr>
        <w:pStyle w:val="Akapitzlist"/>
        <w:numPr>
          <w:ilvl w:val="1"/>
          <w:numId w:val="52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przez podmiot niespełniający wymogów, o których mowa w art. 63 ustawy wdrożeniowej</w:t>
      </w:r>
      <w:r w:rsidR="00007F05" w:rsidRPr="00EE485F">
        <w:rPr>
          <w:rStyle w:val="markedcontent"/>
          <w:rFonts w:ascii="Arial" w:hAnsi="Arial" w:cs="Arial"/>
          <w:sz w:val="24"/>
          <w:szCs w:val="24"/>
        </w:rPr>
        <w:t>;</w:t>
      </w:r>
    </w:p>
    <w:p w14:paraId="1DA781C2" w14:textId="77777777" w:rsidR="000A614B" w:rsidRPr="00EE485F" w:rsidRDefault="00F614BE" w:rsidP="003E0C34">
      <w:pPr>
        <w:pStyle w:val="Akapitzlist"/>
        <w:numPr>
          <w:ilvl w:val="1"/>
          <w:numId w:val="52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sytuacji, gdy na jakimkolwiek etapie postępowania w zakresie procedury odwoławczej</w:t>
      </w:r>
      <w:r w:rsidR="00B06869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wyczerpana zostanie kwota przeznaczona na dofinansowanie projektów w ramach</w:t>
      </w:r>
      <w:r w:rsidR="00B06869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działania</w:t>
      </w:r>
      <w:r w:rsidR="000A614B" w:rsidRPr="00EE485F">
        <w:rPr>
          <w:rStyle w:val="markedcontent"/>
          <w:rFonts w:ascii="Arial" w:hAnsi="Arial" w:cs="Arial"/>
          <w:sz w:val="24"/>
          <w:szCs w:val="24"/>
        </w:rPr>
        <w:t>;</w:t>
      </w:r>
    </w:p>
    <w:p w14:paraId="03113578" w14:textId="0250255F" w:rsidR="00BD5A3F" w:rsidRPr="00EE485F" w:rsidRDefault="000A614B" w:rsidP="003E0C34">
      <w:pPr>
        <w:pStyle w:val="Akapitzlist"/>
        <w:numPr>
          <w:ilvl w:val="1"/>
          <w:numId w:val="52"/>
        </w:numPr>
        <w:spacing w:line="360" w:lineRule="auto"/>
        <w:ind w:left="851" w:hanging="425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 przypadku gdy W</w:t>
      </w:r>
      <w:r w:rsidR="00BD5A3F" w:rsidRPr="00EE485F">
        <w:rPr>
          <w:rStyle w:val="markedcontent"/>
          <w:rFonts w:ascii="Arial" w:hAnsi="Arial" w:cs="Arial"/>
          <w:sz w:val="24"/>
          <w:szCs w:val="24"/>
        </w:rPr>
        <w:t>nioskodawca wycofa protest.</w:t>
      </w:r>
    </w:p>
    <w:p w14:paraId="4D7082F9" w14:textId="5D02960B" w:rsidR="00BD5A3F" w:rsidRPr="00EE485F" w:rsidRDefault="00BD5A3F" w:rsidP="00F614BE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  <w:rFonts w:ascii="Arial" w:hAnsi="Arial" w:cs="Arial"/>
          <w:sz w:val="28"/>
          <w:szCs w:val="24"/>
        </w:rPr>
      </w:pPr>
      <w:r w:rsidRPr="00EE485F">
        <w:rPr>
          <w:rFonts w:ascii="Arial" w:hAnsi="Arial" w:cs="Arial"/>
          <w:sz w:val="24"/>
        </w:rPr>
        <w:t>Wnioskodawca może wycofać protest do czasu zakończenia jego rozpatrywania przez IZ FEŁ2027.</w:t>
      </w:r>
      <w:r w:rsidR="005B3A6D" w:rsidRPr="00EE485F">
        <w:rPr>
          <w:rFonts w:ascii="Arial" w:hAnsi="Arial" w:cs="Arial"/>
          <w:sz w:val="24"/>
        </w:rPr>
        <w:t xml:space="preserve"> Wycofanie protestu następuje przez złożenie do IZ FEŁ2027 oświadczenia o wycofaniu protestu i uniemożliwia jego ponowne wniesienie oraz wniesienie skargi do Wojewódzkiego Sądu Administracyjnego.</w:t>
      </w:r>
    </w:p>
    <w:p w14:paraId="74F4E979" w14:textId="6055855C" w:rsidR="00007F05" w:rsidRPr="00EE485F" w:rsidRDefault="00007F05" w:rsidP="00F614BE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IZ FEŁ2027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informuje Wnioskodawcę o pozostawieniu protestu bez rozpatrzenia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 xml:space="preserve">pouczając o możliwości wniesienia skargi do WSA w Łodzi, zgodnie z art. </w:t>
      </w:r>
      <w:r w:rsidRPr="00EE485F">
        <w:rPr>
          <w:rStyle w:val="markedcontent"/>
          <w:rFonts w:ascii="Arial" w:hAnsi="Arial" w:cs="Arial"/>
          <w:sz w:val="24"/>
          <w:szCs w:val="24"/>
        </w:rPr>
        <w:t>73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 xml:space="preserve"> ustawy</w:t>
      </w:r>
      <w:r w:rsidRPr="00EE485F">
        <w:rPr>
          <w:rFonts w:ascii="Arial" w:hAnsi="Arial" w:cs="Arial"/>
          <w:sz w:val="24"/>
          <w:szCs w:val="24"/>
        </w:rPr>
        <w:t xml:space="preserve"> </w:t>
      </w:r>
      <w:r w:rsidR="00F614BE" w:rsidRPr="00EE485F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3E8AB34F" w14:textId="77777777" w:rsidR="00007F05" w:rsidRPr="00EE485F" w:rsidRDefault="00F614BE" w:rsidP="00F614BE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>Wnioski o dofinansowanie projektów, które uzyskały ocenę negatywną są archiwizowane</w:t>
      </w:r>
      <w:r w:rsidR="00007F05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w siedzibie D</w:t>
      </w:r>
      <w:r w:rsidR="00007F05" w:rsidRPr="00EE485F">
        <w:rPr>
          <w:rStyle w:val="markedcontent"/>
          <w:rFonts w:ascii="Arial" w:hAnsi="Arial" w:cs="Arial"/>
          <w:sz w:val="24"/>
          <w:szCs w:val="24"/>
        </w:rPr>
        <w:t>FEŁ</w:t>
      </w:r>
      <w:r w:rsidRPr="00EE485F">
        <w:rPr>
          <w:rStyle w:val="markedcontent"/>
          <w:rFonts w:ascii="Arial" w:hAnsi="Arial" w:cs="Arial"/>
          <w:sz w:val="24"/>
          <w:szCs w:val="24"/>
        </w:rPr>
        <w:t>.</w:t>
      </w:r>
    </w:p>
    <w:p w14:paraId="04F129B8" w14:textId="77777777" w:rsidR="00B64F62" w:rsidRPr="00EE485F" w:rsidRDefault="00F614BE" w:rsidP="00B64F62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Zgodnie z art. </w:t>
      </w:r>
      <w:r w:rsidR="00007F05" w:rsidRPr="00EE485F">
        <w:rPr>
          <w:rStyle w:val="markedcontent"/>
          <w:rFonts w:ascii="Arial" w:hAnsi="Arial" w:cs="Arial"/>
          <w:sz w:val="24"/>
          <w:szCs w:val="24"/>
        </w:rPr>
        <w:t>73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ust. 1 ustawy wdrożeniowej, w przypadku nieuwzględnienia protestu,</w:t>
      </w:r>
      <w:r w:rsidR="00007F05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negatywnej ponownej oceny projektu lub pozostawienia protestu bez rozpatrzenia</w:t>
      </w:r>
      <w:r w:rsidR="002227EF" w:rsidRPr="00EE485F">
        <w:rPr>
          <w:rFonts w:ascii="Arial" w:hAnsi="Arial" w:cs="Arial"/>
          <w:sz w:val="24"/>
          <w:szCs w:val="24"/>
        </w:rPr>
        <w:t xml:space="preserve"> na podstawie art. 64 ust. 3, art. 70 ust. 1 lub art. 77 ust. 2 pkt 1 ww. </w:t>
      </w:r>
      <w:r w:rsidRPr="00EE485F">
        <w:rPr>
          <w:rStyle w:val="markedcontent"/>
          <w:rFonts w:ascii="Arial" w:hAnsi="Arial" w:cs="Arial"/>
          <w:sz w:val="24"/>
          <w:szCs w:val="24"/>
        </w:rPr>
        <w:t>ustawy, Wnioskodawca może w tym</w:t>
      </w:r>
      <w:r w:rsidR="002227EF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zakresie wnieść skargę do sądu </w:t>
      </w:r>
      <w:r w:rsidRPr="00EE485F">
        <w:rPr>
          <w:rStyle w:val="markedcontent"/>
          <w:rFonts w:ascii="Arial" w:hAnsi="Arial" w:cs="Arial"/>
          <w:sz w:val="24"/>
          <w:szCs w:val="24"/>
        </w:rPr>
        <w:lastRenderedPageBreak/>
        <w:t>administracyjnego, zgodnie z art. 3 § 3 ustawy z dnia 30</w:t>
      </w:r>
      <w:r w:rsidR="002227EF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>sierpnia 2002 r. – Prawo o postępowaniu przed sądami administracyjnymi.</w:t>
      </w:r>
    </w:p>
    <w:p w14:paraId="376C2B5F" w14:textId="2EA82AD2" w:rsidR="00F614BE" w:rsidRPr="00EE485F" w:rsidRDefault="00F614BE" w:rsidP="00B64F62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Style w:val="markedcontent"/>
          <w:rFonts w:ascii="Arial" w:hAnsi="Arial" w:cs="Arial"/>
          <w:sz w:val="24"/>
          <w:szCs w:val="24"/>
        </w:rPr>
      </w:pPr>
      <w:r w:rsidRPr="00EE485F">
        <w:rPr>
          <w:rStyle w:val="markedcontent"/>
          <w:rFonts w:ascii="Arial" w:hAnsi="Arial" w:cs="Arial"/>
          <w:sz w:val="24"/>
          <w:szCs w:val="24"/>
        </w:rPr>
        <w:t xml:space="preserve">Skarga, o której mowa w art. </w:t>
      </w:r>
      <w:r w:rsidR="002227EF" w:rsidRPr="00EE485F">
        <w:rPr>
          <w:rStyle w:val="markedcontent"/>
          <w:rFonts w:ascii="Arial" w:hAnsi="Arial" w:cs="Arial"/>
          <w:sz w:val="24"/>
          <w:szCs w:val="24"/>
        </w:rPr>
        <w:t>73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ust. 1</w:t>
      </w:r>
      <w:r w:rsidR="002227EF" w:rsidRPr="00EE485F">
        <w:rPr>
          <w:rStyle w:val="markedcontent"/>
          <w:rFonts w:ascii="Arial" w:hAnsi="Arial" w:cs="Arial"/>
          <w:sz w:val="24"/>
          <w:szCs w:val="24"/>
        </w:rPr>
        <w:t xml:space="preserve"> ustawy wdrożeniowej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 jest wnoszona przez Wnioskodawcę w terminie 14 dni</w:t>
      </w:r>
      <w:r w:rsidR="002227EF" w:rsidRPr="00EE485F">
        <w:rPr>
          <w:rFonts w:ascii="Arial" w:hAnsi="Arial" w:cs="Arial"/>
          <w:sz w:val="24"/>
          <w:szCs w:val="24"/>
        </w:rPr>
        <w:t xml:space="preserve"> </w:t>
      </w:r>
      <w:r w:rsidRPr="00EE485F">
        <w:rPr>
          <w:rStyle w:val="markedcontent"/>
          <w:rFonts w:ascii="Arial" w:hAnsi="Arial" w:cs="Arial"/>
          <w:sz w:val="24"/>
          <w:szCs w:val="24"/>
        </w:rPr>
        <w:t xml:space="preserve">od otrzymania informacji, o której mowa w </w:t>
      </w:r>
      <w:r w:rsidR="002227EF" w:rsidRPr="00EE485F">
        <w:rPr>
          <w:rFonts w:ascii="Arial" w:hAnsi="Arial" w:cs="Arial"/>
          <w:sz w:val="24"/>
        </w:rPr>
        <w:t xml:space="preserve">art. 64 ust. 3, art. 69 ust. 1 pkt 2 albo ust. 4 pkt 2, art. 70 ust. 2 albo art. 77 ust. 2 pkt 1, wraz z kompletną dokumentacją w sprawie bezpośrednio do </w:t>
      </w:r>
      <w:r w:rsidR="00783F7E" w:rsidRPr="00EE485F">
        <w:rPr>
          <w:rFonts w:ascii="Arial" w:hAnsi="Arial" w:cs="Arial"/>
          <w:sz w:val="24"/>
        </w:rPr>
        <w:t>W</w:t>
      </w:r>
      <w:r w:rsidR="002227EF" w:rsidRPr="00EE485F">
        <w:rPr>
          <w:rFonts w:ascii="Arial" w:hAnsi="Arial" w:cs="Arial"/>
          <w:sz w:val="24"/>
        </w:rPr>
        <w:t xml:space="preserve">ojewódzkiego </w:t>
      </w:r>
      <w:r w:rsidR="00783F7E" w:rsidRPr="00EE485F">
        <w:rPr>
          <w:rFonts w:ascii="Arial" w:hAnsi="Arial" w:cs="Arial"/>
          <w:sz w:val="24"/>
        </w:rPr>
        <w:t>S</w:t>
      </w:r>
      <w:r w:rsidR="002227EF" w:rsidRPr="00EE485F">
        <w:rPr>
          <w:rFonts w:ascii="Arial" w:hAnsi="Arial" w:cs="Arial"/>
          <w:sz w:val="24"/>
        </w:rPr>
        <w:t xml:space="preserve">ądu </w:t>
      </w:r>
      <w:r w:rsidR="00783F7E" w:rsidRPr="00EE485F">
        <w:rPr>
          <w:rFonts w:ascii="Arial" w:hAnsi="Arial" w:cs="Arial"/>
          <w:sz w:val="24"/>
        </w:rPr>
        <w:t>A</w:t>
      </w:r>
      <w:r w:rsidR="002227EF" w:rsidRPr="00EE485F">
        <w:rPr>
          <w:rFonts w:ascii="Arial" w:hAnsi="Arial" w:cs="Arial"/>
          <w:sz w:val="24"/>
        </w:rPr>
        <w:t>dministracyjnego</w:t>
      </w:r>
      <w:r w:rsidR="002227EF" w:rsidRPr="00EE485F">
        <w:t xml:space="preserve">. </w:t>
      </w:r>
      <w:r w:rsidRPr="00EE485F">
        <w:rPr>
          <w:rStyle w:val="markedcontent"/>
          <w:rFonts w:ascii="Arial" w:hAnsi="Arial" w:cs="Arial"/>
          <w:sz w:val="24"/>
          <w:szCs w:val="24"/>
        </w:rPr>
        <w:t>Skarga podlega wpisowi stałemu 200 zł.</w:t>
      </w:r>
    </w:p>
    <w:p w14:paraId="3144B463" w14:textId="59AA8D87" w:rsidR="00AE53CF" w:rsidRPr="00EE485F" w:rsidRDefault="00B64F62" w:rsidP="00AE53CF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Procedura odwoławcza nie wstrzymuje zawierania umów o dofinansowanie z Wnioskodawcami, których projekty zostały wybrane do dofinansowania.</w:t>
      </w:r>
    </w:p>
    <w:p w14:paraId="0330AC0E" w14:textId="77777777" w:rsidR="003B1228" w:rsidRPr="00EE485F" w:rsidRDefault="003B1228" w:rsidP="00EE485F">
      <w:pPr>
        <w:pageBreakBefore/>
        <w:spacing w:before="24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EE485F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  <w:lastRenderedPageBreak/>
        <w:t>§ 22</w:t>
      </w:r>
    </w:p>
    <w:p w14:paraId="7D45426A" w14:textId="77777777" w:rsidR="003B1228" w:rsidRPr="00EE485F" w:rsidRDefault="003B1228" w:rsidP="00566324">
      <w:pPr>
        <w:pStyle w:val="Nagwek1"/>
      </w:pPr>
      <w:bookmarkStart w:id="38" w:name="_Toc135119509"/>
      <w:r w:rsidRPr="00EE485F">
        <w:t>Podpisanie umowy/decyzji o dofinansowanie projektu</w:t>
      </w:r>
      <w:bookmarkEnd w:id="38"/>
    </w:p>
    <w:bookmarkEnd w:id="36"/>
    <w:p w14:paraId="6511D897" w14:textId="6291E736" w:rsidR="003B1228" w:rsidRPr="00EE485F" w:rsidRDefault="003B1228" w:rsidP="003B1228">
      <w:pPr>
        <w:pStyle w:val="Akapitzlist"/>
        <w:keepNext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Podstawą zobowiązania Wnioskodawcy do realizacji projektu w ramach programu regionalnego Fundusze Europejskie dla Łódzkiego 2021-2027 jest umowa/decyzja o dofinansowanie projektu wybranego w sposób konkurencyjny, której załącznikiem jest wniosek o dofinansowanie projektu.</w:t>
      </w:r>
    </w:p>
    <w:p w14:paraId="78AF01FA" w14:textId="77777777" w:rsidR="003B1228" w:rsidRPr="00EE485F" w:rsidRDefault="003B1228" w:rsidP="00B4143A">
      <w:pPr>
        <w:pStyle w:val="Akapitzlist"/>
        <w:numPr>
          <w:ilvl w:val="0"/>
          <w:numId w:val="13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Wzór umowy/decyzji o dofinansowanie projektu, którą Wnioskodawca podpisuje z IZ FEŁ2027 stanowi Załącznik nr 3 do niniejszego Regulaminu wyboru projektów. Wzór umowy/decyzji o dofinansowanie projektu może być uzupełniany przez IZ FEŁ2027 o postanowienia niezbędne do prawidłowej realizacji projektu oraz ze względu na konieczność wprowadzania zmian wynikających z realizacji programu regionalnego FEŁ2027 w trakcie trwania procedury naboru projektów.</w:t>
      </w:r>
    </w:p>
    <w:p w14:paraId="6CEBCDF3" w14:textId="04C68E7E" w:rsidR="003B1228" w:rsidRPr="00EE485F" w:rsidRDefault="003B1228" w:rsidP="00B4143A">
      <w:pPr>
        <w:pStyle w:val="Akapitzlist"/>
        <w:numPr>
          <w:ilvl w:val="0"/>
          <w:numId w:val="13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Na etapie podpisywania umowy/decyzji o dofinansowanie projektu, IZ FEŁ2027 będzi</w:t>
      </w:r>
      <w:r w:rsidR="008B63C0" w:rsidRPr="00EE485F">
        <w:rPr>
          <w:rFonts w:ascii="Arial" w:hAnsi="Arial" w:cs="Arial"/>
          <w:sz w:val="24"/>
          <w:szCs w:val="24"/>
        </w:rPr>
        <w:t xml:space="preserve">e wymagać od ubiegającego się o </w:t>
      </w:r>
      <w:r w:rsidRPr="00EE485F">
        <w:rPr>
          <w:rFonts w:ascii="Arial" w:hAnsi="Arial" w:cs="Arial"/>
          <w:sz w:val="24"/>
          <w:szCs w:val="24"/>
        </w:rPr>
        <w:t>dofinansowanie złożenia m.in. następujących dokumentów:</w:t>
      </w:r>
    </w:p>
    <w:p w14:paraId="2D48E67A" w14:textId="6D825311" w:rsidR="003B1228" w:rsidRPr="00EE485F" w:rsidRDefault="003B1228" w:rsidP="00A81D28">
      <w:pPr>
        <w:pStyle w:val="Akapitzlist"/>
        <w:keepNext/>
        <w:numPr>
          <w:ilvl w:val="0"/>
          <w:numId w:val="42"/>
        </w:numPr>
        <w:spacing w:line="360" w:lineRule="auto"/>
        <w:ind w:left="851" w:hanging="283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oświadczeni</w:t>
      </w:r>
      <w:r w:rsidR="008B63C0" w:rsidRPr="00EE485F">
        <w:rPr>
          <w:rFonts w:ascii="Arial" w:hAnsi="Arial" w:cs="Arial"/>
          <w:sz w:val="24"/>
          <w:szCs w:val="24"/>
        </w:rPr>
        <w:t>e</w:t>
      </w:r>
      <w:r w:rsidRPr="00EE485F">
        <w:rPr>
          <w:rFonts w:ascii="Arial" w:hAnsi="Arial" w:cs="Arial"/>
          <w:sz w:val="24"/>
          <w:szCs w:val="24"/>
        </w:rPr>
        <w:t xml:space="preserve"> Wnioskodawcy o założeniu wyodrębnionego rachunku bankowego zawierającego: nazwę właściciela rachunku, nazwę i adres banku oraz numer rachunku, na które przekazywane będą transze dofinansowania na realizację projektu (w sytuacji, gdy wydatki będą ponoszone z innego niż ww. numer rachunku bankowego Wnioskodawca wskazuje numeru rachunku bankowego, na który mają być przekazywane transze dofinansowania na realizację projektu) oraz wyodrębniony numer rachunku bankowego, z którego będą ponoszone wydatki (podając również nazwę i adres banku oraz nazwę właściciela rachunku);</w:t>
      </w:r>
    </w:p>
    <w:p w14:paraId="60BEB241" w14:textId="77777777" w:rsidR="003B1228" w:rsidRPr="00EE485F" w:rsidRDefault="003B1228" w:rsidP="003C71E7">
      <w:pPr>
        <w:pStyle w:val="Akapitzlist"/>
        <w:numPr>
          <w:ilvl w:val="0"/>
          <w:numId w:val="42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oświadczenie o niezaleganiu w opłatach publicznoprawnych w zakresie składek na ubezpieczenie społeczne, ubezpieczenie zdrowotne, Fundusz Pracy, Fundusz Gwarantowanych Świadczeń Pracowniczych oraz podatków, opłat i innych należności publicznoprawnych;</w:t>
      </w:r>
    </w:p>
    <w:p w14:paraId="072E5F2D" w14:textId="5A528D34" w:rsidR="00B17098" w:rsidRPr="00EE485F" w:rsidRDefault="00B17098" w:rsidP="003C71E7">
      <w:pPr>
        <w:pStyle w:val="Akapitzlist"/>
        <w:numPr>
          <w:ilvl w:val="0"/>
          <w:numId w:val="42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zaświadczenia o otrzymanej pomocy de minimis z ostatnich 3 lat obrotowych/oświadczenia o nieotrzymaniu pomocy de minimis (w przypadku projektów, w których występuje pomoc de minimis);</w:t>
      </w:r>
    </w:p>
    <w:p w14:paraId="0EC962F3" w14:textId="2795630F" w:rsidR="003B1228" w:rsidRPr="00EE485F" w:rsidRDefault="003B1228" w:rsidP="003C71E7">
      <w:pPr>
        <w:pStyle w:val="Akapitzlist"/>
        <w:numPr>
          <w:ilvl w:val="0"/>
          <w:numId w:val="42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lastRenderedPageBreak/>
        <w:t>wypełnionego harmonogramu płatności stanowiącego załącznik nr 2 do wzoru umowy/decyzji o dofinansowanie proj</w:t>
      </w:r>
      <w:r w:rsidR="004F0962" w:rsidRPr="00EE485F">
        <w:rPr>
          <w:rFonts w:ascii="Arial" w:hAnsi="Arial" w:cs="Arial"/>
          <w:sz w:val="24"/>
          <w:szCs w:val="24"/>
        </w:rPr>
        <w:t>ektu;</w:t>
      </w:r>
    </w:p>
    <w:p w14:paraId="5EE5B701" w14:textId="77777777" w:rsidR="003B1228" w:rsidRPr="00EE485F" w:rsidRDefault="003B1228" w:rsidP="003C71E7">
      <w:pPr>
        <w:pStyle w:val="Akapitzlist"/>
        <w:numPr>
          <w:ilvl w:val="0"/>
          <w:numId w:val="42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informacji o podziale transz dofinansowania na EFRR i Budżet Państwa (jeśli dotyczy) oraz, jeśli projekt jest partnerski lub realizowany w ramach partnerstwa publiczno-prywatnego, informacji o podziale transz dofinansowania między Liderem, a partnerem/ami;</w:t>
      </w:r>
    </w:p>
    <w:p w14:paraId="2DAA7A14" w14:textId="1AFF9190" w:rsidR="003B1228" w:rsidRPr="00EE485F" w:rsidRDefault="003B1228" w:rsidP="003C71E7">
      <w:pPr>
        <w:pStyle w:val="Akapitzlist"/>
        <w:numPr>
          <w:ilvl w:val="0"/>
          <w:numId w:val="42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wniosku o dodanie osoby uprawnionej zarządzającej projektem w systemie </w:t>
      </w:r>
      <w:r w:rsidR="002C1AD6" w:rsidRPr="00EE485F">
        <w:rPr>
          <w:rFonts w:ascii="Arial" w:hAnsi="Arial" w:cs="Arial"/>
          <w:sz w:val="24"/>
          <w:szCs w:val="24"/>
        </w:rPr>
        <w:t>CST2021</w:t>
      </w:r>
      <w:r w:rsidRPr="00EE485F">
        <w:rPr>
          <w:rFonts w:ascii="Arial" w:hAnsi="Arial" w:cs="Arial"/>
          <w:sz w:val="24"/>
          <w:szCs w:val="24"/>
        </w:rPr>
        <w:t xml:space="preserve"> po stronie Beneficjenta i Realizatora.</w:t>
      </w:r>
    </w:p>
    <w:p w14:paraId="001A2D82" w14:textId="77777777" w:rsidR="003B1228" w:rsidRPr="00EE485F" w:rsidRDefault="003B1228" w:rsidP="003B1228">
      <w:pPr>
        <w:pStyle w:val="Akapitzlist"/>
        <w:keepNext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IZ FEŁ2027 może wezwać pisemnie Wnioskodawcę do złożenia innych, niż wymienione w niniejszym paragrafie dokumentów, jeśli ze względu na specyfikę projektu i/lub Wnioskodawcy okażą się one niezbędne do przygotowania lub podpisania umowy/podjęcia decyzji o dofinansowanie projektu.</w:t>
      </w:r>
    </w:p>
    <w:p w14:paraId="07507859" w14:textId="11888234" w:rsidR="003B1228" w:rsidRPr="00EE485F" w:rsidRDefault="003B1228" w:rsidP="003B1228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Niezłożenie kompletu żądanych dokumentów i załączników w wyznaczonym przez IZ FEŁ2027 terminie (14 dni od dnia otrzymania informacji) oznacza rezygnację z ubiegania się o dofinansowanie umożliwiającą IZ FEŁ2027 odstąpienie od przyjęcia umowy/decyzji o dofinansowanie projektu w postępowaniu konkurencyjnym</w:t>
      </w:r>
      <w:r w:rsidR="004F0962" w:rsidRPr="00EE485F">
        <w:rPr>
          <w:rFonts w:ascii="Arial" w:hAnsi="Arial" w:cs="Arial"/>
          <w:sz w:val="24"/>
          <w:szCs w:val="24"/>
        </w:rPr>
        <w:t>.</w:t>
      </w:r>
    </w:p>
    <w:p w14:paraId="35259094" w14:textId="77777777" w:rsidR="003B1228" w:rsidRPr="00EE485F" w:rsidRDefault="003B1228" w:rsidP="00B4143A">
      <w:pPr>
        <w:pStyle w:val="Akapitzlist"/>
        <w:numPr>
          <w:ilvl w:val="0"/>
          <w:numId w:val="13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 xml:space="preserve">W przypadku braku możliwości dostarczenia dokumentów w wyznaczonym terminie Wnioskodawca musi poinformować o tym IZ FEŁ2027 w formie mailowej na adres </w:t>
      </w:r>
      <w:hyperlink r:id="rId18" w:history="1">
        <w:r w:rsidRPr="00EE485F">
          <w:rPr>
            <w:rStyle w:val="Hipercze"/>
            <w:rFonts w:ascii="Arial" w:hAnsi="Arial" w:cs="Arial"/>
            <w:sz w:val="24"/>
            <w:szCs w:val="24"/>
          </w:rPr>
          <w:t>fel2027@lodzkie.pl</w:t>
        </w:r>
      </w:hyperlink>
      <w:r w:rsidRPr="00EE485F">
        <w:rPr>
          <w:rFonts w:ascii="Arial" w:hAnsi="Arial" w:cs="Arial"/>
          <w:sz w:val="24"/>
          <w:szCs w:val="24"/>
        </w:rPr>
        <w:t>.</w:t>
      </w:r>
    </w:p>
    <w:p w14:paraId="7D283FFD" w14:textId="77777777" w:rsidR="003B1228" w:rsidRPr="00EE485F" w:rsidRDefault="003B1228" w:rsidP="00B4143A">
      <w:pPr>
        <w:pStyle w:val="Akapitzlist"/>
        <w:numPr>
          <w:ilvl w:val="0"/>
          <w:numId w:val="13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Jeżeli Instytucja Zarządzająca po wybraniu projektu do dofinansowania, a przed zawarciem umowy o dofinansowanie projektu albo podjęciem decyzji o dofinansowaniu projektu poweźmie wiedzę o okolicznościach mogących mieć negatywny wpływ na wynik oceny projektu, ponownie kieruje projekt do oceny w stosownym zakresie, o czym informuje Wnioskodawcę.</w:t>
      </w:r>
    </w:p>
    <w:p w14:paraId="0C2BD3BF" w14:textId="77777777" w:rsidR="003B1228" w:rsidRPr="00EE485F" w:rsidRDefault="003B1228" w:rsidP="003B1228">
      <w:pPr>
        <w:pStyle w:val="Akapitzlist"/>
        <w:keepNext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Umowa o dofinansowanie projektu podpisywana jest przez IZ FEŁ2027 z Wnioskodawcą w terminie nie dłuższym niż 50</w:t>
      </w:r>
      <w:r w:rsidRPr="00EE48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485F">
        <w:rPr>
          <w:rFonts w:ascii="Arial" w:hAnsi="Arial" w:cs="Arial"/>
          <w:sz w:val="24"/>
          <w:szCs w:val="24"/>
        </w:rPr>
        <w:t>dni od momentu otrzymania poprawnie wypełnionych dokumentów koniecznych do sporządzenia umowy o dofinansowanie. W szczególnych przypadkach termin może zostać wydłużony.</w:t>
      </w:r>
    </w:p>
    <w:p w14:paraId="086707CE" w14:textId="77777777" w:rsidR="003B1228" w:rsidRPr="00EE485F" w:rsidRDefault="003B1228" w:rsidP="00EE485F">
      <w:pPr>
        <w:pageBreakBefore/>
        <w:tabs>
          <w:tab w:val="center" w:pos="4535"/>
          <w:tab w:val="left" w:pos="5400"/>
        </w:tabs>
        <w:spacing w:before="240"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EE485F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>§ 23</w:t>
      </w:r>
    </w:p>
    <w:p w14:paraId="73A30CE6" w14:textId="77777777" w:rsidR="003B1228" w:rsidRPr="00EE485F" w:rsidRDefault="003B1228" w:rsidP="00566324">
      <w:pPr>
        <w:pStyle w:val="Nagwek1"/>
      </w:pPr>
      <w:bookmarkStart w:id="39" w:name="_Toc135119510"/>
      <w:r w:rsidRPr="00EE485F">
        <w:t>Autorskie prawa majątkowe</w:t>
      </w:r>
      <w:bookmarkEnd w:id="39"/>
    </w:p>
    <w:p w14:paraId="5132D40E" w14:textId="77777777" w:rsidR="003B1228" w:rsidRPr="00EE485F" w:rsidRDefault="003B1228" w:rsidP="003B1228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ramach niniejszego naboru autorskie prawa majątkowe nie dotyczą Wnioskodawcy.</w:t>
      </w:r>
    </w:p>
    <w:p w14:paraId="25FE0AB5" w14:textId="77777777" w:rsidR="003B1228" w:rsidRPr="00EE485F" w:rsidRDefault="003B1228" w:rsidP="003C71E7">
      <w:pPr>
        <w:tabs>
          <w:tab w:val="center" w:pos="4535"/>
          <w:tab w:val="left" w:pos="5400"/>
        </w:tabs>
        <w:spacing w:before="240"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EE485F">
        <w:rPr>
          <w:rFonts w:ascii="Arial" w:hAnsi="Arial" w:cs="Arial"/>
          <w:b/>
          <w:color w:val="2E74B5" w:themeColor="accent1" w:themeShade="BF"/>
          <w:sz w:val="24"/>
          <w:szCs w:val="24"/>
        </w:rPr>
        <w:t>§ 24</w:t>
      </w:r>
    </w:p>
    <w:p w14:paraId="1DED91A1" w14:textId="77777777" w:rsidR="003B1228" w:rsidRPr="00EE485F" w:rsidRDefault="003B1228" w:rsidP="00566324">
      <w:pPr>
        <w:pStyle w:val="Nagwek1"/>
      </w:pPr>
      <w:bookmarkStart w:id="40" w:name="_Toc135119511"/>
      <w:bookmarkStart w:id="41" w:name="_Hlk117063065"/>
      <w:r w:rsidRPr="00EE485F">
        <w:t>Postanowienia końcowe</w:t>
      </w:r>
      <w:bookmarkEnd w:id="40"/>
    </w:p>
    <w:bookmarkEnd w:id="41"/>
    <w:p w14:paraId="3DF89917" w14:textId="77777777" w:rsidR="003B1228" w:rsidRPr="00EE485F" w:rsidRDefault="003B1228" w:rsidP="003B1228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Regulamin wyboru projektów wchodzi w życie z dniem podjęcia uchwały Zarządu Województwa Łódzkiego w sprawie przyjęcia Regulaminu wyboru projektów.</w:t>
      </w:r>
    </w:p>
    <w:p w14:paraId="0515EBC3" w14:textId="77777777" w:rsidR="003B1228" w:rsidRPr="00EE485F" w:rsidRDefault="003B1228" w:rsidP="003B1228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przypadkach zgodnych z art. 58 ust. 1 ustawy wdrożeniowej</w:t>
      </w:r>
      <w:r w:rsidRPr="00EE485F">
        <w:rPr>
          <w:rFonts w:ascii="Arial" w:hAnsi="Arial" w:cs="Arial"/>
          <w:i/>
          <w:sz w:val="24"/>
          <w:szCs w:val="24"/>
        </w:rPr>
        <w:t xml:space="preserve"> </w:t>
      </w:r>
      <w:r w:rsidRPr="00EE485F">
        <w:rPr>
          <w:rFonts w:ascii="Arial" w:hAnsi="Arial" w:cs="Arial"/>
          <w:sz w:val="24"/>
          <w:szCs w:val="24"/>
        </w:rPr>
        <w:t>IZ FEŁ2027 zastrzega sobie prawo do unieważnienia postępowania w zakresie wyboru projektów do dofinansowania.</w:t>
      </w:r>
    </w:p>
    <w:p w14:paraId="35025A9A" w14:textId="6E385E7D" w:rsidR="003B1228" w:rsidRPr="00EE485F" w:rsidRDefault="003B1228" w:rsidP="003B1228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unieważnienia postępowania w zakresie wyboru projektów do dofinansowania IZ FEŁ2027 przekaże do publicznej wiadomości oraz zamieści na stronie internetowej Funduszy Europejskich d</w:t>
      </w:r>
      <w:r w:rsidR="007B1166" w:rsidRPr="00EE485F">
        <w:rPr>
          <w:rFonts w:ascii="Arial" w:hAnsi="Arial" w:cs="Arial"/>
          <w:sz w:val="24"/>
          <w:szCs w:val="24"/>
        </w:rPr>
        <w:t xml:space="preserve">la łódzkiego na lata 2021-2027 </w:t>
      </w:r>
      <w:r w:rsidRPr="00EE485F">
        <w:rPr>
          <w:rFonts w:ascii="Arial" w:hAnsi="Arial" w:cs="Arial"/>
          <w:sz w:val="24"/>
          <w:szCs w:val="24"/>
        </w:rPr>
        <w:t>oraz na portalu informację o unieważnieniu postępowania w zakresie wyboru projektów do dofinansowania wraz z podaniem przyczyny.</w:t>
      </w:r>
    </w:p>
    <w:p w14:paraId="365A99B7" w14:textId="77777777" w:rsidR="003B1228" w:rsidRPr="00EE485F" w:rsidRDefault="003B1228" w:rsidP="003B1228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sprawach nieuregulowanych w niniejszym Regulaminie zastosowanie mają odpowiednie zasady wynikające z programu regionalnego Fundusze Europejskie dla Łódzkiego 2021-2027, Szczegółowego Opisu Priorytetów programu regionalnego Fundusze Europejskie dla Łódzkiego 2021-2027, a także odpowiednich przepisów prawa wspólnotowego i krajowego.</w:t>
      </w:r>
    </w:p>
    <w:p w14:paraId="4CC7DE2B" w14:textId="77777777" w:rsidR="003B1228" w:rsidRPr="00EE485F" w:rsidRDefault="003B1228" w:rsidP="003B1228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W przypadku kolizji pomiędzy przepisami prawa, a niniejszym Regulaminem stosuje się przepisy prawa. W przypadku ewentualnej kolizji prawa unijnego z prawem krajowym, przepisy prawa unijnego stosuje się wprost.</w:t>
      </w:r>
    </w:p>
    <w:p w14:paraId="2AA2E58C" w14:textId="77777777" w:rsidR="003B1228" w:rsidRPr="00EE485F" w:rsidRDefault="003B1228" w:rsidP="003B1228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485F">
        <w:rPr>
          <w:rFonts w:ascii="Arial" w:hAnsi="Arial" w:cs="Arial"/>
          <w:sz w:val="24"/>
          <w:szCs w:val="24"/>
        </w:rPr>
        <w:t>Stosownie do art. 59 ustawy wdrożeniowej do postępowania w zakresie wyboru projektów do dofinansowania na podstawie ustawy nie stosuje się przepisów KPA, z wyjątkiem art. 24 i art. 57 § 1-4, chyba, że ustawa stanowi inaczej.</w:t>
      </w:r>
    </w:p>
    <w:p w14:paraId="464D021A" w14:textId="77777777" w:rsidR="003B1228" w:rsidRPr="00EE485F" w:rsidRDefault="003B1228" w:rsidP="00EE485F">
      <w:pPr>
        <w:pageBreakBefore/>
        <w:tabs>
          <w:tab w:val="center" w:pos="4535"/>
          <w:tab w:val="left" w:pos="5400"/>
        </w:tabs>
        <w:spacing w:before="240"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EE485F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>§ 25</w:t>
      </w:r>
    </w:p>
    <w:p w14:paraId="13567BE9" w14:textId="77777777" w:rsidR="003B1228" w:rsidRPr="00EE485F" w:rsidRDefault="003B1228" w:rsidP="00566324">
      <w:pPr>
        <w:pStyle w:val="Nagwek1"/>
      </w:pPr>
      <w:bookmarkStart w:id="42" w:name="_Hlk117063102"/>
      <w:bookmarkStart w:id="43" w:name="_Toc135119512"/>
      <w:r w:rsidRPr="00EE485F">
        <w:t>Spis załączników</w:t>
      </w:r>
      <w:bookmarkEnd w:id="42"/>
      <w:bookmarkEnd w:id="43"/>
    </w:p>
    <w:p w14:paraId="77DC52A9" w14:textId="77777777" w:rsidR="003B1228" w:rsidRPr="00EE485F" w:rsidRDefault="003B1228" w:rsidP="003B1228">
      <w:pPr>
        <w:pStyle w:val="Akapitzlist"/>
        <w:numPr>
          <w:ilvl w:val="0"/>
          <w:numId w:val="23"/>
        </w:numPr>
        <w:spacing w:after="160" w:line="360" w:lineRule="auto"/>
        <w:ind w:left="426" w:hanging="426"/>
        <w:rPr>
          <w:rFonts w:ascii="Arial" w:eastAsia="Times New Roman" w:hAnsi="Arial" w:cs="Arial"/>
          <w:sz w:val="24"/>
          <w:szCs w:val="20"/>
        </w:rPr>
      </w:pPr>
      <w:r w:rsidRPr="00EE485F">
        <w:rPr>
          <w:rFonts w:ascii="Arial" w:eastAsia="Times New Roman" w:hAnsi="Arial" w:cs="Arial"/>
          <w:sz w:val="24"/>
          <w:szCs w:val="20"/>
        </w:rPr>
        <w:t xml:space="preserve">Załącznik nr 1 Wzór formularza wniosku o dofinasowanie wraz z załącznikami; </w:t>
      </w:r>
    </w:p>
    <w:p w14:paraId="5A5C265D" w14:textId="77777777" w:rsidR="003B1228" w:rsidRPr="00EE485F" w:rsidRDefault="003B1228" w:rsidP="003B1228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0"/>
        </w:rPr>
      </w:pPr>
      <w:r w:rsidRPr="00EE485F">
        <w:rPr>
          <w:rFonts w:ascii="Arial" w:eastAsia="Times New Roman" w:hAnsi="Arial" w:cs="Arial"/>
          <w:sz w:val="24"/>
          <w:szCs w:val="20"/>
        </w:rPr>
        <w:t>Załącznik nr 2 Instrukcja wypełnienia wniosku o dofinasowanie;</w:t>
      </w:r>
    </w:p>
    <w:p w14:paraId="1C389920" w14:textId="77777777" w:rsidR="003B1228" w:rsidRPr="00EE485F" w:rsidRDefault="003B1228" w:rsidP="003B1228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0"/>
        </w:rPr>
      </w:pPr>
      <w:r w:rsidRPr="00EE485F">
        <w:rPr>
          <w:rFonts w:ascii="Arial" w:eastAsia="Times New Roman" w:hAnsi="Arial" w:cs="Arial"/>
          <w:sz w:val="24"/>
          <w:szCs w:val="20"/>
        </w:rPr>
        <w:t xml:space="preserve">Załącznik nr 3 Wzór umowy/decyzji o dofinansowanie projektu; </w:t>
      </w:r>
    </w:p>
    <w:p w14:paraId="42572436" w14:textId="4F92C21C" w:rsidR="003B1228" w:rsidRPr="00EE485F" w:rsidRDefault="003B1228" w:rsidP="003B1228">
      <w:pPr>
        <w:pStyle w:val="Akapitzlist"/>
        <w:numPr>
          <w:ilvl w:val="0"/>
          <w:numId w:val="23"/>
        </w:numPr>
        <w:spacing w:after="160" w:line="360" w:lineRule="auto"/>
        <w:ind w:left="426" w:hanging="426"/>
        <w:rPr>
          <w:rFonts w:ascii="Arial" w:eastAsia="Times New Roman" w:hAnsi="Arial" w:cs="Arial"/>
          <w:sz w:val="24"/>
          <w:szCs w:val="20"/>
        </w:rPr>
      </w:pPr>
      <w:r w:rsidRPr="00EE485F">
        <w:rPr>
          <w:rFonts w:ascii="Arial" w:eastAsia="Times New Roman" w:hAnsi="Arial" w:cs="Arial"/>
          <w:sz w:val="24"/>
          <w:szCs w:val="20"/>
        </w:rPr>
        <w:t>Załącznik nr 4 Kryteria wyboru projektów dla program</w:t>
      </w:r>
      <w:r w:rsidR="00F614BE" w:rsidRPr="00EE485F">
        <w:rPr>
          <w:rFonts w:ascii="Arial" w:eastAsia="Times New Roman" w:hAnsi="Arial" w:cs="Arial"/>
          <w:sz w:val="24"/>
          <w:szCs w:val="20"/>
        </w:rPr>
        <w:t>u</w:t>
      </w:r>
      <w:r w:rsidRPr="00EE485F">
        <w:rPr>
          <w:rFonts w:ascii="Arial" w:eastAsia="Times New Roman" w:hAnsi="Arial" w:cs="Arial"/>
          <w:sz w:val="24"/>
          <w:szCs w:val="20"/>
        </w:rPr>
        <w:t xml:space="preserve"> regionalnego Fundusze Europejskie dla Łódzkiego 2021-2027 (EFRR);</w:t>
      </w:r>
    </w:p>
    <w:p w14:paraId="75379F1E" w14:textId="79AFC64E" w:rsidR="003D2EE3" w:rsidRPr="00EE485F" w:rsidRDefault="003B1228" w:rsidP="00F614BE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0"/>
        </w:rPr>
      </w:pPr>
      <w:r w:rsidRPr="00EE485F">
        <w:rPr>
          <w:rFonts w:ascii="Arial" w:eastAsia="Times New Roman" w:hAnsi="Arial" w:cs="Arial"/>
          <w:sz w:val="24"/>
          <w:szCs w:val="20"/>
        </w:rPr>
        <w:t xml:space="preserve">Załącznik nr </w:t>
      </w:r>
      <w:r w:rsidR="005B794B" w:rsidRPr="00EE485F">
        <w:rPr>
          <w:rFonts w:ascii="Arial" w:eastAsia="Times New Roman" w:hAnsi="Arial" w:cs="Arial"/>
          <w:sz w:val="24"/>
          <w:szCs w:val="20"/>
        </w:rPr>
        <w:t>5</w:t>
      </w:r>
      <w:r w:rsidRPr="00EE485F">
        <w:rPr>
          <w:rFonts w:ascii="Arial" w:eastAsia="Times New Roman" w:hAnsi="Arial" w:cs="Arial"/>
          <w:sz w:val="24"/>
          <w:szCs w:val="20"/>
        </w:rPr>
        <w:t xml:space="preserve"> Zasady przygotowania studium wykonalności dla projektów realizowanych w ramach Programu Regionalnego Fundusze Europejskie dla Łódzkiego 2021-2027</w:t>
      </w:r>
      <w:r w:rsidR="003D2EE3" w:rsidRPr="00EE485F">
        <w:rPr>
          <w:rFonts w:ascii="Arial" w:eastAsia="Times New Roman" w:hAnsi="Arial" w:cs="Arial"/>
          <w:sz w:val="24"/>
          <w:szCs w:val="20"/>
        </w:rPr>
        <w:t>;</w:t>
      </w:r>
    </w:p>
    <w:p w14:paraId="63D70E42" w14:textId="24B7F1D1" w:rsidR="00CC79D5" w:rsidRPr="00EE485F" w:rsidRDefault="003D2EE3" w:rsidP="00F614BE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0"/>
        </w:rPr>
      </w:pPr>
      <w:r w:rsidRPr="00EE485F">
        <w:rPr>
          <w:rFonts w:ascii="Arial" w:eastAsia="Times New Roman" w:hAnsi="Arial" w:cs="Arial"/>
          <w:sz w:val="24"/>
          <w:szCs w:val="20"/>
        </w:rPr>
        <w:t xml:space="preserve">Załącznik nr </w:t>
      </w:r>
      <w:r w:rsidR="005B794B" w:rsidRPr="00EE485F">
        <w:rPr>
          <w:rFonts w:ascii="Arial" w:eastAsia="Times New Roman" w:hAnsi="Arial" w:cs="Arial"/>
          <w:sz w:val="24"/>
          <w:szCs w:val="20"/>
        </w:rPr>
        <w:t>6</w:t>
      </w:r>
      <w:r w:rsidRPr="00EE485F">
        <w:rPr>
          <w:rFonts w:ascii="Arial" w:eastAsia="Times New Roman" w:hAnsi="Arial" w:cs="Arial"/>
          <w:sz w:val="24"/>
          <w:szCs w:val="20"/>
        </w:rPr>
        <w:t xml:space="preserve"> Wzór protestu</w:t>
      </w:r>
      <w:r w:rsidR="003B1228" w:rsidRPr="00EE485F">
        <w:rPr>
          <w:rFonts w:ascii="Arial" w:eastAsia="Times New Roman" w:hAnsi="Arial" w:cs="Arial"/>
          <w:sz w:val="24"/>
          <w:szCs w:val="20"/>
        </w:rPr>
        <w:t>.</w:t>
      </w:r>
    </w:p>
    <w:sectPr w:rsidR="00CC79D5" w:rsidRPr="00EE485F" w:rsidSect="003B1228">
      <w:pgSz w:w="11906" w:h="16838"/>
      <w:pgMar w:top="947" w:right="1418" w:bottom="567" w:left="1418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7EA9" w14:textId="77777777" w:rsidR="003F4A80" w:rsidRDefault="003F4A80" w:rsidP="003B1228">
      <w:pPr>
        <w:spacing w:after="0" w:line="240" w:lineRule="auto"/>
      </w:pPr>
      <w:r>
        <w:separator/>
      </w:r>
    </w:p>
  </w:endnote>
  <w:endnote w:type="continuationSeparator" w:id="0">
    <w:p w14:paraId="3F50DB71" w14:textId="77777777" w:rsidR="003F4A80" w:rsidRDefault="003F4A80" w:rsidP="003B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86DC80D" w14:textId="76E4B6FB" w:rsidR="00D32146" w:rsidRPr="00177037" w:rsidRDefault="00D32146" w:rsidP="003B1228">
        <w:pPr>
          <w:pStyle w:val="Stopka"/>
          <w:spacing w:before="240"/>
          <w:jc w:val="right"/>
          <w:rPr>
            <w:rFonts w:ascii="Arial" w:hAnsi="Arial" w:cs="Arial"/>
          </w:rPr>
        </w:pPr>
        <w:r w:rsidRPr="00177037">
          <w:rPr>
            <w:rFonts w:ascii="Arial" w:hAnsi="Arial" w:cs="Arial"/>
            <w:sz w:val="20"/>
            <w:szCs w:val="20"/>
          </w:rPr>
          <w:fldChar w:fldCharType="begin"/>
        </w:r>
        <w:r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5E462D">
          <w:rPr>
            <w:rFonts w:ascii="Arial" w:hAnsi="Arial" w:cs="Arial"/>
            <w:noProof/>
            <w:sz w:val="20"/>
            <w:szCs w:val="20"/>
          </w:rPr>
          <w:t>16</w:t>
        </w:r>
        <w:r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A0741C" w14:textId="77777777" w:rsidR="00D32146" w:rsidRDefault="00D32146" w:rsidP="003B1228">
    <w:pPr>
      <w:pStyle w:val="Stopka"/>
      <w:jc w:val="center"/>
    </w:pPr>
    <w:r w:rsidRPr="006D41B4">
      <w:rPr>
        <w:rFonts w:ascii="Arial" w:eastAsia="Times New Roman" w:hAnsi="Arial" w:cs="Arial"/>
        <w:noProof/>
        <w:sz w:val="18"/>
        <w:szCs w:val="18"/>
        <w:lang w:eastAsia="pl-PL"/>
      </w:rPr>
      <w:drawing>
        <wp:inline distT="0" distB="0" distL="0" distR="0" wp14:anchorId="61659E01" wp14:editId="126B6A54">
          <wp:extent cx="5759450" cy="611505"/>
          <wp:effectExtent l="0" t="0" r="0" b="0"/>
          <wp:docPr id="8" name="Obraz 8" descr="C:\Users\paulina.kowalska\AppData\Local\Microsoft\Windows\INetCache\Content.Outlook\TNV7BTEA\FE+RP+UE+WL-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.kowalska\AppData\Local\Microsoft\Windows\INetCache\Content.Outlook\TNV7BTEA\FE+RP+UE+WL-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8992" w14:textId="77777777" w:rsidR="00D32146" w:rsidRDefault="00D32146" w:rsidP="003B1228">
    <w:pPr>
      <w:pStyle w:val="Stopka"/>
    </w:pPr>
    <w:r w:rsidRPr="006D41B4">
      <w:rPr>
        <w:rFonts w:ascii="Arial" w:eastAsia="Times New Roman" w:hAnsi="Arial" w:cs="Arial"/>
        <w:noProof/>
        <w:sz w:val="18"/>
        <w:szCs w:val="18"/>
        <w:lang w:eastAsia="pl-PL"/>
      </w:rPr>
      <w:drawing>
        <wp:inline distT="0" distB="0" distL="0" distR="0" wp14:anchorId="3DDADA74" wp14:editId="0FFB67FD">
          <wp:extent cx="5759450" cy="611505"/>
          <wp:effectExtent l="0" t="0" r="0" b="0"/>
          <wp:docPr id="9" name="Obraz 9" descr="C:\Users\paulina.kowalska\AppData\Local\Microsoft\Windows\INetCache\Content.Outlook\TNV7BTEA\FE+RP+UE+WL-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.kowalska\AppData\Local\Microsoft\Windows\INetCache\Content.Outlook\TNV7BTEA\FE+RP+UE+WL-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9190" w14:textId="77777777" w:rsidR="003F4A80" w:rsidRDefault="003F4A80" w:rsidP="003B1228">
      <w:pPr>
        <w:spacing w:after="0" w:line="240" w:lineRule="auto"/>
      </w:pPr>
      <w:r>
        <w:separator/>
      </w:r>
    </w:p>
  </w:footnote>
  <w:footnote w:type="continuationSeparator" w:id="0">
    <w:p w14:paraId="30FEB81F" w14:textId="77777777" w:rsidR="003F4A80" w:rsidRDefault="003F4A80" w:rsidP="003B1228">
      <w:pPr>
        <w:spacing w:after="0" w:line="240" w:lineRule="auto"/>
      </w:pPr>
      <w:r>
        <w:continuationSeparator/>
      </w:r>
    </w:p>
  </w:footnote>
  <w:footnote w:id="1">
    <w:p w14:paraId="66703653" w14:textId="77777777" w:rsidR="00D32146" w:rsidRPr="0054239C" w:rsidRDefault="00D32146" w:rsidP="003B1228">
      <w:pPr>
        <w:pStyle w:val="Tekstprzypisudolnego"/>
        <w:rPr>
          <w:rFonts w:ascii="Arial" w:hAnsi="Arial" w:cs="Arial"/>
          <w:sz w:val="16"/>
          <w:szCs w:val="16"/>
        </w:rPr>
      </w:pPr>
      <w:r w:rsidRPr="001651BB">
        <w:rPr>
          <w:rStyle w:val="Odwoanieprzypisudolnego"/>
          <w:rFonts w:cs="Arial"/>
          <w:szCs w:val="16"/>
        </w:rPr>
        <w:footnoteRef/>
      </w:r>
      <w:r w:rsidRPr="0054239C">
        <w:rPr>
          <w:rFonts w:ascii="Arial" w:hAnsi="Arial" w:cs="Arial"/>
          <w:sz w:val="16"/>
          <w:szCs w:val="16"/>
        </w:rPr>
        <w:t xml:space="preserve"> W przypadku projektów EFS+</w:t>
      </w:r>
      <w:r w:rsidRPr="0054239C">
        <w:rPr>
          <w:rFonts w:ascii="Arial" w:hAnsi="Arial" w:cs="Arial"/>
          <w:bCs/>
          <w:sz w:val="16"/>
          <w:szCs w:val="16"/>
        </w:rPr>
        <w:t xml:space="preserve"> (a w przypadku projektów EFRR/FS/FST – wyłącznie za zgodą właściwej instytucji będącej stroną umowy)</w:t>
      </w:r>
    </w:p>
  </w:footnote>
  <w:footnote w:id="2">
    <w:p w14:paraId="79E0EB23" w14:textId="77777777" w:rsidR="00D32146" w:rsidRDefault="00D32146" w:rsidP="003B1228">
      <w:pPr>
        <w:pStyle w:val="Tekstprzypisudolnego"/>
      </w:pPr>
      <w:r w:rsidRPr="001651BB">
        <w:rPr>
          <w:rStyle w:val="Odwoanieprzypisudolnego"/>
          <w:rFonts w:cs="Arial"/>
          <w:szCs w:val="16"/>
        </w:rPr>
        <w:footnoteRef/>
      </w:r>
      <w:r w:rsidRPr="0054239C">
        <w:rPr>
          <w:rFonts w:ascii="Arial" w:hAnsi="Arial" w:cs="Arial"/>
          <w:sz w:val="16"/>
          <w:szCs w:val="16"/>
        </w:rPr>
        <w:t xml:space="preserve"> </w:t>
      </w:r>
      <w:r w:rsidRPr="0054239C">
        <w:rPr>
          <w:rFonts w:ascii="Arial" w:hAnsi="Arial" w:cs="Arial"/>
          <w:bCs/>
          <w:sz w:val="16"/>
          <w:szCs w:val="16"/>
        </w:rPr>
        <w:t>Przez projekt fizycznie ukończony/w pełni wdrożony należy rozumieć pr</w:t>
      </w:r>
      <w:r>
        <w:rPr>
          <w:rFonts w:ascii="Arial" w:hAnsi="Arial" w:cs="Arial"/>
          <w:bCs/>
          <w:sz w:val="16"/>
          <w:szCs w:val="16"/>
        </w:rPr>
        <w:t>ojekt, dla którego przed dniem przed</w:t>
      </w:r>
      <w:r w:rsidRPr="0054239C">
        <w:rPr>
          <w:rFonts w:ascii="Arial" w:hAnsi="Arial" w:cs="Arial"/>
          <w:bCs/>
          <w:sz w:val="16"/>
          <w:szCs w:val="16"/>
        </w:rPr>
        <w:t xml:space="preserve">łożenia wniosku </w:t>
      </w:r>
      <w:r>
        <w:rPr>
          <w:rFonts w:ascii="Arial" w:hAnsi="Arial" w:cs="Arial"/>
          <w:bCs/>
          <w:sz w:val="16"/>
          <w:szCs w:val="16"/>
        </w:rPr>
        <w:br/>
      </w:r>
      <w:r w:rsidRPr="0054239C">
        <w:rPr>
          <w:rFonts w:ascii="Arial" w:hAnsi="Arial" w:cs="Arial"/>
          <w:bCs/>
          <w:sz w:val="16"/>
          <w:szCs w:val="16"/>
        </w:rPr>
        <w:t>o dofinansowanie projektu nastąpił odbiór ostatnich robót, dostaw lub usług przewidzianych do realizacji w jego zakresie rzeczowym.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7E698" w14:textId="77777777" w:rsidR="00D32146" w:rsidRPr="004B32EB" w:rsidRDefault="00D32146" w:rsidP="003B1228">
    <w:pPr>
      <w:tabs>
        <w:tab w:val="left" w:pos="6096"/>
      </w:tabs>
      <w:spacing w:after="0"/>
      <w:ind w:left="5954" w:hanging="5670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noProof/>
        <w:sz w:val="18"/>
        <w:szCs w:val="18"/>
        <w:lang w:eastAsia="pl-PL"/>
      </w:rPr>
      <w:tab/>
    </w:r>
    <w:r w:rsidRPr="004B32EB">
      <w:rPr>
        <w:rFonts w:ascii="Arial" w:eastAsia="Times New Roman" w:hAnsi="Arial" w:cs="Arial"/>
        <w:sz w:val="18"/>
        <w:szCs w:val="18"/>
        <w:lang w:eastAsia="pl-PL"/>
      </w:rPr>
      <w:t>Załącznik do</w:t>
    </w:r>
  </w:p>
  <w:p w14:paraId="71462131" w14:textId="77777777" w:rsidR="00D32146" w:rsidRPr="004B32EB" w:rsidRDefault="00D32146" w:rsidP="003B1228">
    <w:pPr>
      <w:spacing w:after="0"/>
      <w:ind w:left="5954"/>
      <w:rPr>
        <w:rFonts w:ascii="Arial" w:eastAsia="Times New Roman" w:hAnsi="Arial" w:cs="Arial"/>
        <w:sz w:val="18"/>
        <w:szCs w:val="18"/>
        <w:lang w:eastAsia="pl-PL"/>
      </w:rPr>
    </w:pPr>
    <w:r w:rsidRPr="004B32EB">
      <w:rPr>
        <w:rFonts w:ascii="Arial" w:eastAsia="Times New Roman" w:hAnsi="Arial" w:cs="Arial"/>
        <w:sz w:val="18"/>
        <w:szCs w:val="18"/>
        <w:lang w:eastAsia="pl-PL"/>
      </w:rPr>
      <w:t>Uchwały nr ………………………..</w:t>
    </w:r>
  </w:p>
  <w:p w14:paraId="2A745C0C" w14:textId="77777777" w:rsidR="00D32146" w:rsidRPr="004B32EB" w:rsidRDefault="00D32146" w:rsidP="003B1228">
    <w:pPr>
      <w:spacing w:after="0"/>
      <w:ind w:left="5954"/>
      <w:rPr>
        <w:rFonts w:ascii="Arial" w:eastAsia="Times New Roman" w:hAnsi="Arial" w:cs="Arial"/>
        <w:sz w:val="18"/>
        <w:szCs w:val="18"/>
        <w:lang w:eastAsia="pl-PL"/>
      </w:rPr>
    </w:pPr>
    <w:r w:rsidRPr="004B32EB">
      <w:rPr>
        <w:rFonts w:ascii="Arial" w:eastAsia="Times New Roman" w:hAnsi="Arial" w:cs="Arial"/>
        <w:sz w:val="18"/>
        <w:szCs w:val="18"/>
        <w:lang w:eastAsia="pl-PL"/>
      </w:rPr>
      <w:t>Zarządu Województwa Łódzkiego</w:t>
    </w:r>
  </w:p>
  <w:p w14:paraId="4CFC0CF4" w14:textId="77777777" w:rsidR="00D32146" w:rsidRPr="00122484" w:rsidRDefault="00D32146" w:rsidP="003B1228">
    <w:pPr>
      <w:spacing w:after="0"/>
      <w:ind w:left="5954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z dnia 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F94"/>
    <w:multiLevelType w:val="hybridMultilevel"/>
    <w:tmpl w:val="C05AB7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4416B4C"/>
    <w:multiLevelType w:val="hybridMultilevel"/>
    <w:tmpl w:val="3ECC6C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67F"/>
    <w:multiLevelType w:val="hybridMultilevel"/>
    <w:tmpl w:val="B7269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4E8A"/>
    <w:multiLevelType w:val="hybridMultilevel"/>
    <w:tmpl w:val="BE507C6C"/>
    <w:lvl w:ilvl="0" w:tplc="AE043EA2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8B0F8C"/>
    <w:multiLevelType w:val="hybridMultilevel"/>
    <w:tmpl w:val="561AAF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F4E95"/>
    <w:multiLevelType w:val="hybridMultilevel"/>
    <w:tmpl w:val="339A01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36B1A"/>
    <w:multiLevelType w:val="hybridMultilevel"/>
    <w:tmpl w:val="3E546904"/>
    <w:lvl w:ilvl="0" w:tplc="1CD21A4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B43DCC"/>
    <w:multiLevelType w:val="hybridMultilevel"/>
    <w:tmpl w:val="291EBA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C3351"/>
    <w:multiLevelType w:val="hybridMultilevel"/>
    <w:tmpl w:val="EE2824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8BC2451"/>
    <w:multiLevelType w:val="hybridMultilevel"/>
    <w:tmpl w:val="DC5A0C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376773"/>
    <w:multiLevelType w:val="hybridMultilevel"/>
    <w:tmpl w:val="2A205D56"/>
    <w:lvl w:ilvl="0" w:tplc="0ED8CB1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E6579"/>
    <w:multiLevelType w:val="hybridMultilevel"/>
    <w:tmpl w:val="DAF47774"/>
    <w:lvl w:ilvl="0" w:tplc="2960A4E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E592E"/>
    <w:multiLevelType w:val="hybridMultilevel"/>
    <w:tmpl w:val="0FCC7F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0317F8"/>
    <w:multiLevelType w:val="hybridMultilevel"/>
    <w:tmpl w:val="30964274"/>
    <w:lvl w:ilvl="0" w:tplc="EA02054E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2704DE1"/>
    <w:multiLevelType w:val="hybridMultilevel"/>
    <w:tmpl w:val="E26AB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1922C2"/>
    <w:multiLevelType w:val="hybridMultilevel"/>
    <w:tmpl w:val="38243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48C5A98"/>
    <w:multiLevelType w:val="hybridMultilevel"/>
    <w:tmpl w:val="FE6C2BF4"/>
    <w:lvl w:ilvl="0" w:tplc="B8E4B9F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E76788"/>
    <w:multiLevelType w:val="hybridMultilevel"/>
    <w:tmpl w:val="0D5E2EC0"/>
    <w:lvl w:ilvl="0" w:tplc="E758DAF2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2725023A"/>
    <w:multiLevelType w:val="hybridMultilevel"/>
    <w:tmpl w:val="23B413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29154388"/>
    <w:multiLevelType w:val="multilevel"/>
    <w:tmpl w:val="05167BA2"/>
    <w:lvl w:ilvl="0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3" w15:restartNumberingAfterBreak="0">
    <w:nsid w:val="2EA53338"/>
    <w:multiLevelType w:val="hybridMultilevel"/>
    <w:tmpl w:val="28B4DDBA"/>
    <w:lvl w:ilvl="0" w:tplc="C70EF996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1816718"/>
    <w:multiLevelType w:val="hybridMultilevel"/>
    <w:tmpl w:val="C310C4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2257554"/>
    <w:multiLevelType w:val="hybridMultilevel"/>
    <w:tmpl w:val="69124B86"/>
    <w:lvl w:ilvl="0" w:tplc="C7CEBE9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65461B"/>
    <w:multiLevelType w:val="hybridMultilevel"/>
    <w:tmpl w:val="3FE81FE2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34C35F50"/>
    <w:multiLevelType w:val="hybridMultilevel"/>
    <w:tmpl w:val="903A77E0"/>
    <w:lvl w:ilvl="0" w:tplc="39E804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934B7E"/>
    <w:multiLevelType w:val="hybridMultilevel"/>
    <w:tmpl w:val="BBE27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984FF3"/>
    <w:multiLevelType w:val="hybridMultilevel"/>
    <w:tmpl w:val="9F66A134"/>
    <w:lvl w:ilvl="0" w:tplc="B5EC99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7042EA"/>
    <w:multiLevelType w:val="hybridMultilevel"/>
    <w:tmpl w:val="AD4CBD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F821F30"/>
    <w:multiLevelType w:val="hybridMultilevel"/>
    <w:tmpl w:val="D2BABC10"/>
    <w:lvl w:ilvl="0" w:tplc="32CE568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F3A7E"/>
    <w:multiLevelType w:val="hybridMultilevel"/>
    <w:tmpl w:val="A732B442"/>
    <w:lvl w:ilvl="0" w:tplc="FAD4297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87320"/>
    <w:multiLevelType w:val="hybridMultilevel"/>
    <w:tmpl w:val="80A6FC8C"/>
    <w:lvl w:ilvl="0" w:tplc="119C1402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4" w15:restartNumberingAfterBreak="0">
    <w:nsid w:val="43AA258D"/>
    <w:multiLevelType w:val="hybridMultilevel"/>
    <w:tmpl w:val="4588C010"/>
    <w:lvl w:ilvl="0" w:tplc="B9CA06CE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D261D3"/>
    <w:multiLevelType w:val="hybridMultilevel"/>
    <w:tmpl w:val="5ED20C56"/>
    <w:lvl w:ilvl="0" w:tplc="984033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57915"/>
    <w:multiLevelType w:val="hybridMultilevel"/>
    <w:tmpl w:val="F0046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BAE10E0"/>
    <w:multiLevelType w:val="hybridMultilevel"/>
    <w:tmpl w:val="3E349C5A"/>
    <w:lvl w:ilvl="0" w:tplc="9334C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187330"/>
    <w:multiLevelType w:val="hybridMultilevel"/>
    <w:tmpl w:val="977CFB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C8B38D1"/>
    <w:multiLevelType w:val="hybridMultilevel"/>
    <w:tmpl w:val="D10678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1D06FBF"/>
    <w:multiLevelType w:val="hybridMultilevel"/>
    <w:tmpl w:val="7DD60EF8"/>
    <w:lvl w:ilvl="0" w:tplc="9AF29B8A">
      <w:start w:val="1"/>
      <w:numFmt w:val="lowerLetter"/>
      <w:lvlText w:val="%1)"/>
      <w:lvlJc w:val="left"/>
      <w:pPr>
        <w:ind w:left="64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5531FA7"/>
    <w:multiLevelType w:val="hybridMultilevel"/>
    <w:tmpl w:val="67045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D050F"/>
    <w:multiLevelType w:val="hybridMultilevel"/>
    <w:tmpl w:val="911095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0C7A5D"/>
    <w:multiLevelType w:val="hybridMultilevel"/>
    <w:tmpl w:val="B0B20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A7E79"/>
    <w:multiLevelType w:val="hybridMultilevel"/>
    <w:tmpl w:val="94C6D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C2C4794"/>
    <w:multiLevelType w:val="hybridMultilevel"/>
    <w:tmpl w:val="0494F1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4172AD"/>
    <w:multiLevelType w:val="hybridMultilevel"/>
    <w:tmpl w:val="33943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13F01"/>
    <w:multiLevelType w:val="hybridMultilevel"/>
    <w:tmpl w:val="CCD8F1E2"/>
    <w:lvl w:ilvl="0" w:tplc="FBBCF1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DC7FD3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B32A95"/>
    <w:multiLevelType w:val="hybridMultilevel"/>
    <w:tmpl w:val="C0A03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FDD733D"/>
    <w:multiLevelType w:val="hybridMultilevel"/>
    <w:tmpl w:val="8DB83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4F3A00"/>
    <w:multiLevelType w:val="hybridMultilevel"/>
    <w:tmpl w:val="33AE289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2" w15:restartNumberingAfterBreak="0">
    <w:nsid w:val="643461FF"/>
    <w:multiLevelType w:val="hybridMultilevel"/>
    <w:tmpl w:val="5BF081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C943BF"/>
    <w:multiLevelType w:val="hybridMultilevel"/>
    <w:tmpl w:val="AB22B332"/>
    <w:lvl w:ilvl="0" w:tplc="1CD21A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80A274C"/>
    <w:multiLevelType w:val="hybridMultilevel"/>
    <w:tmpl w:val="637CFEEA"/>
    <w:lvl w:ilvl="0" w:tplc="12A83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6920BD"/>
    <w:multiLevelType w:val="hybridMultilevel"/>
    <w:tmpl w:val="5B3448E6"/>
    <w:lvl w:ilvl="0" w:tplc="1CD21A4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 w15:restartNumberingAfterBreak="0">
    <w:nsid w:val="6AB62306"/>
    <w:multiLevelType w:val="hybridMultilevel"/>
    <w:tmpl w:val="C7F206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D0B1240"/>
    <w:multiLevelType w:val="hybridMultilevel"/>
    <w:tmpl w:val="BF640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65DB8"/>
    <w:multiLevelType w:val="hybridMultilevel"/>
    <w:tmpl w:val="3C26CDB4"/>
    <w:lvl w:ilvl="0" w:tplc="8F90ED56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DA5B43"/>
    <w:multiLevelType w:val="hybridMultilevel"/>
    <w:tmpl w:val="7A0EDBDC"/>
    <w:lvl w:ilvl="0" w:tplc="DB3E7F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3583B2E"/>
    <w:multiLevelType w:val="hybridMultilevel"/>
    <w:tmpl w:val="C7F206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9"/>
  </w:num>
  <w:num w:numId="5">
    <w:abstractNumId w:val="13"/>
  </w:num>
  <w:num w:numId="6">
    <w:abstractNumId w:val="18"/>
  </w:num>
  <w:num w:numId="7">
    <w:abstractNumId w:val="33"/>
  </w:num>
  <w:num w:numId="8">
    <w:abstractNumId w:val="26"/>
  </w:num>
  <w:num w:numId="9">
    <w:abstractNumId w:val="29"/>
  </w:num>
  <w:num w:numId="10">
    <w:abstractNumId w:val="42"/>
  </w:num>
  <w:num w:numId="11">
    <w:abstractNumId w:val="0"/>
  </w:num>
  <w:num w:numId="12">
    <w:abstractNumId w:val="25"/>
  </w:num>
  <w:num w:numId="13">
    <w:abstractNumId w:val="59"/>
  </w:num>
  <w:num w:numId="14">
    <w:abstractNumId w:val="21"/>
  </w:num>
  <w:num w:numId="15">
    <w:abstractNumId w:val="15"/>
  </w:num>
  <w:num w:numId="16">
    <w:abstractNumId w:val="48"/>
  </w:num>
  <w:num w:numId="17">
    <w:abstractNumId w:val="54"/>
  </w:num>
  <w:num w:numId="18">
    <w:abstractNumId w:val="51"/>
  </w:num>
  <w:num w:numId="19">
    <w:abstractNumId w:val="27"/>
  </w:num>
  <w:num w:numId="20">
    <w:abstractNumId w:val="43"/>
  </w:num>
  <w:num w:numId="21">
    <w:abstractNumId w:val="7"/>
  </w:num>
  <w:num w:numId="22">
    <w:abstractNumId w:val="46"/>
  </w:num>
  <w:num w:numId="23">
    <w:abstractNumId w:val="47"/>
  </w:num>
  <w:num w:numId="24">
    <w:abstractNumId w:val="41"/>
  </w:num>
  <w:num w:numId="25">
    <w:abstractNumId w:val="56"/>
  </w:num>
  <w:num w:numId="26">
    <w:abstractNumId w:val="60"/>
  </w:num>
  <w:num w:numId="27">
    <w:abstractNumId w:val="53"/>
  </w:num>
  <w:num w:numId="28">
    <w:abstractNumId w:val="1"/>
  </w:num>
  <w:num w:numId="29">
    <w:abstractNumId w:val="50"/>
  </w:num>
  <w:num w:numId="30">
    <w:abstractNumId w:val="2"/>
  </w:num>
  <w:num w:numId="31">
    <w:abstractNumId w:val="40"/>
  </w:num>
  <w:num w:numId="32">
    <w:abstractNumId w:val="45"/>
  </w:num>
  <w:num w:numId="33">
    <w:abstractNumId w:val="20"/>
  </w:num>
  <w:num w:numId="34">
    <w:abstractNumId w:val="28"/>
  </w:num>
  <w:num w:numId="35">
    <w:abstractNumId w:val="16"/>
  </w:num>
  <w:num w:numId="36">
    <w:abstractNumId w:val="44"/>
  </w:num>
  <w:num w:numId="37">
    <w:abstractNumId w:val="30"/>
  </w:num>
  <w:num w:numId="38">
    <w:abstractNumId w:val="57"/>
  </w:num>
  <w:num w:numId="39">
    <w:abstractNumId w:val="52"/>
  </w:num>
  <w:num w:numId="40">
    <w:abstractNumId w:val="6"/>
  </w:num>
  <w:num w:numId="41">
    <w:abstractNumId w:val="5"/>
  </w:num>
  <w:num w:numId="42">
    <w:abstractNumId w:val="24"/>
  </w:num>
  <w:num w:numId="43">
    <w:abstractNumId w:val="11"/>
  </w:num>
  <w:num w:numId="44">
    <w:abstractNumId w:val="32"/>
  </w:num>
  <w:num w:numId="45">
    <w:abstractNumId w:val="31"/>
  </w:num>
  <w:num w:numId="46">
    <w:abstractNumId w:val="37"/>
  </w:num>
  <w:num w:numId="47">
    <w:abstractNumId w:val="39"/>
  </w:num>
  <w:num w:numId="48">
    <w:abstractNumId w:val="38"/>
  </w:num>
  <w:num w:numId="49">
    <w:abstractNumId w:val="17"/>
  </w:num>
  <w:num w:numId="50">
    <w:abstractNumId w:val="49"/>
  </w:num>
  <w:num w:numId="51">
    <w:abstractNumId w:val="36"/>
  </w:num>
  <w:num w:numId="52">
    <w:abstractNumId w:val="4"/>
  </w:num>
  <w:num w:numId="53">
    <w:abstractNumId w:val="8"/>
  </w:num>
  <w:num w:numId="54">
    <w:abstractNumId w:val="55"/>
  </w:num>
  <w:num w:numId="55">
    <w:abstractNumId w:val="23"/>
  </w:num>
  <w:num w:numId="56">
    <w:abstractNumId w:val="10"/>
  </w:num>
  <w:num w:numId="57">
    <w:abstractNumId w:val="14"/>
  </w:num>
  <w:num w:numId="58">
    <w:abstractNumId w:val="34"/>
  </w:num>
  <w:num w:numId="59">
    <w:abstractNumId w:val="35"/>
  </w:num>
  <w:num w:numId="60">
    <w:abstractNumId w:val="3"/>
  </w:num>
  <w:num w:numId="61">
    <w:abstractNumId w:val="58"/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8"/>
    <w:rsid w:val="00003B6D"/>
    <w:rsid w:val="00005307"/>
    <w:rsid w:val="00007F05"/>
    <w:rsid w:val="00022574"/>
    <w:rsid w:val="00023D6A"/>
    <w:rsid w:val="000260EC"/>
    <w:rsid w:val="00040F81"/>
    <w:rsid w:val="00060572"/>
    <w:rsid w:val="000950EC"/>
    <w:rsid w:val="000A02F6"/>
    <w:rsid w:val="000A0C13"/>
    <w:rsid w:val="000A614B"/>
    <w:rsid w:val="000A739B"/>
    <w:rsid w:val="000C3C77"/>
    <w:rsid w:val="000F5757"/>
    <w:rsid w:val="00124EC4"/>
    <w:rsid w:val="001405E7"/>
    <w:rsid w:val="001A7776"/>
    <w:rsid w:val="001B2E63"/>
    <w:rsid w:val="001C43A9"/>
    <w:rsid w:val="001C47FB"/>
    <w:rsid w:val="001D63E3"/>
    <w:rsid w:val="001E1EB7"/>
    <w:rsid w:val="001E2361"/>
    <w:rsid w:val="001E32E6"/>
    <w:rsid w:val="001F2449"/>
    <w:rsid w:val="002117F4"/>
    <w:rsid w:val="002227EF"/>
    <w:rsid w:val="0022623D"/>
    <w:rsid w:val="00253E5A"/>
    <w:rsid w:val="00266CF0"/>
    <w:rsid w:val="002802EF"/>
    <w:rsid w:val="002A2957"/>
    <w:rsid w:val="002A3F98"/>
    <w:rsid w:val="002A5280"/>
    <w:rsid w:val="002C1AD6"/>
    <w:rsid w:val="002F7629"/>
    <w:rsid w:val="003175F3"/>
    <w:rsid w:val="00335310"/>
    <w:rsid w:val="00343325"/>
    <w:rsid w:val="003563C1"/>
    <w:rsid w:val="00385247"/>
    <w:rsid w:val="003A2826"/>
    <w:rsid w:val="003B1228"/>
    <w:rsid w:val="003C1C53"/>
    <w:rsid w:val="003C71E7"/>
    <w:rsid w:val="003D2EE3"/>
    <w:rsid w:val="003E0C34"/>
    <w:rsid w:val="003F4A80"/>
    <w:rsid w:val="00406129"/>
    <w:rsid w:val="0041235C"/>
    <w:rsid w:val="0041394C"/>
    <w:rsid w:val="0041617B"/>
    <w:rsid w:val="00427B1B"/>
    <w:rsid w:val="004335EE"/>
    <w:rsid w:val="004338C6"/>
    <w:rsid w:val="00440457"/>
    <w:rsid w:val="00467147"/>
    <w:rsid w:val="00476899"/>
    <w:rsid w:val="00481C17"/>
    <w:rsid w:val="00485D65"/>
    <w:rsid w:val="004D3C8D"/>
    <w:rsid w:val="004F0962"/>
    <w:rsid w:val="005324B0"/>
    <w:rsid w:val="005571B4"/>
    <w:rsid w:val="00565766"/>
    <w:rsid w:val="00566324"/>
    <w:rsid w:val="00570E12"/>
    <w:rsid w:val="00574FE7"/>
    <w:rsid w:val="005924F9"/>
    <w:rsid w:val="00595748"/>
    <w:rsid w:val="00596558"/>
    <w:rsid w:val="005B3A6D"/>
    <w:rsid w:val="005B794B"/>
    <w:rsid w:val="005C1DA4"/>
    <w:rsid w:val="005C40C9"/>
    <w:rsid w:val="005E462D"/>
    <w:rsid w:val="005F5DBD"/>
    <w:rsid w:val="00605090"/>
    <w:rsid w:val="006226A8"/>
    <w:rsid w:val="00624E4B"/>
    <w:rsid w:val="00644EB4"/>
    <w:rsid w:val="00652ACE"/>
    <w:rsid w:val="00672D32"/>
    <w:rsid w:val="00682540"/>
    <w:rsid w:val="006844BE"/>
    <w:rsid w:val="006A62C4"/>
    <w:rsid w:val="006D3EAE"/>
    <w:rsid w:val="006D460E"/>
    <w:rsid w:val="006D4F7A"/>
    <w:rsid w:val="00707FC7"/>
    <w:rsid w:val="00746849"/>
    <w:rsid w:val="00752430"/>
    <w:rsid w:val="0075716B"/>
    <w:rsid w:val="00777AE5"/>
    <w:rsid w:val="00783F7E"/>
    <w:rsid w:val="00792382"/>
    <w:rsid w:val="007A7AF8"/>
    <w:rsid w:val="007B1166"/>
    <w:rsid w:val="007D1BB0"/>
    <w:rsid w:val="007D6529"/>
    <w:rsid w:val="007E06F1"/>
    <w:rsid w:val="007E347C"/>
    <w:rsid w:val="007F46E8"/>
    <w:rsid w:val="00804469"/>
    <w:rsid w:val="0081089A"/>
    <w:rsid w:val="00831BD8"/>
    <w:rsid w:val="00833185"/>
    <w:rsid w:val="00833532"/>
    <w:rsid w:val="00854DD2"/>
    <w:rsid w:val="00855200"/>
    <w:rsid w:val="00860EF1"/>
    <w:rsid w:val="00893572"/>
    <w:rsid w:val="00893ADE"/>
    <w:rsid w:val="008A4CE5"/>
    <w:rsid w:val="008A7BF9"/>
    <w:rsid w:val="008A7E89"/>
    <w:rsid w:val="008B4D4C"/>
    <w:rsid w:val="008B63C0"/>
    <w:rsid w:val="008B68AE"/>
    <w:rsid w:val="008C0469"/>
    <w:rsid w:val="008F501A"/>
    <w:rsid w:val="008F63D7"/>
    <w:rsid w:val="00900F1D"/>
    <w:rsid w:val="009172EF"/>
    <w:rsid w:val="009230D0"/>
    <w:rsid w:val="009265A6"/>
    <w:rsid w:val="00945FD7"/>
    <w:rsid w:val="00964CBE"/>
    <w:rsid w:val="00967061"/>
    <w:rsid w:val="00967EC3"/>
    <w:rsid w:val="00973FCE"/>
    <w:rsid w:val="009A561D"/>
    <w:rsid w:val="009B30D4"/>
    <w:rsid w:val="009B4552"/>
    <w:rsid w:val="009C3119"/>
    <w:rsid w:val="009D118E"/>
    <w:rsid w:val="009D174D"/>
    <w:rsid w:val="009F031E"/>
    <w:rsid w:val="00A2500C"/>
    <w:rsid w:val="00A25AFB"/>
    <w:rsid w:val="00A43344"/>
    <w:rsid w:val="00A7497A"/>
    <w:rsid w:val="00A81D28"/>
    <w:rsid w:val="00AD4DB3"/>
    <w:rsid w:val="00AE0AD0"/>
    <w:rsid w:val="00AE17DA"/>
    <w:rsid w:val="00AE1D2B"/>
    <w:rsid w:val="00AE53CF"/>
    <w:rsid w:val="00AF5A67"/>
    <w:rsid w:val="00B01BFF"/>
    <w:rsid w:val="00B02A69"/>
    <w:rsid w:val="00B06869"/>
    <w:rsid w:val="00B1377F"/>
    <w:rsid w:val="00B17098"/>
    <w:rsid w:val="00B229ED"/>
    <w:rsid w:val="00B4143A"/>
    <w:rsid w:val="00B50593"/>
    <w:rsid w:val="00B64F62"/>
    <w:rsid w:val="00B73639"/>
    <w:rsid w:val="00B74AA9"/>
    <w:rsid w:val="00B80FB1"/>
    <w:rsid w:val="00B9539D"/>
    <w:rsid w:val="00BA2412"/>
    <w:rsid w:val="00BD5A3F"/>
    <w:rsid w:val="00BF0056"/>
    <w:rsid w:val="00BF7F40"/>
    <w:rsid w:val="00C17E99"/>
    <w:rsid w:val="00C3083A"/>
    <w:rsid w:val="00C47C88"/>
    <w:rsid w:val="00C66989"/>
    <w:rsid w:val="00C67696"/>
    <w:rsid w:val="00C71639"/>
    <w:rsid w:val="00CA7CB2"/>
    <w:rsid w:val="00CB1A3E"/>
    <w:rsid w:val="00CC4D6F"/>
    <w:rsid w:val="00CC60C6"/>
    <w:rsid w:val="00CC79D5"/>
    <w:rsid w:val="00CF104F"/>
    <w:rsid w:val="00D07631"/>
    <w:rsid w:val="00D32146"/>
    <w:rsid w:val="00D46926"/>
    <w:rsid w:val="00D76D60"/>
    <w:rsid w:val="00D819D7"/>
    <w:rsid w:val="00DA305B"/>
    <w:rsid w:val="00DA72D6"/>
    <w:rsid w:val="00DB6171"/>
    <w:rsid w:val="00DD2D3A"/>
    <w:rsid w:val="00DD5280"/>
    <w:rsid w:val="00E137A3"/>
    <w:rsid w:val="00E31916"/>
    <w:rsid w:val="00E36287"/>
    <w:rsid w:val="00E41EA1"/>
    <w:rsid w:val="00E422B7"/>
    <w:rsid w:val="00E50297"/>
    <w:rsid w:val="00E50C45"/>
    <w:rsid w:val="00ED03C3"/>
    <w:rsid w:val="00ED4482"/>
    <w:rsid w:val="00EE445F"/>
    <w:rsid w:val="00EE485F"/>
    <w:rsid w:val="00F05330"/>
    <w:rsid w:val="00F21315"/>
    <w:rsid w:val="00F23006"/>
    <w:rsid w:val="00F24FF1"/>
    <w:rsid w:val="00F614BE"/>
    <w:rsid w:val="00F63B72"/>
    <w:rsid w:val="00F64FB8"/>
    <w:rsid w:val="00F65235"/>
    <w:rsid w:val="00F77A71"/>
    <w:rsid w:val="00F86E80"/>
    <w:rsid w:val="00F875BA"/>
    <w:rsid w:val="00F9678B"/>
    <w:rsid w:val="00FA4D9D"/>
    <w:rsid w:val="00FC39AA"/>
    <w:rsid w:val="00FC5473"/>
    <w:rsid w:val="00FE57EE"/>
    <w:rsid w:val="00FF3045"/>
    <w:rsid w:val="00FF4D43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7F29"/>
  <w15:chartTrackingRefBased/>
  <w15:docId w15:val="{23BD8A02-E723-4E8B-86CB-4EABC5AA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2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66324"/>
    <w:pPr>
      <w:spacing w:before="360" w:after="120" w:line="360" w:lineRule="auto"/>
      <w:jc w:val="center"/>
      <w:outlineLvl w:val="0"/>
    </w:pPr>
    <w:rPr>
      <w:rFonts w:ascii="Arial" w:eastAsiaTheme="majorEastAsia" w:hAnsi="Arial" w:cs="Arial"/>
      <w:b/>
      <w:bCs/>
      <w:color w:val="2E74B5" w:themeColor="accent1" w:themeShade="BF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1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2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324"/>
    <w:rPr>
      <w:rFonts w:ascii="Arial" w:eastAsiaTheme="majorEastAsia" w:hAnsi="Arial" w:cs="Arial"/>
      <w:b/>
      <w:bCs/>
      <w:color w:val="2E74B5" w:themeColor="accent1" w:themeShade="BF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1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2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3B12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1228"/>
    <w:rPr>
      <w:color w:val="0563C1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nhideWhenUsed/>
    <w:qFormat/>
    <w:rsid w:val="003B12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B1228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3B1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3B122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3B122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3B1228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2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228"/>
  </w:style>
  <w:style w:type="paragraph" w:styleId="Stopka">
    <w:name w:val="footer"/>
    <w:basedOn w:val="Normalny"/>
    <w:link w:val="StopkaZnak"/>
    <w:uiPriority w:val="99"/>
    <w:unhideWhenUsed/>
    <w:rsid w:val="003B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28"/>
  </w:style>
  <w:style w:type="paragraph" w:styleId="Bezodstpw">
    <w:name w:val="No Spacing"/>
    <w:uiPriority w:val="99"/>
    <w:qFormat/>
    <w:rsid w:val="003B1228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228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B122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B122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B12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B1228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3B1228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B1228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3B1228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B1228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B122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B122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3B122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3B1228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3B1228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3B1228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3B122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3B1228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3B1228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22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3B1228"/>
  </w:style>
  <w:style w:type="paragraph" w:customStyle="1" w:styleId="Default">
    <w:name w:val="Default"/>
    <w:rsid w:val="003B1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B1228"/>
    <w:rPr>
      <w:color w:val="954F72" w:themeColor="followedHyperlink"/>
      <w:u w:val="single"/>
    </w:rPr>
  </w:style>
  <w:style w:type="character" w:customStyle="1" w:styleId="highlight">
    <w:name w:val="highlight"/>
    <w:basedOn w:val="Domylnaczcionkaakapitu"/>
    <w:rsid w:val="003B1228"/>
  </w:style>
  <w:style w:type="table" w:styleId="Tabela-Siatka">
    <w:name w:val="Table Grid"/>
    <w:basedOn w:val="Standardowy"/>
    <w:uiPriority w:val="39"/>
    <w:rsid w:val="003B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B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B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B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B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3B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B1228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2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122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B1228"/>
  </w:style>
  <w:style w:type="character" w:customStyle="1" w:styleId="FontStyle42">
    <w:name w:val="Font Style42"/>
    <w:basedOn w:val="Domylnaczcionkaakapitu"/>
    <w:uiPriority w:val="99"/>
    <w:rsid w:val="003B1228"/>
    <w:rPr>
      <w:rFonts w:ascii="Arial" w:hAnsi="Arial" w:cs="Arial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B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po.lodzkie.pl" TargetMode="External"/><Relationship Id="rId18" Type="http://schemas.openxmlformats.org/officeDocument/2006/relationships/hyperlink" Target="mailto:fel2027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hyperlink" Target="https://wod.cst2021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iz.feld@lodz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PILodz@lodzkie.p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unduszeue.lodz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70FA-8A38-4E78-975F-1060C0A3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11343</Words>
  <Characters>68058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cp:keywords/>
  <dc:description/>
  <cp:lastModifiedBy>Magdalena Kępa</cp:lastModifiedBy>
  <cp:revision>8</cp:revision>
  <cp:lastPrinted>2023-06-20T12:21:00Z</cp:lastPrinted>
  <dcterms:created xsi:type="dcterms:W3CDTF">2023-06-19T07:33:00Z</dcterms:created>
  <dcterms:modified xsi:type="dcterms:W3CDTF">2023-08-08T08:53:00Z</dcterms:modified>
</cp:coreProperties>
</file>