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CB771" w14:textId="4C50635E" w:rsidR="00C2650B" w:rsidRPr="00306A72" w:rsidRDefault="00035967" w:rsidP="00667524">
      <w:pPr>
        <w:spacing w:after="2160"/>
        <w:ind w:left="709" w:hanging="709"/>
        <w:rPr>
          <w:rFonts w:ascii="Arial" w:hAnsi="Arial" w:cs="Arial"/>
          <w:b/>
          <w:i/>
          <w:noProof/>
          <w:sz w:val="24"/>
          <w:szCs w:val="24"/>
          <w:lang w:eastAsia="pl-PL"/>
        </w:rPr>
      </w:pPr>
      <w:r w:rsidRPr="00FD3E69">
        <w:rPr>
          <w:rFonts w:ascii="Arial" w:hAnsi="Arial"/>
          <w:b/>
          <w:noProof/>
          <w:sz w:val="24"/>
          <w:lang w:eastAsia="pl-PL"/>
        </w:rPr>
        <w:drawing>
          <wp:anchor distT="0" distB="0" distL="114300" distR="114300" simplePos="0" relativeHeight="251660288" behindDoc="1" locked="0" layoutInCell="1" allowOverlap="1" wp14:anchorId="28024D1F" wp14:editId="30DFD3A8">
            <wp:simplePos x="0" y="0"/>
            <wp:positionH relativeFrom="column">
              <wp:posOffset>-646430</wp:posOffset>
            </wp:positionH>
            <wp:positionV relativeFrom="paragraph">
              <wp:posOffset>19685</wp:posOffset>
            </wp:positionV>
            <wp:extent cx="7346380" cy="10633221"/>
            <wp:effectExtent l="0" t="0" r="698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kladka-czyst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46380" cy="10633221"/>
                    </a:xfrm>
                    <a:prstGeom prst="rect">
                      <a:avLst/>
                    </a:prstGeom>
                  </pic:spPr>
                </pic:pic>
              </a:graphicData>
            </a:graphic>
            <wp14:sizeRelH relativeFrom="margin">
              <wp14:pctWidth>0</wp14:pctWidth>
            </wp14:sizeRelH>
            <wp14:sizeRelV relativeFrom="margin">
              <wp14:pctHeight>0</wp14:pctHeight>
            </wp14:sizeRelV>
          </wp:anchor>
        </w:drawing>
      </w:r>
    </w:p>
    <w:p w14:paraId="255C3AB4" w14:textId="0C508253" w:rsidR="00306A72" w:rsidRPr="00306A72" w:rsidRDefault="00306A72" w:rsidP="00667524">
      <w:pPr>
        <w:spacing w:before="240" w:after="0" w:line="360" w:lineRule="auto"/>
        <w:ind w:left="-284"/>
        <w:rPr>
          <w:rFonts w:ascii="Arial" w:hAnsi="Arial" w:cs="Arial"/>
          <w:b/>
          <w:color w:val="003399"/>
          <w:sz w:val="28"/>
          <w:szCs w:val="28"/>
        </w:rPr>
      </w:pPr>
      <w:r w:rsidRPr="00306A72">
        <w:rPr>
          <w:rFonts w:ascii="Arial" w:hAnsi="Arial" w:cs="Arial"/>
          <w:b/>
          <w:color w:val="003399"/>
          <w:sz w:val="28"/>
          <w:szCs w:val="28"/>
        </w:rPr>
        <w:t>Regulamin wyboru p</w:t>
      </w:r>
      <w:r w:rsidR="00667524">
        <w:rPr>
          <w:rFonts w:ascii="Arial" w:hAnsi="Arial" w:cs="Arial"/>
          <w:b/>
          <w:color w:val="003399"/>
          <w:sz w:val="28"/>
          <w:szCs w:val="28"/>
        </w:rPr>
        <w:t>rojektów w sposób konkurencyjny</w:t>
      </w:r>
    </w:p>
    <w:p w14:paraId="4AE05FA0" w14:textId="77777777" w:rsidR="00306A72" w:rsidRPr="00306A72" w:rsidRDefault="00306A72" w:rsidP="00667524">
      <w:pPr>
        <w:spacing w:after="0" w:line="360" w:lineRule="auto"/>
        <w:ind w:left="-284"/>
        <w:rPr>
          <w:rFonts w:ascii="Arial" w:hAnsi="Arial" w:cs="Arial"/>
          <w:b/>
          <w:color w:val="003399"/>
          <w:sz w:val="28"/>
          <w:szCs w:val="28"/>
        </w:rPr>
      </w:pPr>
      <w:r w:rsidRPr="00306A72">
        <w:rPr>
          <w:rFonts w:ascii="Arial" w:hAnsi="Arial" w:cs="Arial"/>
          <w:b/>
          <w:color w:val="003399"/>
          <w:sz w:val="28"/>
          <w:szCs w:val="28"/>
        </w:rPr>
        <w:t xml:space="preserve">w ramach programu regionalnego </w:t>
      </w:r>
    </w:p>
    <w:p w14:paraId="74E7257E" w14:textId="694FE3F3" w:rsidR="00C2650B" w:rsidRPr="00667524" w:rsidRDefault="00306A72" w:rsidP="00667524">
      <w:pPr>
        <w:spacing w:after="2040" w:line="360" w:lineRule="auto"/>
        <w:ind w:left="-284"/>
        <w:rPr>
          <w:rFonts w:ascii="Arial" w:hAnsi="Arial" w:cs="Arial"/>
          <w:b/>
          <w:color w:val="003399"/>
          <w:sz w:val="28"/>
          <w:szCs w:val="28"/>
        </w:rPr>
      </w:pPr>
      <w:r w:rsidRPr="00306A72">
        <w:rPr>
          <w:rFonts w:ascii="Arial" w:hAnsi="Arial" w:cs="Arial"/>
          <w:b/>
          <w:color w:val="003399"/>
          <w:sz w:val="28"/>
          <w:szCs w:val="28"/>
        </w:rPr>
        <w:t>Fundusze Europejskie dla Łódzkiego 2021-2027</w:t>
      </w:r>
    </w:p>
    <w:p w14:paraId="776B3EF6" w14:textId="740723A9" w:rsidR="00306A72" w:rsidRPr="00035967" w:rsidRDefault="00306A72" w:rsidP="00FB1D1E">
      <w:pPr>
        <w:ind w:left="2410" w:hanging="709"/>
        <w:rPr>
          <w:rFonts w:ascii="Arial" w:hAnsi="Arial" w:cs="Arial"/>
          <w:b/>
          <w:noProof/>
          <w:sz w:val="24"/>
          <w:szCs w:val="24"/>
          <w:lang w:eastAsia="pl-PL"/>
        </w:rPr>
      </w:pPr>
      <w:r w:rsidRPr="00035967">
        <w:rPr>
          <w:rFonts w:ascii="Arial" w:eastAsia="Times New Roman" w:hAnsi="Arial" w:cs="Arial"/>
          <w:b/>
          <w:color w:val="FFFFFF" w:themeColor="background1"/>
          <w:sz w:val="24"/>
          <w:szCs w:val="24"/>
          <w:lang w:eastAsia="pl-PL"/>
        </w:rPr>
        <w:t xml:space="preserve">Fundusz: Fundusz </w:t>
      </w:r>
      <w:r w:rsidR="00EA324C">
        <w:rPr>
          <w:rFonts w:ascii="Arial" w:eastAsia="Times New Roman" w:hAnsi="Arial" w:cs="Arial"/>
          <w:b/>
          <w:color w:val="FFFFFF" w:themeColor="background1"/>
          <w:sz w:val="24"/>
          <w:szCs w:val="24"/>
          <w:lang w:eastAsia="pl-PL"/>
        </w:rPr>
        <w:t xml:space="preserve">na rzecz </w:t>
      </w:r>
      <w:r w:rsidRPr="00035967">
        <w:rPr>
          <w:rFonts w:ascii="Arial" w:eastAsia="Times New Roman" w:hAnsi="Arial" w:cs="Arial"/>
          <w:b/>
          <w:color w:val="FFFFFF" w:themeColor="background1"/>
          <w:sz w:val="24"/>
          <w:szCs w:val="24"/>
          <w:lang w:eastAsia="pl-PL"/>
        </w:rPr>
        <w:t>Sprawiedliwej Transformacji</w:t>
      </w:r>
    </w:p>
    <w:p w14:paraId="3683FFDC" w14:textId="6D193112" w:rsidR="00092C69" w:rsidRPr="00667524" w:rsidRDefault="00306A72" w:rsidP="00B71536">
      <w:pPr>
        <w:spacing w:line="240" w:lineRule="auto"/>
        <w:ind w:left="1701"/>
        <w:rPr>
          <w:rFonts w:ascii="Arial" w:hAnsi="Arial" w:cs="Arial"/>
          <w:b/>
          <w:sz w:val="24"/>
          <w:szCs w:val="24"/>
        </w:rPr>
      </w:pPr>
      <w:r w:rsidRPr="00035967">
        <w:rPr>
          <w:rFonts w:ascii="Arial" w:hAnsi="Arial" w:cs="Arial"/>
          <w:b/>
          <w:color w:val="003399"/>
          <w:sz w:val="24"/>
          <w:szCs w:val="24"/>
        </w:rPr>
        <w:t>Priorytet 9 Fundusze europejskie dla Łódzkiego</w:t>
      </w:r>
    </w:p>
    <w:p w14:paraId="51A0FFD3" w14:textId="66A72D5C" w:rsidR="00306A72" w:rsidRPr="00035967" w:rsidRDefault="00306A72" w:rsidP="00B71536">
      <w:pPr>
        <w:spacing w:line="240" w:lineRule="auto"/>
        <w:ind w:left="1701"/>
        <w:rPr>
          <w:rFonts w:ascii="Arial" w:hAnsi="Arial" w:cs="Arial"/>
          <w:b/>
          <w:color w:val="003399"/>
          <w:sz w:val="24"/>
          <w:szCs w:val="24"/>
        </w:rPr>
      </w:pPr>
      <w:r w:rsidRPr="00035967">
        <w:rPr>
          <w:rFonts w:ascii="Arial" w:hAnsi="Arial" w:cs="Arial"/>
          <w:b/>
          <w:color w:val="003399"/>
          <w:sz w:val="24"/>
          <w:szCs w:val="24"/>
        </w:rPr>
        <w:t>w transformacji</w:t>
      </w:r>
    </w:p>
    <w:p w14:paraId="37B9A9C5" w14:textId="78BFA92A" w:rsidR="00306A72" w:rsidRPr="00667524" w:rsidRDefault="00467694" w:rsidP="00667524">
      <w:pPr>
        <w:spacing w:after="600" w:line="240" w:lineRule="auto"/>
        <w:ind w:left="2410" w:hanging="709"/>
        <w:rPr>
          <w:rFonts w:ascii="Arial" w:hAnsi="Arial" w:cs="Arial"/>
          <w:b/>
          <w:color w:val="003399"/>
          <w:sz w:val="24"/>
          <w:szCs w:val="24"/>
        </w:rPr>
      </w:pPr>
      <w:r>
        <w:rPr>
          <w:rFonts w:ascii="Arial" w:hAnsi="Arial" w:cs="Arial"/>
          <w:b/>
          <w:color w:val="003399"/>
          <w:sz w:val="24"/>
          <w:szCs w:val="24"/>
        </w:rPr>
        <w:t>Działanie FELD.09.01</w:t>
      </w:r>
      <w:r w:rsidR="00306A72" w:rsidRPr="00035967">
        <w:rPr>
          <w:rFonts w:ascii="Arial" w:hAnsi="Arial" w:cs="Arial"/>
          <w:b/>
          <w:color w:val="003399"/>
          <w:sz w:val="24"/>
          <w:szCs w:val="24"/>
        </w:rPr>
        <w:t xml:space="preserve"> </w:t>
      </w:r>
      <w:r>
        <w:rPr>
          <w:rFonts w:ascii="Arial" w:hAnsi="Arial" w:cs="Arial"/>
          <w:b/>
          <w:color w:val="003399"/>
          <w:sz w:val="24"/>
          <w:szCs w:val="24"/>
        </w:rPr>
        <w:t>Gospodarka</w:t>
      </w:r>
      <w:r w:rsidR="00306A72" w:rsidRPr="00035967">
        <w:rPr>
          <w:rFonts w:ascii="Arial" w:hAnsi="Arial" w:cs="Arial"/>
          <w:b/>
          <w:color w:val="003399"/>
          <w:sz w:val="24"/>
          <w:szCs w:val="24"/>
        </w:rPr>
        <w:t xml:space="preserve"> w transformacji</w:t>
      </w:r>
      <w:r>
        <w:rPr>
          <w:rFonts w:ascii="Arial" w:hAnsi="Arial" w:cs="Arial"/>
          <w:b/>
          <w:color w:val="003399"/>
          <w:sz w:val="24"/>
          <w:szCs w:val="24"/>
        </w:rPr>
        <w:t xml:space="preserve"> (typ 1)</w:t>
      </w:r>
    </w:p>
    <w:p w14:paraId="21C41C46" w14:textId="02C5EDDF" w:rsidR="00C2650B" w:rsidRPr="00667524" w:rsidRDefault="00F35163" w:rsidP="00667524">
      <w:pPr>
        <w:tabs>
          <w:tab w:val="left" w:pos="7725"/>
        </w:tabs>
        <w:spacing w:after="2880" w:line="240" w:lineRule="auto"/>
        <w:ind w:left="2410" w:hanging="709"/>
        <w:rPr>
          <w:rFonts w:ascii="Arial" w:hAnsi="Arial" w:cs="Arial"/>
          <w:b/>
          <w:color w:val="003399"/>
          <w:sz w:val="24"/>
          <w:szCs w:val="24"/>
        </w:rPr>
      </w:pPr>
      <w:r>
        <w:rPr>
          <w:rFonts w:ascii="Arial" w:hAnsi="Arial" w:cs="Arial"/>
          <w:b/>
          <w:color w:val="003399"/>
          <w:sz w:val="24"/>
          <w:szCs w:val="24"/>
        </w:rPr>
        <w:t>Numer naboru: FELD.09.0</w:t>
      </w:r>
      <w:r w:rsidR="00467694">
        <w:rPr>
          <w:rFonts w:ascii="Arial" w:hAnsi="Arial" w:cs="Arial"/>
          <w:b/>
          <w:color w:val="003399"/>
          <w:sz w:val="24"/>
          <w:szCs w:val="24"/>
        </w:rPr>
        <w:t>1</w:t>
      </w:r>
      <w:r w:rsidR="00306A72" w:rsidRPr="00035967">
        <w:rPr>
          <w:rFonts w:ascii="Arial" w:hAnsi="Arial" w:cs="Arial"/>
          <w:b/>
          <w:color w:val="003399"/>
          <w:sz w:val="24"/>
          <w:szCs w:val="24"/>
        </w:rPr>
        <w:t>-IZ.00-00</w:t>
      </w:r>
      <w:r w:rsidR="001E7474">
        <w:rPr>
          <w:rFonts w:ascii="Arial" w:hAnsi="Arial" w:cs="Arial"/>
          <w:b/>
          <w:color w:val="003399"/>
          <w:sz w:val="24"/>
          <w:szCs w:val="24"/>
        </w:rPr>
        <w:t>2</w:t>
      </w:r>
      <w:r w:rsidR="00306A72" w:rsidRPr="00035967">
        <w:rPr>
          <w:rFonts w:ascii="Arial" w:hAnsi="Arial" w:cs="Arial"/>
          <w:b/>
          <w:color w:val="003399"/>
          <w:sz w:val="24"/>
          <w:szCs w:val="24"/>
        </w:rPr>
        <w:t>/23</w:t>
      </w:r>
    </w:p>
    <w:p w14:paraId="336599F6" w14:textId="47C49809" w:rsidR="00127633" w:rsidRDefault="00127633" w:rsidP="00F9169E">
      <w:pPr>
        <w:ind w:left="709" w:hanging="709"/>
        <w:rPr>
          <w:rFonts w:ascii="Arial" w:hAnsi="Arial" w:cs="Arial"/>
          <w:noProof/>
          <w:sz w:val="24"/>
          <w:szCs w:val="24"/>
          <w:lang w:eastAsia="pl-PL"/>
        </w:rPr>
      </w:pPr>
      <w:r>
        <w:rPr>
          <w:rFonts w:ascii="Arial" w:hAnsi="Arial" w:cs="Arial"/>
          <w:noProof/>
          <w:sz w:val="24"/>
          <w:szCs w:val="24"/>
          <w:lang w:eastAsia="pl-PL"/>
        </w:rPr>
        <w:t>Wersja 1</w:t>
      </w:r>
    </w:p>
    <w:p w14:paraId="6429E422" w14:textId="7E423FE9" w:rsidR="004A3A6A" w:rsidRPr="00667524" w:rsidRDefault="00306A72" w:rsidP="0044002E">
      <w:pPr>
        <w:tabs>
          <w:tab w:val="left" w:pos="6208"/>
        </w:tabs>
        <w:ind w:left="709" w:hanging="709"/>
        <w:rPr>
          <w:rFonts w:ascii="Arial" w:hAnsi="Arial" w:cs="Arial"/>
          <w:noProof/>
          <w:sz w:val="24"/>
          <w:szCs w:val="24"/>
          <w:lang w:eastAsia="pl-PL"/>
        </w:rPr>
      </w:pPr>
      <w:r w:rsidRPr="00306A72">
        <w:rPr>
          <w:rFonts w:ascii="Arial" w:hAnsi="Arial" w:cs="Arial"/>
          <w:noProof/>
          <w:sz w:val="24"/>
          <w:szCs w:val="24"/>
          <w:lang w:eastAsia="pl-PL"/>
        </w:rPr>
        <w:t xml:space="preserve">Łódź, dnia </w:t>
      </w:r>
      <w:r w:rsidR="00F50301">
        <w:rPr>
          <w:rFonts w:ascii="Arial" w:hAnsi="Arial" w:cs="Arial"/>
          <w:noProof/>
          <w:sz w:val="24"/>
          <w:szCs w:val="24"/>
          <w:lang w:eastAsia="pl-PL"/>
        </w:rPr>
        <w:t>28 grudnia</w:t>
      </w:r>
      <w:r w:rsidRPr="00306A72">
        <w:rPr>
          <w:rFonts w:ascii="Arial" w:hAnsi="Arial" w:cs="Arial"/>
          <w:noProof/>
          <w:sz w:val="24"/>
          <w:szCs w:val="24"/>
          <w:lang w:eastAsia="pl-PL"/>
        </w:rPr>
        <w:t xml:space="preserve"> 2023 r.</w:t>
      </w:r>
      <w:r w:rsidR="0044002E">
        <w:rPr>
          <w:rFonts w:ascii="Arial" w:hAnsi="Arial" w:cs="Arial"/>
          <w:noProof/>
          <w:sz w:val="24"/>
          <w:szCs w:val="24"/>
          <w:lang w:eastAsia="pl-PL"/>
        </w:rPr>
        <w:tab/>
      </w:r>
    </w:p>
    <w:p w14:paraId="68E8CA59" w14:textId="77777777" w:rsidR="00BC098F" w:rsidRPr="00994E44" w:rsidRDefault="00BC098F" w:rsidP="00BC098F">
      <w:pPr>
        <w:spacing w:line="360" w:lineRule="auto"/>
        <w:rPr>
          <w:rStyle w:val="Pogrubienie"/>
          <w:rFonts w:ascii="Arial" w:eastAsiaTheme="majorEastAsia" w:hAnsi="Arial" w:cs="Arial"/>
          <w:bCs w:val="0"/>
          <w:sz w:val="24"/>
          <w:szCs w:val="24"/>
          <w:u w:val="single"/>
          <w:lang w:eastAsia="pl-PL"/>
        </w:rPr>
      </w:pPr>
      <w:r w:rsidRPr="00994E44">
        <w:rPr>
          <w:rStyle w:val="Pogrubienie"/>
          <w:rFonts w:ascii="Arial" w:hAnsi="Arial" w:cs="Arial"/>
          <w:sz w:val="24"/>
          <w:szCs w:val="24"/>
        </w:rPr>
        <w:br w:type="page"/>
      </w:r>
    </w:p>
    <w:sdt>
      <w:sdtPr>
        <w:rPr>
          <w:rFonts w:asciiTheme="minorHAnsi" w:eastAsiaTheme="minorHAnsi" w:hAnsiTheme="minorHAnsi" w:cstheme="minorBidi"/>
          <w:b w:val="0"/>
          <w:bCs w:val="0"/>
          <w:color w:val="auto"/>
          <w:sz w:val="22"/>
          <w:szCs w:val="22"/>
          <w:lang w:eastAsia="en-US"/>
        </w:rPr>
        <w:id w:val="1058206844"/>
        <w:docPartObj>
          <w:docPartGallery w:val="Table of Contents"/>
          <w:docPartUnique/>
        </w:docPartObj>
      </w:sdtPr>
      <w:sdtEndPr/>
      <w:sdtContent>
        <w:p w14:paraId="7D649E0C" w14:textId="314E2FB9" w:rsidR="00430CC6" w:rsidRPr="00D43119" w:rsidRDefault="00430CC6" w:rsidP="004D02E0">
          <w:pPr>
            <w:pStyle w:val="Nagwekspisutreci"/>
          </w:pPr>
          <w:r w:rsidRPr="00D43119">
            <w:t>Spis treści</w:t>
          </w:r>
        </w:p>
        <w:p w14:paraId="6E395572" w14:textId="2AAB0179" w:rsidR="0010399E" w:rsidRPr="0010399E" w:rsidRDefault="00430CC6">
          <w:pPr>
            <w:pStyle w:val="Spistreci1"/>
            <w:rPr>
              <w:rFonts w:ascii="Arial" w:eastAsiaTheme="minorEastAsia" w:hAnsi="Arial" w:cs="Arial"/>
              <w:noProof/>
              <w:sz w:val="24"/>
              <w:szCs w:val="24"/>
              <w:lang w:eastAsia="pl-PL"/>
            </w:rPr>
          </w:pPr>
          <w:r w:rsidRPr="009D725A">
            <w:rPr>
              <w:rFonts w:ascii="Arial" w:hAnsi="Arial" w:cs="Arial"/>
              <w:sz w:val="24"/>
              <w:szCs w:val="24"/>
            </w:rPr>
            <w:fldChar w:fldCharType="begin"/>
          </w:r>
          <w:r w:rsidRPr="009D725A">
            <w:rPr>
              <w:rFonts w:ascii="Arial" w:hAnsi="Arial" w:cs="Arial"/>
              <w:sz w:val="24"/>
              <w:szCs w:val="24"/>
            </w:rPr>
            <w:instrText xml:space="preserve"> TOC \o "1-3" \h \z \u </w:instrText>
          </w:r>
          <w:r w:rsidRPr="009D725A">
            <w:rPr>
              <w:rFonts w:ascii="Arial" w:hAnsi="Arial" w:cs="Arial"/>
              <w:sz w:val="24"/>
              <w:szCs w:val="24"/>
            </w:rPr>
            <w:fldChar w:fldCharType="separate"/>
          </w:r>
          <w:hyperlink w:anchor="_Toc150525412" w:history="1">
            <w:r w:rsidR="0010399E" w:rsidRPr="0010399E">
              <w:rPr>
                <w:rStyle w:val="Hipercze"/>
                <w:rFonts w:ascii="Arial" w:hAnsi="Arial" w:cs="Arial"/>
                <w:noProof/>
                <w:sz w:val="24"/>
                <w:szCs w:val="24"/>
              </w:rPr>
              <w:t>Podstawy prawne i dokumenty</w:t>
            </w:r>
            <w:r w:rsidR="0010399E" w:rsidRPr="0010399E">
              <w:rPr>
                <w:rFonts w:ascii="Arial" w:hAnsi="Arial" w:cs="Arial"/>
                <w:noProof/>
                <w:webHidden/>
                <w:sz w:val="24"/>
                <w:szCs w:val="24"/>
              </w:rPr>
              <w:tab/>
            </w:r>
            <w:r w:rsidR="0010399E" w:rsidRPr="0010399E">
              <w:rPr>
                <w:rFonts w:ascii="Arial" w:hAnsi="Arial" w:cs="Arial"/>
                <w:noProof/>
                <w:webHidden/>
                <w:sz w:val="24"/>
                <w:szCs w:val="24"/>
              </w:rPr>
              <w:fldChar w:fldCharType="begin"/>
            </w:r>
            <w:r w:rsidR="0010399E" w:rsidRPr="0010399E">
              <w:rPr>
                <w:rFonts w:ascii="Arial" w:hAnsi="Arial" w:cs="Arial"/>
                <w:noProof/>
                <w:webHidden/>
                <w:sz w:val="24"/>
                <w:szCs w:val="24"/>
              </w:rPr>
              <w:instrText xml:space="preserve"> PAGEREF _Toc150525412 \h </w:instrText>
            </w:r>
            <w:r w:rsidR="0010399E" w:rsidRPr="0010399E">
              <w:rPr>
                <w:rFonts w:ascii="Arial" w:hAnsi="Arial" w:cs="Arial"/>
                <w:noProof/>
                <w:webHidden/>
                <w:sz w:val="24"/>
                <w:szCs w:val="24"/>
              </w:rPr>
            </w:r>
            <w:r w:rsidR="0010399E" w:rsidRPr="0010399E">
              <w:rPr>
                <w:rFonts w:ascii="Arial" w:hAnsi="Arial" w:cs="Arial"/>
                <w:noProof/>
                <w:webHidden/>
                <w:sz w:val="24"/>
                <w:szCs w:val="24"/>
              </w:rPr>
              <w:fldChar w:fldCharType="separate"/>
            </w:r>
            <w:r w:rsidR="00A5320E">
              <w:rPr>
                <w:rFonts w:ascii="Arial" w:hAnsi="Arial" w:cs="Arial"/>
                <w:noProof/>
                <w:webHidden/>
                <w:sz w:val="24"/>
                <w:szCs w:val="24"/>
              </w:rPr>
              <w:t>3</w:t>
            </w:r>
            <w:r w:rsidR="0010399E" w:rsidRPr="0010399E">
              <w:rPr>
                <w:rFonts w:ascii="Arial" w:hAnsi="Arial" w:cs="Arial"/>
                <w:noProof/>
                <w:webHidden/>
                <w:sz w:val="24"/>
                <w:szCs w:val="24"/>
              </w:rPr>
              <w:fldChar w:fldCharType="end"/>
            </w:r>
          </w:hyperlink>
        </w:p>
        <w:p w14:paraId="288FE8D5" w14:textId="7BF9B751" w:rsidR="0010399E" w:rsidRPr="0010399E" w:rsidRDefault="004C0FC5">
          <w:pPr>
            <w:pStyle w:val="Spistreci1"/>
            <w:rPr>
              <w:rFonts w:ascii="Arial" w:eastAsiaTheme="minorEastAsia" w:hAnsi="Arial" w:cs="Arial"/>
              <w:noProof/>
              <w:sz w:val="24"/>
              <w:szCs w:val="24"/>
              <w:lang w:eastAsia="pl-PL"/>
            </w:rPr>
          </w:pPr>
          <w:hyperlink w:anchor="_Toc150525413" w:history="1">
            <w:r w:rsidR="0010399E" w:rsidRPr="0010399E">
              <w:rPr>
                <w:rStyle w:val="Hipercze"/>
                <w:rFonts w:ascii="Arial" w:hAnsi="Arial" w:cs="Arial"/>
                <w:noProof/>
                <w:sz w:val="24"/>
                <w:szCs w:val="24"/>
              </w:rPr>
              <w:t>Wykaz skrótów</w:t>
            </w:r>
            <w:r w:rsidR="0010399E" w:rsidRPr="0010399E">
              <w:rPr>
                <w:rFonts w:ascii="Arial" w:hAnsi="Arial" w:cs="Arial"/>
                <w:noProof/>
                <w:webHidden/>
                <w:sz w:val="24"/>
                <w:szCs w:val="24"/>
              </w:rPr>
              <w:tab/>
            </w:r>
            <w:r w:rsidR="0010399E" w:rsidRPr="0010399E">
              <w:rPr>
                <w:rFonts w:ascii="Arial" w:hAnsi="Arial" w:cs="Arial"/>
                <w:noProof/>
                <w:webHidden/>
                <w:sz w:val="24"/>
                <w:szCs w:val="24"/>
              </w:rPr>
              <w:fldChar w:fldCharType="begin"/>
            </w:r>
            <w:r w:rsidR="0010399E" w:rsidRPr="0010399E">
              <w:rPr>
                <w:rFonts w:ascii="Arial" w:hAnsi="Arial" w:cs="Arial"/>
                <w:noProof/>
                <w:webHidden/>
                <w:sz w:val="24"/>
                <w:szCs w:val="24"/>
              </w:rPr>
              <w:instrText xml:space="preserve"> PAGEREF _Toc150525413 \h </w:instrText>
            </w:r>
            <w:r w:rsidR="0010399E" w:rsidRPr="0010399E">
              <w:rPr>
                <w:rFonts w:ascii="Arial" w:hAnsi="Arial" w:cs="Arial"/>
                <w:noProof/>
                <w:webHidden/>
                <w:sz w:val="24"/>
                <w:szCs w:val="24"/>
              </w:rPr>
            </w:r>
            <w:r w:rsidR="0010399E" w:rsidRPr="0010399E">
              <w:rPr>
                <w:rFonts w:ascii="Arial" w:hAnsi="Arial" w:cs="Arial"/>
                <w:noProof/>
                <w:webHidden/>
                <w:sz w:val="24"/>
                <w:szCs w:val="24"/>
              </w:rPr>
              <w:fldChar w:fldCharType="separate"/>
            </w:r>
            <w:r w:rsidR="00A5320E">
              <w:rPr>
                <w:rFonts w:ascii="Arial" w:hAnsi="Arial" w:cs="Arial"/>
                <w:noProof/>
                <w:webHidden/>
                <w:sz w:val="24"/>
                <w:szCs w:val="24"/>
              </w:rPr>
              <w:t>6</w:t>
            </w:r>
            <w:r w:rsidR="0010399E" w:rsidRPr="0010399E">
              <w:rPr>
                <w:rFonts w:ascii="Arial" w:hAnsi="Arial" w:cs="Arial"/>
                <w:noProof/>
                <w:webHidden/>
                <w:sz w:val="24"/>
                <w:szCs w:val="24"/>
              </w:rPr>
              <w:fldChar w:fldCharType="end"/>
            </w:r>
          </w:hyperlink>
        </w:p>
        <w:p w14:paraId="33E3F4F1" w14:textId="7B5FB73F" w:rsidR="0010399E" w:rsidRPr="0010399E" w:rsidRDefault="004C0FC5">
          <w:pPr>
            <w:pStyle w:val="Spistreci1"/>
            <w:rPr>
              <w:rFonts w:ascii="Arial" w:eastAsiaTheme="minorEastAsia" w:hAnsi="Arial" w:cs="Arial"/>
              <w:noProof/>
              <w:sz w:val="24"/>
              <w:szCs w:val="24"/>
              <w:lang w:eastAsia="pl-PL"/>
            </w:rPr>
          </w:pPr>
          <w:hyperlink w:anchor="_Toc150525414" w:history="1">
            <w:r w:rsidR="0010399E" w:rsidRPr="0010399E">
              <w:rPr>
                <w:rStyle w:val="Hipercze"/>
                <w:rFonts w:ascii="Arial" w:hAnsi="Arial" w:cs="Arial"/>
                <w:noProof/>
                <w:sz w:val="24"/>
                <w:szCs w:val="24"/>
              </w:rPr>
              <w:t>Wykaz pojęć</w:t>
            </w:r>
            <w:r w:rsidR="0010399E" w:rsidRPr="0010399E">
              <w:rPr>
                <w:rFonts w:ascii="Arial" w:hAnsi="Arial" w:cs="Arial"/>
                <w:noProof/>
                <w:webHidden/>
                <w:sz w:val="24"/>
                <w:szCs w:val="24"/>
              </w:rPr>
              <w:tab/>
            </w:r>
            <w:r w:rsidR="0010399E" w:rsidRPr="0010399E">
              <w:rPr>
                <w:rFonts w:ascii="Arial" w:hAnsi="Arial" w:cs="Arial"/>
                <w:noProof/>
                <w:webHidden/>
                <w:sz w:val="24"/>
                <w:szCs w:val="24"/>
              </w:rPr>
              <w:fldChar w:fldCharType="begin"/>
            </w:r>
            <w:r w:rsidR="0010399E" w:rsidRPr="0010399E">
              <w:rPr>
                <w:rFonts w:ascii="Arial" w:hAnsi="Arial" w:cs="Arial"/>
                <w:noProof/>
                <w:webHidden/>
                <w:sz w:val="24"/>
                <w:szCs w:val="24"/>
              </w:rPr>
              <w:instrText xml:space="preserve"> PAGEREF _Toc150525414 \h </w:instrText>
            </w:r>
            <w:r w:rsidR="0010399E" w:rsidRPr="0010399E">
              <w:rPr>
                <w:rFonts w:ascii="Arial" w:hAnsi="Arial" w:cs="Arial"/>
                <w:noProof/>
                <w:webHidden/>
                <w:sz w:val="24"/>
                <w:szCs w:val="24"/>
              </w:rPr>
            </w:r>
            <w:r w:rsidR="0010399E" w:rsidRPr="0010399E">
              <w:rPr>
                <w:rFonts w:ascii="Arial" w:hAnsi="Arial" w:cs="Arial"/>
                <w:noProof/>
                <w:webHidden/>
                <w:sz w:val="24"/>
                <w:szCs w:val="24"/>
              </w:rPr>
              <w:fldChar w:fldCharType="separate"/>
            </w:r>
            <w:r w:rsidR="00A5320E">
              <w:rPr>
                <w:rFonts w:ascii="Arial" w:hAnsi="Arial" w:cs="Arial"/>
                <w:noProof/>
                <w:webHidden/>
                <w:sz w:val="24"/>
                <w:szCs w:val="24"/>
              </w:rPr>
              <w:t>7</w:t>
            </w:r>
            <w:r w:rsidR="0010399E" w:rsidRPr="0010399E">
              <w:rPr>
                <w:rFonts w:ascii="Arial" w:hAnsi="Arial" w:cs="Arial"/>
                <w:noProof/>
                <w:webHidden/>
                <w:sz w:val="24"/>
                <w:szCs w:val="24"/>
              </w:rPr>
              <w:fldChar w:fldCharType="end"/>
            </w:r>
          </w:hyperlink>
        </w:p>
        <w:p w14:paraId="4B3898EB" w14:textId="371A86F6" w:rsidR="0010399E" w:rsidRPr="0010399E" w:rsidRDefault="004C0FC5">
          <w:pPr>
            <w:pStyle w:val="Spistreci1"/>
            <w:rPr>
              <w:rFonts w:ascii="Arial" w:eastAsiaTheme="minorEastAsia" w:hAnsi="Arial" w:cs="Arial"/>
              <w:noProof/>
              <w:sz w:val="24"/>
              <w:szCs w:val="24"/>
              <w:lang w:eastAsia="pl-PL"/>
            </w:rPr>
          </w:pPr>
          <w:hyperlink w:anchor="_Toc150525415" w:history="1">
            <w:r w:rsidR="0010399E" w:rsidRPr="0010399E">
              <w:rPr>
                <w:rStyle w:val="Hipercze"/>
                <w:rFonts w:ascii="Arial" w:hAnsi="Arial" w:cs="Arial"/>
                <w:noProof/>
                <w:sz w:val="24"/>
                <w:szCs w:val="24"/>
              </w:rPr>
              <w:t>Postanowienia ogólne</w:t>
            </w:r>
            <w:r w:rsidR="0010399E" w:rsidRPr="0010399E">
              <w:rPr>
                <w:rFonts w:ascii="Arial" w:hAnsi="Arial" w:cs="Arial"/>
                <w:noProof/>
                <w:webHidden/>
                <w:sz w:val="24"/>
                <w:szCs w:val="24"/>
              </w:rPr>
              <w:tab/>
            </w:r>
            <w:r w:rsidR="0010399E" w:rsidRPr="0010399E">
              <w:rPr>
                <w:rFonts w:ascii="Arial" w:hAnsi="Arial" w:cs="Arial"/>
                <w:noProof/>
                <w:webHidden/>
                <w:sz w:val="24"/>
                <w:szCs w:val="24"/>
              </w:rPr>
              <w:fldChar w:fldCharType="begin"/>
            </w:r>
            <w:r w:rsidR="0010399E" w:rsidRPr="0010399E">
              <w:rPr>
                <w:rFonts w:ascii="Arial" w:hAnsi="Arial" w:cs="Arial"/>
                <w:noProof/>
                <w:webHidden/>
                <w:sz w:val="24"/>
                <w:szCs w:val="24"/>
              </w:rPr>
              <w:instrText xml:space="preserve"> PAGEREF _Toc150525415 \h </w:instrText>
            </w:r>
            <w:r w:rsidR="0010399E" w:rsidRPr="0010399E">
              <w:rPr>
                <w:rFonts w:ascii="Arial" w:hAnsi="Arial" w:cs="Arial"/>
                <w:noProof/>
                <w:webHidden/>
                <w:sz w:val="24"/>
                <w:szCs w:val="24"/>
              </w:rPr>
            </w:r>
            <w:r w:rsidR="0010399E" w:rsidRPr="0010399E">
              <w:rPr>
                <w:rFonts w:ascii="Arial" w:hAnsi="Arial" w:cs="Arial"/>
                <w:noProof/>
                <w:webHidden/>
                <w:sz w:val="24"/>
                <w:szCs w:val="24"/>
              </w:rPr>
              <w:fldChar w:fldCharType="separate"/>
            </w:r>
            <w:r w:rsidR="00A5320E">
              <w:rPr>
                <w:rFonts w:ascii="Arial" w:hAnsi="Arial" w:cs="Arial"/>
                <w:noProof/>
                <w:webHidden/>
                <w:sz w:val="24"/>
                <w:szCs w:val="24"/>
              </w:rPr>
              <w:t>14</w:t>
            </w:r>
            <w:r w:rsidR="0010399E" w:rsidRPr="0010399E">
              <w:rPr>
                <w:rFonts w:ascii="Arial" w:hAnsi="Arial" w:cs="Arial"/>
                <w:noProof/>
                <w:webHidden/>
                <w:sz w:val="24"/>
                <w:szCs w:val="24"/>
              </w:rPr>
              <w:fldChar w:fldCharType="end"/>
            </w:r>
          </w:hyperlink>
        </w:p>
        <w:p w14:paraId="554F4144" w14:textId="65DE0D3B" w:rsidR="0010399E" w:rsidRPr="0010399E" w:rsidRDefault="004C0FC5">
          <w:pPr>
            <w:pStyle w:val="Spistreci1"/>
            <w:rPr>
              <w:rFonts w:ascii="Arial" w:eastAsiaTheme="minorEastAsia" w:hAnsi="Arial" w:cs="Arial"/>
              <w:noProof/>
              <w:sz w:val="24"/>
              <w:szCs w:val="24"/>
              <w:lang w:eastAsia="pl-PL"/>
            </w:rPr>
          </w:pPr>
          <w:hyperlink w:anchor="_Toc150525416" w:history="1">
            <w:r w:rsidR="0010399E" w:rsidRPr="0010399E">
              <w:rPr>
                <w:rStyle w:val="Hipercze"/>
                <w:rFonts w:ascii="Arial" w:hAnsi="Arial" w:cs="Arial"/>
                <w:noProof/>
                <w:sz w:val="24"/>
                <w:szCs w:val="24"/>
              </w:rPr>
              <w:t>Instytucja ogłaszająca nabór</w:t>
            </w:r>
            <w:r w:rsidR="0010399E" w:rsidRPr="0010399E">
              <w:rPr>
                <w:rFonts w:ascii="Arial" w:hAnsi="Arial" w:cs="Arial"/>
                <w:noProof/>
                <w:webHidden/>
                <w:sz w:val="24"/>
                <w:szCs w:val="24"/>
              </w:rPr>
              <w:tab/>
            </w:r>
            <w:r w:rsidR="0010399E" w:rsidRPr="0010399E">
              <w:rPr>
                <w:rFonts w:ascii="Arial" w:hAnsi="Arial" w:cs="Arial"/>
                <w:noProof/>
                <w:webHidden/>
                <w:sz w:val="24"/>
                <w:szCs w:val="24"/>
              </w:rPr>
              <w:fldChar w:fldCharType="begin"/>
            </w:r>
            <w:r w:rsidR="0010399E" w:rsidRPr="0010399E">
              <w:rPr>
                <w:rFonts w:ascii="Arial" w:hAnsi="Arial" w:cs="Arial"/>
                <w:noProof/>
                <w:webHidden/>
                <w:sz w:val="24"/>
                <w:szCs w:val="24"/>
              </w:rPr>
              <w:instrText xml:space="preserve"> PAGEREF _Toc150525416 \h </w:instrText>
            </w:r>
            <w:r w:rsidR="0010399E" w:rsidRPr="0010399E">
              <w:rPr>
                <w:rFonts w:ascii="Arial" w:hAnsi="Arial" w:cs="Arial"/>
                <w:noProof/>
                <w:webHidden/>
                <w:sz w:val="24"/>
                <w:szCs w:val="24"/>
              </w:rPr>
            </w:r>
            <w:r w:rsidR="0010399E" w:rsidRPr="0010399E">
              <w:rPr>
                <w:rFonts w:ascii="Arial" w:hAnsi="Arial" w:cs="Arial"/>
                <w:noProof/>
                <w:webHidden/>
                <w:sz w:val="24"/>
                <w:szCs w:val="24"/>
              </w:rPr>
              <w:fldChar w:fldCharType="separate"/>
            </w:r>
            <w:r w:rsidR="00A5320E">
              <w:rPr>
                <w:rFonts w:ascii="Arial" w:hAnsi="Arial" w:cs="Arial"/>
                <w:noProof/>
                <w:webHidden/>
                <w:sz w:val="24"/>
                <w:szCs w:val="24"/>
              </w:rPr>
              <w:t>15</w:t>
            </w:r>
            <w:r w:rsidR="0010399E" w:rsidRPr="0010399E">
              <w:rPr>
                <w:rFonts w:ascii="Arial" w:hAnsi="Arial" w:cs="Arial"/>
                <w:noProof/>
                <w:webHidden/>
                <w:sz w:val="24"/>
                <w:szCs w:val="24"/>
              </w:rPr>
              <w:fldChar w:fldCharType="end"/>
            </w:r>
          </w:hyperlink>
        </w:p>
        <w:p w14:paraId="5C87BBFF" w14:textId="7475AA8E" w:rsidR="0010399E" w:rsidRPr="0010399E" w:rsidRDefault="004C0FC5">
          <w:pPr>
            <w:pStyle w:val="Spistreci1"/>
            <w:rPr>
              <w:rFonts w:ascii="Arial" w:eastAsiaTheme="minorEastAsia" w:hAnsi="Arial" w:cs="Arial"/>
              <w:noProof/>
              <w:sz w:val="24"/>
              <w:szCs w:val="24"/>
              <w:lang w:eastAsia="pl-PL"/>
            </w:rPr>
          </w:pPr>
          <w:hyperlink w:anchor="_Toc150525417" w:history="1">
            <w:r w:rsidR="0010399E" w:rsidRPr="0010399E">
              <w:rPr>
                <w:rStyle w:val="Hipercze"/>
                <w:rFonts w:ascii="Arial" w:hAnsi="Arial" w:cs="Arial"/>
                <w:noProof/>
                <w:sz w:val="24"/>
                <w:szCs w:val="24"/>
              </w:rPr>
              <w:t>Kontakt i informacje dotyczące naboru</w:t>
            </w:r>
            <w:r w:rsidR="0010399E" w:rsidRPr="0010399E">
              <w:rPr>
                <w:rFonts w:ascii="Arial" w:hAnsi="Arial" w:cs="Arial"/>
                <w:noProof/>
                <w:webHidden/>
                <w:sz w:val="24"/>
                <w:szCs w:val="24"/>
              </w:rPr>
              <w:tab/>
            </w:r>
            <w:r w:rsidR="0010399E" w:rsidRPr="0010399E">
              <w:rPr>
                <w:rFonts w:ascii="Arial" w:hAnsi="Arial" w:cs="Arial"/>
                <w:noProof/>
                <w:webHidden/>
                <w:sz w:val="24"/>
                <w:szCs w:val="24"/>
              </w:rPr>
              <w:fldChar w:fldCharType="begin"/>
            </w:r>
            <w:r w:rsidR="0010399E" w:rsidRPr="0010399E">
              <w:rPr>
                <w:rFonts w:ascii="Arial" w:hAnsi="Arial" w:cs="Arial"/>
                <w:noProof/>
                <w:webHidden/>
                <w:sz w:val="24"/>
                <w:szCs w:val="24"/>
              </w:rPr>
              <w:instrText xml:space="preserve"> PAGEREF _Toc150525417 \h </w:instrText>
            </w:r>
            <w:r w:rsidR="0010399E" w:rsidRPr="0010399E">
              <w:rPr>
                <w:rFonts w:ascii="Arial" w:hAnsi="Arial" w:cs="Arial"/>
                <w:noProof/>
                <w:webHidden/>
                <w:sz w:val="24"/>
                <w:szCs w:val="24"/>
              </w:rPr>
            </w:r>
            <w:r w:rsidR="0010399E" w:rsidRPr="0010399E">
              <w:rPr>
                <w:rFonts w:ascii="Arial" w:hAnsi="Arial" w:cs="Arial"/>
                <w:noProof/>
                <w:webHidden/>
                <w:sz w:val="24"/>
                <w:szCs w:val="24"/>
              </w:rPr>
              <w:fldChar w:fldCharType="separate"/>
            </w:r>
            <w:r w:rsidR="00A5320E">
              <w:rPr>
                <w:rFonts w:ascii="Arial" w:hAnsi="Arial" w:cs="Arial"/>
                <w:noProof/>
                <w:webHidden/>
                <w:sz w:val="24"/>
                <w:szCs w:val="24"/>
              </w:rPr>
              <w:t>16</w:t>
            </w:r>
            <w:r w:rsidR="0010399E" w:rsidRPr="0010399E">
              <w:rPr>
                <w:rFonts w:ascii="Arial" w:hAnsi="Arial" w:cs="Arial"/>
                <w:noProof/>
                <w:webHidden/>
                <w:sz w:val="24"/>
                <w:szCs w:val="24"/>
              </w:rPr>
              <w:fldChar w:fldCharType="end"/>
            </w:r>
          </w:hyperlink>
        </w:p>
        <w:p w14:paraId="5E440DDC" w14:textId="63CF32CD" w:rsidR="0010399E" w:rsidRPr="0010399E" w:rsidRDefault="004C0FC5">
          <w:pPr>
            <w:pStyle w:val="Spistreci1"/>
            <w:rPr>
              <w:rFonts w:ascii="Arial" w:eastAsiaTheme="minorEastAsia" w:hAnsi="Arial" w:cs="Arial"/>
              <w:noProof/>
              <w:sz w:val="24"/>
              <w:szCs w:val="24"/>
              <w:lang w:eastAsia="pl-PL"/>
            </w:rPr>
          </w:pPr>
          <w:hyperlink w:anchor="_Toc150525418" w:history="1">
            <w:r w:rsidR="0010399E" w:rsidRPr="0010399E">
              <w:rPr>
                <w:rStyle w:val="Hipercze"/>
                <w:rFonts w:ascii="Arial" w:hAnsi="Arial" w:cs="Arial"/>
                <w:noProof/>
                <w:sz w:val="24"/>
                <w:szCs w:val="24"/>
              </w:rPr>
              <w:t>Przedmiot naboru</w:t>
            </w:r>
            <w:r w:rsidR="0010399E" w:rsidRPr="0010399E">
              <w:rPr>
                <w:rFonts w:ascii="Arial" w:hAnsi="Arial" w:cs="Arial"/>
                <w:noProof/>
                <w:webHidden/>
                <w:sz w:val="24"/>
                <w:szCs w:val="24"/>
              </w:rPr>
              <w:tab/>
            </w:r>
            <w:r w:rsidR="0010399E" w:rsidRPr="0010399E">
              <w:rPr>
                <w:rFonts w:ascii="Arial" w:hAnsi="Arial" w:cs="Arial"/>
                <w:noProof/>
                <w:webHidden/>
                <w:sz w:val="24"/>
                <w:szCs w:val="24"/>
              </w:rPr>
              <w:fldChar w:fldCharType="begin"/>
            </w:r>
            <w:r w:rsidR="0010399E" w:rsidRPr="0010399E">
              <w:rPr>
                <w:rFonts w:ascii="Arial" w:hAnsi="Arial" w:cs="Arial"/>
                <w:noProof/>
                <w:webHidden/>
                <w:sz w:val="24"/>
                <w:szCs w:val="24"/>
              </w:rPr>
              <w:instrText xml:space="preserve"> PAGEREF _Toc150525418 \h </w:instrText>
            </w:r>
            <w:r w:rsidR="0010399E" w:rsidRPr="0010399E">
              <w:rPr>
                <w:rFonts w:ascii="Arial" w:hAnsi="Arial" w:cs="Arial"/>
                <w:noProof/>
                <w:webHidden/>
                <w:sz w:val="24"/>
                <w:szCs w:val="24"/>
              </w:rPr>
            </w:r>
            <w:r w:rsidR="0010399E" w:rsidRPr="0010399E">
              <w:rPr>
                <w:rFonts w:ascii="Arial" w:hAnsi="Arial" w:cs="Arial"/>
                <w:noProof/>
                <w:webHidden/>
                <w:sz w:val="24"/>
                <w:szCs w:val="24"/>
              </w:rPr>
              <w:fldChar w:fldCharType="separate"/>
            </w:r>
            <w:r w:rsidR="00A5320E">
              <w:rPr>
                <w:rFonts w:ascii="Arial" w:hAnsi="Arial" w:cs="Arial"/>
                <w:noProof/>
                <w:webHidden/>
                <w:sz w:val="24"/>
                <w:szCs w:val="24"/>
              </w:rPr>
              <w:t>16</w:t>
            </w:r>
            <w:r w:rsidR="0010399E" w:rsidRPr="0010399E">
              <w:rPr>
                <w:rFonts w:ascii="Arial" w:hAnsi="Arial" w:cs="Arial"/>
                <w:noProof/>
                <w:webHidden/>
                <w:sz w:val="24"/>
                <w:szCs w:val="24"/>
              </w:rPr>
              <w:fldChar w:fldCharType="end"/>
            </w:r>
          </w:hyperlink>
        </w:p>
        <w:p w14:paraId="73D4A429" w14:textId="6C8E80FF" w:rsidR="0010399E" w:rsidRPr="0010399E" w:rsidRDefault="004C0FC5">
          <w:pPr>
            <w:pStyle w:val="Spistreci1"/>
            <w:rPr>
              <w:rFonts w:ascii="Arial" w:eastAsiaTheme="minorEastAsia" w:hAnsi="Arial" w:cs="Arial"/>
              <w:noProof/>
              <w:sz w:val="24"/>
              <w:szCs w:val="24"/>
              <w:lang w:eastAsia="pl-PL"/>
            </w:rPr>
          </w:pPr>
          <w:hyperlink w:anchor="_Toc150525419" w:history="1">
            <w:r w:rsidR="0010399E" w:rsidRPr="0010399E">
              <w:rPr>
                <w:rStyle w:val="Hipercze"/>
                <w:rFonts w:ascii="Arial" w:hAnsi="Arial" w:cs="Arial"/>
                <w:noProof/>
                <w:sz w:val="24"/>
                <w:szCs w:val="24"/>
              </w:rPr>
              <w:t>Podmioty uprawnione do ubiegania się o dofinansowanie</w:t>
            </w:r>
            <w:r w:rsidR="0010399E" w:rsidRPr="0010399E">
              <w:rPr>
                <w:rFonts w:ascii="Arial" w:hAnsi="Arial" w:cs="Arial"/>
                <w:noProof/>
                <w:webHidden/>
                <w:sz w:val="24"/>
                <w:szCs w:val="24"/>
              </w:rPr>
              <w:tab/>
            </w:r>
            <w:r w:rsidR="0010399E" w:rsidRPr="0010399E">
              <w:rPr>
                <w:rFonts w:ascii="Arial" w:hAnsi="Arial" w:cs="Arial"/>
                <w:noProof/>
                <w:webHidden/>
                <w:sz w:val="24"/>
                <w:szCs w:val="24"/>
              </w:rPr>
              <w:fldChar w:fldCharType="begin"/>
            </w:r>
            <w:r w:rsidR="0010399E" w:rsidRPr="0010399E">
              <w:rPr>
                <w:rFonts w:ascii="Arial" w:hAnsi="Arial" w:cs="Arial"/>
                <w:noProof/>
                <w:webHidden/>
                <w:sz w:val="24"/>
                <w:szCs w:val="24"/>
              </w:rPr>
              <w:instrText xml:space="preserve"> PAGEREF _Toc150525419 \h </w:instrText>
            </w:r>
            <w:r w:rsidR="0010399E" w:rsidRPr="0010399E">
              <w:rPr>
                <w:rFonts w:ascii="Arial" w:hAnsi="Arial" w:cs="Arial"/>
                <w:noProof/>
                <w:webHidden/>
                <w:sz w:val="24"/>
                <w:szCs w:val="24"/>
              </w:rPr>
            </w:r>
            <w:r w:rsidR="0010399E" w:rsidRPr="0010399E">
              <w:rPr>
                <w:rFonts w:ascii="Arial" w:hAnsi="Arial" w:cs="Arial"/>
                <w:noProof/>
                <w:webHidden/>
                <w:sz w:val="24"/>
                <w:szCs w:val="24"/>
              </w:rPr>
              <w:fldChar w:fldCharType="separate"/>
            </w:r>
            <w:r w:rsidR="00A5320E">
              <w:rPr>
                <w:rFonts w:ascii="Arial" w:hAnsi="Arial" w:cs="Arial"/>
                <w:noProof/>
                <w:webHidden/>
                <w:sz w:val="24"/>
                <w:szCs w:val="24"/>
              </w:rPr>
              <w:t>19</w:t>
            </w:r>
            <w:r w:rsidR="0010399E" w:rsidRPr="0010399E">
              <w:rPr>
                <w:rFonts w:ascii="Arial" w:hAnsi="Arial" w:cs="Arial"/>
                <w:noProof/>
                <w:webHidden/>
                <w:sz w:val="24"/>
                <w:szCs w:val="24"/>
              </w:rPr>
              <w:fldChar w:fldCharType="end"/>
            </w:r>
          </w:hyperlink>
        </w:p>
        <w:p w14:paraId="3FAAA0AC" w14:textId="7395E830" w:rsidR="0010399E" w:rsidRPr="0010399E" w:rsidRDefault="004C0FC5">
          <w:pPr>
            <w:pStyle w:val="Spistreci1"/>
            <w:rPr>
              <w:rFonts w:ascii="Arial" w:eastAsiaTheme="minorEastAsia" w:hAnsi="Arial" w:cs="Arial"/>
              <w:noProof/>
              <w:sz w:val="24"/>
              <w:szCs w:val="24"/>
              <w:lang w:eastAsia="pl-PL"/>
            </w:rPr>
          </w:pPr>
          <w:hyperlink w:anchor="_Toc150525420" w:history="1">
            <w:r w:rsidR="0010399E" w:rsidRPr="0010399E">
              <w:rPr>
                <w:rStyle w:val="Hipercze"/>
                <w:rFonts w:ascii="Arial" w:hAnsi="Arial" w:cs="Arial"/>
                <w:noProof/>
                <w:sz w:val="24"/>
                <w:szCs w:val="24"/>
              </w:rPr>
              <w:t>Grupa docelowa</w:t>
            </w:r>
            <w:r w:rsidR="0010399E" w:rsidRPr="0010399E">
              <w:rPr>
                <w:rFonts w:ascii="Arial" w:hAnsi="Arial" w:cs="Arial"/>
                <w:noProof/>
                <w:webHidden/>
                <w:sz w:val="24"/>
                <w:szCs w:val="24"/>
              </w:rPr>
              <w:tab/>
            </w:r>
            <w:r w:rsidR="0010399E" w:rsidRPr="0010399E">
              <w:rPr>
                <w:rFonts w:ascii="Arial" w:hAnsi="Arial" w:cs="Arial"/>
                <w:noProof/>
                <w:webHidden/>
                <w:sz w:val="24"/>
                <w:szCs w:val="24"/>
              </w:rPr>
              <w:fldChar w:fldCharType="begin"/>
            </w:r>
            <w:r w:rsidR="0010399E" w:rsidRPr="0010399E">
              <w:rPr>
                <w:rFonts w:ascii="Arial" w:hAnsi="Arial" w:cs="Arial"/>
                <w:noProof/>
                <w:webHidden/>
                <w:sz w:val="24"/>
                <w:szCs w:val="24"/>
              </w:rPr>
              <w:instrText xml:space="preserve"> PAGEREF _Toc150525420 \h </w:instrText>
            </w:r>
            <w:r w:rsidR="0010399E" w:rsidRPr="0010399E">
              <w:rPr>
                <w:rFonts w:ascii="Arial" w:hAnsi="Arial" w:cs="Arial"/>
                <w:noProof/>
                <w:webHidden/>
                <w:sz w:val="24"/>
                <w:szCs w:val="24"/>
              </w:rPr>
            </w:r>
            <w:r w:rsidR="0010399E" w:rsidRPr="0010399E">
              <w:rPr>
                <w:rFonts w:ascii="Arial" w:hAnsi="Arial" w:cs="Arial"/>
                <w:noProof/>
                <w:webHidden/>
                <w:sz w:val="24"/>
                <w:szCs w:val="24"/>
              </w:rPr>
              <w:fldChar w:fldCharType="separate"/>
            </w:r>
            <w:r w:rsidR="00A5320E">
              <w:rPr>
                <w:rFonts w:ascii="Arial" w:hAnsi="Arial" w:cs="Arial"/>
                <w:noProof/>
                <w:webHidden/>
                <w:sz w:val="24"/>
                <w:szCs w:val="24"/>
              </w:rPr>
              <w:t>19</w:t>
            </w:r>
            <w:r w:rsidR="0010399E" w:rsidRPr="0010399E">
              <w:rPr>
                <w:rFonts w:ascii="Arial" w:hAnsi="Arial" w:cs="Arial"/>
                <w:noProof/>
                <w:webHidden/>
                <w:sz w:val="24"/>
                <w:szCs w:val="24"/>
              </w:rPr>
              <w:fldChar w:fldCharType="end"/>
            </w:r>
          </w:hyperlink>
        </w:p>
        <w:p w14:paraId="0FE2AFFE" w14:textId="1938CD09" w:rsidR="0010399E" w:rsidRPr="0010399E" w:rsidRDefault="004C0FC5">
          <w:pPr>
            <w:pStyle w:val="Spistreci1"/>
            <w:rPr>
              <w:rFonts w:ascii="Arial" w:eastAsiaTheme="minorEastAsia" w:hAnsi="Arial" w:cs="Arial"/>
              <w:noProof/>
              <w:sz w:val="24"/>
              <w:szCs w:val="24"/>
              <w:lang w:eastAsia="pl-PL"/>
            </w:rPr>
          </w:pPr>
          <w:hyperlink w:anchor="_Toc150525421" w:history="1">
            <w:r w:rsidR="0010399E" w:rsidRPr="0010399E">
              <w:rPr>
                <w:rStyle w:val="Hipercze"/>
                <w:rFonts w:ascii="Arial" w:hAnsi="Arial" w:cs="Arial"/>
                <w:noProof/>
                <w:sz w:val="24"/>
                <w:szCs w:val="24"/>
              </w:rPr>
              <w:t>Termin i miejsce składania wniosków o dofinansowanie</w:t>
            </w:r>
            <w:r w:rsidR="0010399E" w:rsidRPr="0010399E">
              <w:rPr>
                <w:rFonts w:ascii="Arial" w:hAnsi="Arial" w:cs="Arial"/>
                <w:noProof/>
                <w:webHidden/>
                <w:sz w:val="24"/>
                <w:szCs w:val="24"/>
              </w:rPr>
              <w:tab/>
            </w:r>
            <w:r w:rsidR="0010399E" w:rsidRPr="0010399E">
              <w:rPr>
                <w:rFonts w:ascii="Arial" w:hAnsi="Arial" w:cs="Arial"/>
                <w:noProof/>
                <w:webHidden/>
                <w:sz w:val="24"/>
                <w:szCs w:val="24"/>
              </w:rPr>
              <w:fldChar w:fldCharType="begin"/>
            </w:r>
            <w:r w:rsidR="0010399E" w:rsidRPr="0010399E">
              <w:rPr>
                <w:rFonts w:ascii="Arial" w:hAnsi="Arial" w:cs="Arial"/>
                <w:noProof/>
                <w:webHidden/>
                <w:sz w:val="24"/>
                <w:szCs w:val="24"/>
              </w:rPr>
              <w:instrText xml:space="preserve"> PAGEREF _Toc150525421 \h </w:instrText>
            </w:r>
            <w:r w:rsidR="0010399E" w:rsidRPr="0010399E">
              <w:rPr>
                <w:rFonts w:ascii="Arial" w:hAnsi="Arial" w:cs="Arial"/>
                <w:noProof/>
                <w:webHidden/>
                <w:sz w:val="24"/>
                <w:szCs w:val="24"/>
              </w:rPr>
            </w:r>
            <w:r w:rsidR="0010399E" w:rsidRPr="0010399E">
              <w:rPr>
                <w:rFonts w:ascii="Arial" w:hAnsi="Arial" w:cs="Arial"/>
                <w:noProof/>
                <w:webHidden/>
                <w:sz w:val="24"/>
                <w:szCs w:val="24"/>
              </w:rPr>
              <w:fldChar w:fldCharType="separate"/>
            </w:r>
            <w:r w:rsidR="00A5320E">
              <w:rPr>
                <w:rFonts w:ascii="Arial" w:hAnsi="Arial" w:cs="Arial"/>
                <w:noProof/>
                <w:webHidden/>
                <w:sz w:val="24"/>
                <w:szCs w:val="24"/>
              </w:rPr>
              <w:t>20</w:t>
            </w:r>
            <w:r w:rsidR="0010399E" w:rsidRPr="0010399E">
              <w:rPr>
                <w:rFonts w:ascii="Arial" w:hAnsi="Arial" w:cs="Arial"/>
                <w:noProof/>
                <w:webHidden/>
                <w:sz w:val="24"/>
                <w:szCs w:val="24"/>
              </w:rPr>
              <w:fldChar w:fldCharType="end"/>
            </w:r>
          </w:hyperlink>
        </w:p>
        <w:p w14:paraId="06865E05" w14:textId="0775027B" w:rsidR="0010399E" w:rsidRPr="0010399E" w:rsidRDefault="004C0FC5">
          <w:pPr>
            <w:pStyle w:val="Spistreci1"/>
            <w:rPr>
              <w:rFonts w:ascii="Arial" w:eastAsiaTheme="minorEastAsia" w:hAnsi="Arial" w:cs="Arial"/>
              <w:noProof/>
              <w:sz w:val="24"/>
              <w:szCs w:val="24"/>
              <w:lang w:eastAsia="pl-PL"/>
            </w:rPr>
          </w:pPr>
          <w:hyperlink w:anchor="_Toc150525422" w:history="1">
            <w:r w:rsidR="0010399E" w:rsidRPr="0010399E">
              <w:rPr>
                <w:rStyle w:val="Hipercze"/>
                <w:rFonts w:ascii="Arial" w:hAnsi="Arial" w:cs="Arial"/>
                <w:noProof/>
                <w:sz w:val="24"/>
                <w:szCs w:val="24"/>
              </w:rPr>
              <w:t>Kwota przeznaczona na dofinansowanie projektów</w:t>
            </w:r>
            <w:r w:rsidR="0010399E" w:rsidRPr="0010399E">
              <w:rPr>
                <w:rFonts w:ascii="Arial" w:hAnsi="Arial" w:cs="Arial"/>
                <w:noProof/>
                <w:webHidden/>
                <w:sz w:val="24"/>
                <w:szCs w:val="24"/>
              </w:rPr>
              <w:tab/>
            </w:r>
            <w:r w:rsidR="0010399E" w:rsidRPr="0010399E">
              <w:rPr>
                <w:rFonts w:ascii="Arial" w:hAnsi="Arial" w:cs="Arial"/>
                <w:noProof/>
                <w:webHidden/>
                <w:sz w:val="24"/>
                <w:szCs w:val="24"/>
              </w:rPr>
              <w:fldChar w:fldCharType="begin"/>
            </w:r>
            <w:r w:rsidR="0010399E" w:rsidRPr="0010399E">
              <w:rPr>
                <w:rFonts w:ascii="Arial" w:hAnsi="Arial" w:cs="Arial"/>
                <w:noProof/>
                <w:webHidden/>
                <w:sz w:val="24"/>
                <w:szCs w:val="24"/>
              </w:rPr>
              <w:instrText xml:space="preserve"> PAGEREF _Toc150525422 \h </w:instrText>
            </w:r>
            <w:r w:rsidR="0010399E" w:rsidRPr="0010399E">
              <w:rPr>
                <w:rFonts w:ascii="Arial" w:hAnsi="Arial" w:cs="Arial"/>
                <w:noProof/>
                <w:webHidden/>
                <w:sz w:val="24"/>
                <w:szCs w:val="24"/>
              </w:rPr>
            </w:r>
            <w:r w:rsidR="0010399E" w:rsidRPr="0010399E">
              <w:rPr>
                <w:rFonts w:ascii="Arial" w:hAnsi="Arial" w:cs="Arial"/>
                <w:noProof/>
                <w:webHidden/>
                <w:sz w:val="24"/>
                <w:szCs w:val="24"/>
              </w:rPr>
              <w:fldChar w:fldCharType="separate"/>
            </w:r>
            <w:r w:rsidR="00A5320E">
              <w:rPr>
                <w:rFonts w:ascii="Arial" w:hAnsi="Arial" w:cs="Arial"/>
                <w:noProof/>
                <w:webHidden/>
                <w:sz w:val="24"/>
                <w:szCs w:val="24"/>
              </w:rPr>
              <w:t>21</w:t>
            </w:r>
            <w:r w:rsidR="0010399E" w:rsidRPr="0010399E">
              <w:rPr>
                <w:rFonts w:ascii="Arial" w:hAnsi="Arial" w:cs="Arial"/>
                <w:noProof/>
                <w:webHidden/>
                <w:sz w:val="24"/>
                <w:szCs w:val="24"/>
              </w:rPr>
              <w:fldChar w:fldCharType="end"/>
            </w:r>
          </w:hyperlink>
        </w:p>
        <w:p w14:paraId="6BD1A8E0" w14:textId="37E56723" w:rsidR="0010399E" w:rsidRPr="0010399E" w:rsidRDefault="004C0FC5">
          <w:pPr>
            <w:pStyle w:val="Spistreci1"/>
            <w:rPr>
              <w:rFonts w:ascii="Arial" w:eastAsiaTheme="minorEastAsia" w:hAnsi="Arial" w:cs="Arial"/>
              <w:noProof/>
              <w:sz w:val="24"/>
              <w:szCs w:val="24"/>
              <w:lang w:eastAsia="pl-PL"/>
            </w:rPr>
          </w:pPr>
          <w:hyperlink w:anchor="_Toc150525423" w:history="1">
            <w:r w:rsidR="0010399E" w:rsidRPr="0010399E">
              <w:rPr>
                <w:rStyle w:val="Hipercze"/>
                <w:rFonts w:ascii="Arial" w:hAnsi="Arial" w:cs="Arial"/>
                <w:noProof/>
                <w:sz w:val="24"/>
                <w:szCs w:val="24"/>
              </w:rPr>
              <w:t>Kwalifikowalność wydatków</w:t>
            </w:r>
            <w:r w:rsidR="0010399E" w:rsidRPr="0010399E">
              <w:rPr>
                <w:rFonts w:ascii="Arial" w:hAnsi="Arial" w:cs="Arial"/>
                <w:noProof/>
                <w:webHidden/>
                <w:sz w:val="24"/>
                <w:szCs w:val="24"/>
              </w:rPr>
              <w:tab/>
            </w:r>
            <w:r w:rsidR="0010399E" w:rsidRPr="0010399E">
              <w:rPr>
                <w:rFonts w:ascii="Arial" w:hAnsi="Arial" w:cs="Arial"/>
                <w:noProof/>
                <w:webHidden/>
                <w:sz w:val="24"/>
                <w:szCs w:val="24"/>
              </w:rPr>
              <w:fldChar w:fldCharType="begin"/>
            </w:r>
            <w:r w:rsidR="0010399E" w:rsidRPr="0010399E">
              <w:rPr>
                <w:rFonts w:ascii="Arial" w:hAnsi="Arial" w:cs="Arial"/>
                <w:noProof/>
                <w:webHidden/>
                <w:sz w:val="24"/>
                <w:szCs w:val="24"/>
              </w:rPr>
              <w:instrText xml:space="preserve"> PAGEREF _Toc150525423 \h </w:instrText>
            </w:r>
            <w:r w:rsidR="0010399E" w:rsidRPr="0010399E">
              <w:rPr>
                <w:rFonts w:ascii="Arial" w:hAnsi="Arial" w:cs="Arial"/>
                <w:noProof/>
                <w:webHidden/>
                <w:sz w:val="24"/>
                <w:szCs w:val="24"/>
              </w:rPr>
            </w:r>
            <w:r w:rsidR="0010399E" w:rsidRPr="0010399E">
              <w:rPr>
                <w:rFonts w:ascii="Arial" w:hAnsi="Arial" w:cs="Arial"/>
                <w:noProof/>
                <w:webHidden/>
                <w:sz w:val="24"/>
                <w:szCs w:val="24"/>
              </w:rPr>
              <w:fldChar w:fldCharType="separate"/>
            </w:r>
            <w:r w:rsidR="00A5320E">
              <w:rPr>
                <w:rFonts w:ascii="Arial" w:hAnsi="Arial" w:cs="Arial"/>
                <w:noProof/>
                <w:webHidden/>
                <w:sz w:val="24"/>
                <w:szCs w:val="24"/>
              </w:rPr>
              <w:t>22</w:t>
            </w:r>
            <w:r w:rsidR="0010399E" w:rsidRPr="0010399E">
              <w:rPr>
                <w:rFonts w:ascii="Arial" w:hAnsi="Arial" w:cs="Arial"/>
                <w:noProof/>
                <w:webHidden/>
                <w:sz w:val="24"/>
                <w:szCs w:val="24"/>
              </w:rPr>
              <w:fldChar w:fldCharType="end"/>
            </w:r>
          </w:hyperlink>
        </w:p>
        <w:p w14:paraId="65488904" w14:textId="20E6BDB4" w:rsidR="0010399E" w:rsidRPr="0010399E" w:rsidRDefault="004C0FC5">
          <w:pPr>
            <w:pStyle w:val="Spistreci1"/>
            <w:rPr>
              <w:rFonts w:ascii="Arial" w:eastAsiaTheme="minorEastAsia" w:hAnsi="Arial" w:cs="Arial"/>
              <w:noProof/>
              <w:sz w:val="24"/>
              <w:szCs w:val="24"/>
              <w:lang w:eastAsia="pl-PL"/>
            </w:rPr>
          </w:pPr>
          <w:hyperlink w:anchor="_Toc150525424" w:history="1">
            <w:r w:rsidR="0010399E" w:rsidRPr="0010399E">
              <w:rPr>
                <w:rStyle w:val="Hipercze"/>
                <w:rFonts w:ascii="Arial" w:hAnsi="Arial" w:cs="Arial"/>
                <w:noProof/>
                <w:sz w:val="24"/>
                <w:szCs w:val="24"/>
              </w:rPr>
              <w:t>Wskaźniki</w:t>
            </w:r>
            <w:r w:rsidR="0010399E" w:rsidRPr="0010399E">
              <w:rPr>
                <w:rFonts w:ascii="Arial" w:hAnsi="Arial" w:cs="Arial"/>
                <w:noProof/>
                <w:webHidden/>
                <w:sz w:val="24"/>
                <w:szCs w:val="24"/>
              </w:rPr>
              <w:tab/>
            </w:r>
            <w:r w:rsidR="0010399E" w:rsidRPr="0010399E">
              <w:rPr>
                <w:rFonts w:ascii="Arial" w:hAnsi="Arial" w:cs="Arial"/>
                <w:noProof/>
                <w:webHidden/>
                <w:sz w:val="24"/>
                <w:szCs w:val="24"/>
              </w:rPr>
              <w:fldChar w:fldCharType="begin"/>
            </w:r>
            <w:r w:rsidR="0010399E" w:rsidRPr="0010399E">
              <w:rPr>
                <w:rFonts w:ascii="Arial" w:hAnsi="Arial" w:cs="Arial"/>
                <w:noProof/>
                <w:webHidden/>
                <w:sz w:val="24"/>
                <w:szCs w:val="24"/>
              </w:rPr>
              <w:instrText xml:space="preserve"> PAGEREF _Toc150525424 \h </w:instrText>
            </w:r>
            <w:r w:rsidR="0010399E" w:rsidRPr="0010399E">
              <w:rPr>
                <w:rFonts w:ascii="Arial" w:hAnsi="Arial" w:cs="Arial"/>
                <w:noProof/>
                <w:webHidden/>
                <w:sz w:val="24"/>
                <w:szCs w:val="24"/>
              </w:rPr>
            </w:r>
            <w:r w:rsidR="0010399E" w:rsidRPr="0010399E">
              <w:rPr>
                <w:rFonts w:ascii="Arial" w:hAnsi="Arial" w:cs="Arial"/>
                <w:noProof/>
                <w:webHidden/>
                <w:sz w:val="24"/>
                <w:szCs w:val="24"/>
              </w:rPr>
              <w:fldChar w:fldCharType="separate"/>
            </w:r>
            <w:r w:rsidR="00A5320E">
              <w:rPr>
                <w:rFonts w:ascii="Arial" w:hAnsi="Arial" w:cs="Arial"/>
                <w:noProof/>
                <w:webHidden/>
                <w:sz w:val="24"/>
                <w:szCs w:val="24"/>
              </w:rPr>
              <w:t>23</w:t>
            </w:r>
            <w:r w:rsidR="0010399E" w:rsidRPr="0010399E">
              <w:rPr>
                <w:rFonts w:ascii="Arial" w:hAnsi="Arial" w:cs="Arial"/>
                <w:noProof/>
                <w:webHidden/>
                <w:sz w:val="24"/>
                <w:szCs w:val="24"/>
              </w:rPr>
              <w:fldChar w:fldCharType="end"/>
            </w:r>
          </w:hyperlink>
        </w:p>
        <w:p w14:paraId="2ABD512C" w14:textId="37736ADE" w:rsidR="0010399E" w:rsidRPr="0010399E" w:rsidRDefault="004C0FC5">
          <w:pPr>
            <w:pStyle w:val="Spistreci1"/>
            <w:rPr>
              <w:rFonts w:ascii="Arial" w:eastAsiaTheme="minorEastAsia" w:hAnsi="Arial" w:cs="Arial"/>
              <w:noProof/>
              <w:sz w:val="24"/>
              <w:szCs w:val="24"/>
              <w:lang w:eastAsia="pl-PL"/>
            </w:rPr>
          </w:pPr>
          <w:hyperlink w:anchor="_Toc150525425" w:history="1">
            <w:r w:rsidR="0010399E" w:rsidRPr="0010399E">
              <w:rPr>
                <w:rStyle w:val="Hipercze"/>
                <w:rFonts w:ascii="Arial" w:hAnsi="Arial" w:cs="Arial"/>
                <w:noProof/>
                <w:sz w:val="24"/>
                <w:szCs w:val="24"/>
              </w:rPr>
              <w:t>Zasady finansowania projektów</w:t>
            </w:r>
            <w:r w:rsidR="0010399E" w:rsidRPr="0010399E">
              <w:rPr>
                <w:rFonts w:ascii="Arial" w:hAnsi="Arial" w:cs="Arial"/>
                <w:noProof/>
                <w:webHidden/>
                <w:sz w:val="24"/>
                <w:szCs w:val="24"/>
              </w:rPr>
              <w:tab/>
            </w:r>
            <w:r w:rsidR="0010399E" w:rsidRPr="0010399E">
              <w:rPr>
                <w:rFonts w:ascii="Arial" w:hAnsi="Arial" w:cs="Arial"/>
                <w:noProof/>
                <w:webHidden/>
                <w:sz w:val="24"/>
                <w:szCs w:val="24"/>
              </w:rPr>
              <w:fldChar w:fldCharType="begin"/>
            </w:r>
            <w:r w:rsidR="0010399E" w:rsidRPr="0010399E">
              <w:rPr>
                <w:rFonts w:ascii="Arial" w:hAnsi="Arial" w:cs="Arial"/>
                <w:noProof/>
                <w:webHidden/>
                <w:sz w:val="24"/>
                <w:szCs w:val="24"/>
              </w:rPr>
              <w:instrText xml:space="preserve"> PAGEREF _Toc150525425 \h </w:instrText>
            </w:r>
            <w:r w:rsidR="0010399E" w:rsidRPr="0010399E">
              <w:rPr>
                <w:rFonts w:ascii="Arial" w:hAnsi="Arial" w:cs="Arial"/>
                <w:noProof/>
                <w:webHidden/>
                <w:sz w:val="24"/>
                <w:szCs w:val="24"/>
              </w:rPr>
            </w:r>
            <w:r w:rsidR="0010399E" w:rsidRPr="0010399E">
              <w:rPr>
                <w:rFonts w:ascii="Arial" w:hAnsi="Arial" w:cs="Arial"/>
                <w:noProof/>
                <w:webHidden/>
                <w:sz w:val="24"/>
                <w:szCs w:val="24"/>
              </w:rPr>
              <w:fldChar w:fldCharType="separate"/>
            </w:r>
            <w:r w:rsidR="00A5320E">
              <w:rPr>
                <w:rFonts w:ascii="Arial" w:hAnsi="Arial" w:cs="Arial"/>
                <w:noProof/>
                <w:webHidden/>
                <w:sz w:val="24"/>
                <w:szCs w:val="24"/>
              </w:rPr>
              <w:t>24</w:t>
            </w:r>
            <w:r w:rsidR="0010399E" w:rsidRPr="0010399E">
              <w:rPr>
                <w:rFonts w:ascii="Arial" w:hAnsi="Arial" w:cs="Arial"/>
                <w:noProof/>
                <w:webHidden/>
                <w:sz w:val="24"/>
                <w:szCs w:val="24"/>
              </w:rPr>
              <w:fldChar w:fldCharType="end"/>
            </w:r>
          </w:hyperlink>
        </w:p>
        <w:p w14:paraId="3BDFBBFB" w14:textId="6E2E5A55" w:rsidR="0010399E" w:rsidRPr="0010399E" w:rsidRDefault="004C0FC5">
          <w:pPr>
            <w:pStyle w:val="Spistreci1"/>
            <w:rPr>
              <w:rFonts w:ascii="Arial" w:eastAsiaTheme="minorEastAsia" w:hAnsi="Arial" w:cs="Arial"/>
              <w:noProof/>
              <w:sz w:val="24"/>
              <w:szCs w:val="24"/>
              <w:lang w:eastAsia="pl-PL"/>
            </w:rPr>
          </w:pPr>
          <w:hyperlink w:anchor="_Toc150525426" w:history="1">
            <w:r w:rsidR="0010399E" w:rsidRPr="0010399E">
              <w:rPr>
                <w:rStyle w:val="Hipercze"/>
                <w:rFonts w:ascii="Arial" w:hAnsi="Arial" w:cs="Arial"/>
                <w:noProof/>
                <w:sz w:val="24"/>
                <w:szCs w:val="24"/>
              </w:rPr>
              <w:t>Podstawowe warunki i procedury konstruowania budżetu projektów</w:t>
            </w:r>
            <w:r w:rsidR="0010399E" w:rsidRPr="0010399E">
              <w:rPr>
                <w:rFonts w:ascii="Arial" w:hAnsi="Arial" w:cs="Arial"/>
                <w:noProof/>
                <w:webHidden/>
                <w:sz w:val="24"/>
                <w:szCs w:val="24"/>
              </w:rPr>
              <w:tab/>
            </w:r>
            <w:r w:rsidR="0010399E" w:rsidRPr="0010399E">
              <w:rPr>
                <w:rFonts w:ascii="Arial" w:hAnsi="Arial" w:cs="Arial"/>
                <w:noProof/>
                <w:webHidden/>
                <w:sz w:val="24"/>
                <w:szCs w:val="24"/>
              </w:rPr>
              <w:fldChar w:fldCharType="begin"/>
            </w:r>
            <w:r w:rsidR="0010399E" w:rsidRPr="0010399E">
              <w:rPr>
                <w:rFonts w:ascii="Arial" w:hAnsi="Arial" w:cs="Arial"/>
                <w:noProof/>
                <w:webHidden/>
                <w:sz w:val="24"/>
                <w:szCs w:val="24"/>
              </w:rPr>
              <w:instrText xml:space="preserve"> PAGEREF _Toc150525426 \h </w:instrText>
            </w:r>
            <w:r w:rsidR="0010399E" w:rsidRPr="0010399E">
              <w:rPr>
                <w:rFonts w:ascii="Arial" w:hAnsi="Arial" w:cs="Arial"/>
                <w:noProof/>
                <w:webHidden/>
                <w:sz w:val="24"/>
                <w:szCs w:val="24"/>
              </w:rPr>
            </w:r>
            <w:r w:rsidR="0010399E" w:rsidRPr="0010399E">
              <w:rPr>
                <w:rFonts w:ascii="Arial" w:hAnsi="Arial" w:cs="Arial"/>
                <w:noProof/>
                <w:webHidden/>
                <w:sz w:val="24"/>
                <w:szCs w:val="24"/>
              </w:rPr>
              <w:fldChar w:fldCharType="separate"/>
            </w:r>
            <w:r w:rsidR="00A5320E">
              <w:rPr>
                <w:rFonts w:ascii="Arial" w:hAnsi="Arial" w:cs="Arial"/>
                <w:noProof/>
                <w:webHidden/>
                <w:sz w:val="24"/>
                <w:szCs w:val="24"/>
              </w:rPr>
              <w:t>25</w:t>
            </w:r>
            <w:r w:rsidR="0010399E" w:rsidRPr="0010399E">
              <w:rPr>
                <w:rFonts w:ascii="Arial" w:hAnsi="Arial" w:cs="Arial"/>
                <w:noProof/>
                <w:webHidden/>
                <w:sz w:val="24"/>
                <w:szCs w:val="24"/>
              </w:rPr>
              <w:fldChar w:fldCharType="end"/>
            </w:r>
          </w:hyperlink>
        </w:p>
        <w:p w14:paraId="113B7277" w14:textId="5292EBDD" w:rsidR="0010399E" w:rsidRPr="0010399E" w:rsidRDefault="004C0FC5">
          <w:pPr>
            <w:pStyle w:val="Spistreci1"/>
            <w:rPr>
              <w:rFonts w:ascii="Arial" w:eastAsiaTheme="minorEastAsia" w:hAnsi="Arial" w:cs="Arial"/>
              <w:noProof/>
              <w:sz w:val="24"/>
              <w:szCs w:val="24"/>
              <w:lang w:eastAsia="pl-PL"/>
            </w:rPr>
          </w:pPr>
          <w:hyperlink w:anchor="_Toc150525427" w:history="1">
            <w:r w:rsidR="0010399E" w:rsidRPr="0010399E">
              <w:rPr>
                <w:rStyle w:val="Hipercze"/>
                <w:rFonts w:ascii="Arial" w:hAnsi="Arial" w:cs="Arial"/>
                <w:noProof/>
                <w:sz w:val="24"/>
                <w:szCs w:val="24"/>
              </w:rPr>
              <w:t>Pomoc publiczna i pomoc de minimis</w:t>
            </w:r>
            <w:r w:rsidR="0010399E" w:rsidRPr="0010399E">
              <w:rPr>
                <w:rFonts w:ascii="Arial" w:hAnsi="Arial" w:cs="Arial"/>
                <w:noProof/>
                <w:webHidden/>
                <w:sz w:val="24"/>
                <w:szCs w:val="24"/>
              </w:rPr>
              <w:tab/>
            </w:r>
            <w:r w:rsidR="0010399E" w:rsidRPr="0010399E">
              <w:rPr>
                <w:rFonts w:ascii="Arial" w:hAnsi="Arial" w:cs="Arial"/>
                <w:noProof/>
                <w:webHidden/>
                <w:sz w:val="24"/>
                <w:szCs w:val="24"/>
              </w:rPr>
              <w:fldChar w:fldCharType="begin"/>
            </w:r>
            <w:r w:rsidR="0010399E" w:rsidRPr="0010399E">
              <w:rPr>
                <w:rFonts w:ascii="Arial" w:hAnsi="Arial" w:cs="Arial"/>
                <w:noProof/>
                <w:webHidden/>
                <w:sz w:val="24"/>
                <w:szCs w:val="24"/>
              </w:rPr>
              <w:instrText xml:space="preserve"> PAGEREF _Toc150525427 \h </w:instrText>
            </w:r>
            <w:r w:rsidR="0010399E" w:rsidRPr="0010399E">
              <w:rPr>
                <w:rFonts w:ascii="Arial" w:hAnsi="Arial" w:cs="Arial"/>
                <w:noProof/>
                <w:webHidden/>
                <w:sz w:val="24"/>
                <w:szCs w:val="24"/>
              </w:rPr>
            </w:r>
            <w:r w:rsidR="0010399E" w:rsidRPr="0010399E">
              <w:rPr>
                <w:rFonts w:ascii="Arial" w:hAnsi="Arial" w:cs="Arial"/>
                <w:noProof/>
                <w:webHidden/>
                <w:sz w:val="24"/>
                <w:szCs w:val="24"/>
              </w:rPr>
              <w:fldChar w:fldCharType="separate"/>
            </w:r>
            <w:r w:rsidR="00A5320E">
              <w:rPr>
                <w:rFonts w:ascii="Arial" w:hAnsi="Arial" w:cs="Arial"/>
                <w:noProof/>
                <w:webHidden/>
                <w:sz w:val="24"/>
                <w:szCs w:val="24"/>
              </w:rPr>
              <w:t>29</w:t>
            </w:r>
            <w:r w:rsidR="0010399E" w:rsidRPr="0010399E">
              <w:rPr>
                <w:rFonts w:ascii="Arial" w:hAnsi="Arial" w:cs="Arial"/>
                <w:noProof/>
                <w:webHidden/>
                <w:sz w:val="24"/>
                <w:szCs w:val="24"/>
              </w:rPr>
              <w:fldChar w:fldCharType="end"/>
            </w:r>
          </w:hyperlink>
        </w:p>
        <w:p w14:paraId="30A2F062" w14:textId="05D4D4F6" w:rsidR="0010399E" w:rsidRPr="0010399E" w:rsidRDefault="004C0FC5">
          <w:pPr>
            <w:pStyle w:val="Spistreci1"/>
            <w:rPr>
              <w:rFonts w:ascii="Arial" w:eastAsiaTheme="minorEastAsia" w:hAnsi="Arial" w:cs="Arial"/>
              <w:noProof/>
              <w:sz w:val="24"/>
              <w:szCs w:val="24"/>
              <w:lang w:eastAsia="pl-PL"/>
            </w:rPr>
          </w:pPr>
          <w:hyperlink w:anchor="_Toc150525428" w:history="1">
            <w:r w:rsidR="0010399E" w:rsidRPr="0010399E">
              <w:rPr>
                <w:rStyle w:val="Hipercze"/>
                <w:rFonts w:ascii="Arial" w:hAnsi="Arial" w:cs="Arial"/>
                <w:noProof/>
                <w:sz w:val="24"/>
                <w:szCs w:val="24"/>
              </w:rPr>
              <w:t>Projekty partnerskie</w:t>
            </w:r>
            <w:r w:rsidR="0010399E" w:rsidRPr="0010399E">
              <w:rPr>
                <w:rFonts w:ascii="Arial" w:hAnsi="Arial" w:cs="Arial"/>
                <w:noProof/>
                <w:webHidden/>
                <w:sz w:val="24"/>
                <w:szCs w:val="24"/>
              </w:rPr>
              <w:tab/>
            </w:r>
            <w:r w:rsidR="0010399E" w:rsidRPr="0010399E">
              <w:rPr>
                <w:rFonts w:ascii="Arial" w:hAnsi="Arial" w:cs="Arial"/>
                <w:noProof/>
                <w:webHidden/>
                <w:sz w:val="24"/>
                <w:szCs w:val="24"/>
              </w:rPr>
              <w:fldChar w:fldCharType="begin"/>
            </w:r>
            <w:r w:rsidR="0010399E" w:rsidRPr="0010399E">
              <w:rPr>
                <w:rFonts w:ascii="Arial" w:hAnsi="Arial" w:cs="Arial"/>
                <w:noProof/>
                <w:webHidden/>
                <w:sz w:val="24"/>
                <w:szCs w:val="24"/>
              </w:rPr>
              <w:instrText xml:space="preserve"> PAGEREF _Toc150525428 \h </w:instrText>
            </w:r>
            <w:r w:rsidR="0010399E" w:rsidRPr="0010399E">
              <w:rPr>
                <w:rFonts w:ascii="Arial" w:hAnsi="Arial" w:cs="Arial"/>
                <w:noProof/>
                <w:webHidden/>
                <w:sz w:val="24"/>
                <w:szCs w:val="24"/>
              </w:rPr>
            </w:r>
            <w:r w:rsidR="0010399E" w:rsidRPr="0010399E">
              <w:rPr>
                <w:rFonts w:ascii="Arial" w:hAnsi="Arial" w:cs="Arial"/>
                <w:noProof/>
                <w:webHidden/>
                <w:sz w:val="24"/>
                <w:szCs w:val="24"/>
              </w:rPr>
              <w:fldChar w:fldCharType="separate"/>
            </w:r>
            <w:r w:rsidR="00A5320E">
              <w:rPr>
                <w:rFonts w:ascii="Arial" w:hAnsi="Arial" w:cs="Arial"/>
                <w:noProof/>
                <w:webHidden/>
                <w:sz w:val="24"/>
                <w:szCs w:val="24"/>
              </w:rPr>
              <w:t>31</w:t>
            </w:r>
            <w:r w:rsidR="0010399E" w:rsidRPr="0010399E">
              <w:rPr>
                <w:rFonts w:ascii="Arial" w:hAnsi="Arial" w:cs="Arial"/>
                <w:noProof/>
                <w:webHidden/>
                <w:sz w:val="24"/>
                <w:szCs w:val="24"/>
              </w:rPr>
              <w:fldChar w:fldCharType="end"/>
            </w:r>
          </w:hyperlink>
        </w:p>
        <w:p w14:paraId="75ECBF6F" w14:textId="1BA110FA" w:rsidR="0010399E" w:rsidRPr="0010399E" w:rsidRDefault="004C0FC5">
          <w:pPr>
            <w:pStyle w:val="Spistreci1"/>
            <w:rPr>
              <w:rFonts w:ascii="Arial" w:eastAsiaTheme="minorEastAsia" w:hAnsi="Arial" w:cs="Arial"/>
              <w:noProof/>
              <w:sz w:val="24"/>
              <w:szCs w:val="24"/>
              <w:lang w:eastAsia="pl-PL"/>
            </w:rPr>
          </w:pPr>
          <w:hyperlink w:anchor="_Toc150525429" w:history="1">
            <w:r w:rsidR="0010399E" w:rsidRPr="0010399E">
              <w:rPr>
                <w:rStyle w:val="Hipercze"/>
                <w:rFonts w:ascii="Arial" w:hAnsi="Arial" w:cs="Arial"/>
                <w:noProof/>
                <w:sz w:val="24"/>
                <w:szCs w:val="24"/>
              </w:rPr>
              <w:t>Procedura składania wniosku o dofinansowanie</w:t>
            </w:r>
            <w:r w:rsidR="0010399E" w:rsidRPr="0010399E">
              <w:rPr>
                <w:rFonts w:ascii="Arial" w:hAnsi="Arial" w:cs="Arial"/>
                <w:noProof/>
                <w:webHidden/>
                <w:sz w:val="24"/>
                <w:szCs w:val="24"/>
              </w:rPr>
              <w:tab/>
            </w:r>
            <w:r w:rsidR="0010399E" w:rsidRPr="0010399E">
              <w:rPr>
                <w:rFonts w:ascii="Arial" w:hAnsi="Arial" w:cs="Arial"/>
                <w:noProof/>
                <w:webHidden/>
                <w:sz w:val="24"/>
                <w:szCs w:val="24"/>
              </w:rPr>
              <w:fldChar w:fldCharType="begin"/>
            </w:r>
            <w:r w:rsidR="0010399E" w:rsidRPr="0010399E">
              <w:rPr>
                <w:rFonts w:ascii="Arial" w:hAnsi="Arial" w:cs="Arial"/>
                <w:noProof/>
                <w:webHidden/>
                <w:sz w:val="24"/>
                <w:szCs w:val="24"/>
              </w:rPr>
              <w:instrText xml:space="preserve"> PAGEREF _Toc150525429 \h </w:instrText>
            </w:r>
            <w:r w:rsidR="0010399E" w:rsidRPr="0010399E">
              <w:rPr>
                <w:rFonts w:ascii="Arial" w:hAnsi="Arial" w:cs="Arial"/>
                <w:noProof/>
                <w:webHidden/>
                <w:sz w:val="24"/>
                <w:szCs w:val="24"/>
              </w:rPr>
            </w:r>
            <w:r w:rsidR="0010399E" w:rsidRPr="0010399E">
              <w:rPr>
                <w:rFonts w:ascii="Arial" w:hAnsi="Arial" w:cs="Arial"/>
                <w:noProof/>
                <w:webHidden/>
                <w:sz w:val="24"/>
                <w:szCs w:val="24"/>
              </w:rPr>
              <w:fldChar w:fldCharType="separate"/>
            </w:r>
            <w:r w:rsidR="00A5320E">
              <w:rPr>
                <w:rFonts w:ascii="Arial" w:hAnsi="Arial" w:cs="Arial"/>
                <w:noProof/>
                <w:webHidden/>
                <w:sz w:val="24"/>
                <w:szCs w:val="24"/>
              </w:rPr>
              <w:t>32</w:t>
            </w:r>
            <w:r w:rsidR="0010399E" w:rsidRPr="0010399E">
              <w:rPr>
                <w:rFonts w:ascii="Arial" w:hAnsi="Arial" w:cs="Arial"/>
                <w:noProof/>
                <w:webHidden/>
                <w:sz w:val="24"/>
                <w:szCs w:val="24"/>
              </w:rPr>
              <w:fldChar w:fldCharType="end"/>
            </w:r>
          </w:hyperlink>
        </w:p>
        <w:p w14:paraId="1678EB61" w14:textId="1D603202" w:rsidR="0010399E" w:rsidRPr="0010399E" w:rsidRDefault="004C0FC5">
          <w:pPr>
            <w:pStyle w:val="Spistreci1"/>
            <w:rPr>
              <w:rFonts w:ascii="Arial" w:eastAsiaTheme="minorEastAsia" w:hAnsi="Arial" w:cs="Arial"/>
              <w:noProof/>
              <w:sz w:val="24"/>
              <w:szCs w:val="24"/>
              <w:lang w:eastAsia="pl-PL"/>
            </w:rPr>
          </w:pPr>
          <w:hyperlink w:anchor="_Toc150525430" w:history="1">
            <w:r w:rsidR="0010399E" w:rsidRPr="0010399E">
              <w:rPr>
                <w:rStyle w:val="Hipercze"/>
                <w:rFonts w:ascii="Arial" w:hAnsi="Arial" w:cs="Arial"/>
                <w:noProof/>
                <w:sz w:val="24"/>
                <w:szCs w:val="24"/>
              </w:rPr>
              <w:t>Sposób wyboru projektu i opis procedury oceny projektu</w:t>
            </w:r>
            <w:r w:rsidR="0010399E" w:rsidRPr="0010399E">
              <w:rPr>
                <w:rFonts w:ascii="Arial" w:hAnsi="Arial" w:cs="Arial"/>
                <w:noProof/>
                <w:webHidden/>
                <w:sz w:val="24"/>
                <w:szCs w:val="24"/>
              </w:rPr>
              <w:tab/>
            </w:r>
            <w:r w:rsidR="0010399E" w:rsidRPr="0010399E">
              <w:rPr>
                <w:rFonts w:ascii="Arial" w:hAnsi="Arial" w:cs="Arial"/>
                <w:noProof/>
                <w:webHidden/>
                <w:sz w:val="24"/>
                <w:szCs w:val="24"/>
              </w:rPr>
              <w:fldChar w:fldCharType="begin"/>
            </w:r>
            <w:r w:rsidR="0010399E" w:rsidRPr="0010399E">
              <w:rPr>
                <w:rFonts w:ascii="Arial" w:hAnsi="Arial" w:cs="Arial"/>
                <w:noProof/>
                <w:webHidden/>
                <w:sz w:val="24"/>
                <w:szCs w:val="24"/>
              </w:rPr>
              <w:instrText xml:space="preserve"> PAGEREF _Toc150525430 \h </w:instrText>
            </w:r>
            <w:r w:rsidR="0010399E" w:rsidRPr="0010399E">
              <w:rPr>
                <w:rFonts w:ascii="Arial" w:hAnsi="Arial" w:cs="Arial"/>
                <w:noProof/>
                <w:webHidden/>
                <w:sz w:val="24"/>
                <w:szCs w:val="24"/>
              </w:rPr>
            </w:r>
            <w:r w:rsidR="0010399E" w:rsidRPr="0010399E">
              <w:rPr>
                <w:rFonts w:ascii="Arial" w:hAnsi="Arial" w:cs="Arial"/>
                <w:noProof/>
                <w:webHidden/>
                <w:sz w:val="24"/>
                <w:szCs w:val="24"/>
              </w:rPr>
              <w:fldChar w:fldCharType="separate"/>
            </w:r>
            <w:r w:rsidR="00A5320E">
              <w:rPr>
                <w:rFonts w:ascii="Arial" w:hAnsi="Arial" w:cs="Arial"/>
                <w:noProof/>
                <w:webHidden/>
                <w:sz w:val="24"/>
                <w:szCs w:val="24"/>
              </w:rPr>
              <w:t>34</w:t>
            </w:r>
            <w:r w:rsidR="0010399E" w:rsidRPr="0010399E">
              <w:rPr>
                <w:rFonts w:ascii="Arial" w:hAnsi="Arial" w:cs="Arial"/>
                <w:noProof/>
                <w:webHidden/>
                <w:sz w:val="24"/>
                <w:szCs w:val="24"/>
              </w:rPr>
              <w:fldChar w:fldCharType="end"/>
            </w:r>
          </w:hyperlink>
        </w:p>
        <w:p w14:paraId="37EAAB00" w14:textId="46ED13B4" w:rsidR="0010399E" w:rsidRPr="0010399E" w:rsidRDefault="004C0FC5">
          <w:pPr>
            <w:pStyle w:val="Spistreci1"/>
            <w:rPr>
              <w:rFonts w:ascii="Arial" w:eastAsiaTheme="minorEastAsia" w:hAnsi="Arial" w:cs="Arial"/>
              <w:noProof/>
              <w:sz w:val="24"/>
              <w:szCs w:val="24"/>
              <w:lang w:eastAsia="pl-PL"/>
            </w:rPr>
          </w:pPr>
          <w:hyperlink w:anchor="_Toc150525431" w:history="1">
            <w:r w:rsidR="0010399E" w:rsidRPr="0010399E">
              <w:rPr>
                <w:rStyle w:val="Hipercze"/>
                <w:rFonts w:ascii="Arial" w:hAnsi="Arial" w:cs="Arial"/>
                <w:noProof/>
                <w:sz w:val="24"/>
                <w:szCs w:val="24"/>
              </w:rPr>
              <w:t>Ocena formalna projektów</w:t>
            </w:r>
            <w:r w:rsidR="0010399E" w:rsidRPr="0010399E">
              <w:rPr>
                <w:rFonts w:ascii="Arial" w:hAnsi="Arial" w:cs="Arial"/>
                <w:noProof/>
                <w:webHidden/>
                <w:sz w:val="24"/>
                <w:szCs w:val="24"/>
              </w:rPr>
              <w:tab/>
            </w:r>
            <w:r w:rsidR="0010399E" w:rsidRPr="0010399E">
              <w:rPr>
                <w:rFonts w:ascii="Arial" w:hAnsi="Arial" w:cs="Arial"/>
                <w:noProof/>
                <w:webHidden/>
                <w:sz w:val="24"/>
                <w:szCs w:val="24"/>
              </w:rPr>
              <w:fldChar w:fldCharType="begin"/>
            </w:r>
            <w:r w:rsidR="0010399E" w:rsidRPr="0010399E">
              <w:rPr>
                <w:rFonts w:ascii="Arial" w:hAnsi="Arial" w:cs="Arial"/>
                <w:noProof/>
                <w:webHidden/>
                <w:sz w:val="24"/>
                <w:szCs w:val="24"/>
              </w:rPr>
              <w:instrText xml:space="preserve"> PAGEREF _Toc150525431 \h </w:instrText>
            </w:r>
            <w:r w:rsidR="0010399E" w:rsidRPr="0010399E">
              <w:rPr>
                <w:rFonts w:ascii="Arial" w:hAnsi="Arial" w:cs="Arial"/>
                <w:noProof/>
                <w:webHidden/>
                <w:sz w:val="24"/>
                <w:szCs w:val="24"/>
              </w:rPr>
            </w:r>
            <w:r w:rsidR="0010399E" w:rsidRPr="0010399E">
              <w:rPr>
                <w:rFonts w:ascii="Arial" w:hAnsi="Arial" w:cs="Arial"/>
                <w:noProof/>
                <w:webHidden/>
                <w:sz w:val="24"/>
                <w:szCs w:val="24"/>
              </w:rPr>
              <w:fldChar w:fldCharType="separate"/>
            </w:r>
            <w:r w:rsidR="00A5320E">
              <w:rPr>
                <w:rFonts w:ascii="Arial" w:hAnsi="Arial" w:cs="Arial"/>
                <w:noProof/>
                <w:webHidden/>
                <w:sz w:val="24"/>
                <w:szCs w:val="24"/>
              </w:rPr>
              <w:t>36</w:t>
            </w:r>
            <w:r w:rsidR="0010399E" w:rsidRPr="0010399E">
              <w:rPr>
                <w:rFonts w:ascii="Arial" w:hAnsi="Arial" w:cs="Arial"/>
                <w:noProof/>
                <w:webHidden/>
                <w:sz w:val="24"/>
                <w:szCs w:val="24"/>
              </w:rPr>
              <w:fldChar w:fldCharType="end"/>
            </w:r>
          </w:hyperlink>
        </w:p>
        <w:p w14:paraId="40AEF2C5" w14:textId="4CE83725" w:rsidR="0010399E" w:rsidRPr="0010399E" w:rsidRDefault="004C0FC5">
          <w:pPr>
            <w:pStyle w:val="Spistreci1"/>
            <w:rPr>
              <w:rFonts w:ascii="Arial" w:eastAsiaTheme="minorEastAsia" w:hAnsi="Arial" w:cs="Arial"/>
              <w:noProof/>
              <w:sz w:val="24"/>
              <w:szCs w:val="24"/>
              <w:lang w:eastAsia="pl-PL"/>
            </w:rPr>
          </w:pPr>
          <w:hyperlink w:anchor="_Toc150525432" w:history="1">
            <w:r w:rsidR="0010399E" w:rsidRPr="0010399E">
              <w:rPr>
                <w:rStyle w:val="Hipercze"/>
                <w:rFonts w:ascii="Arial" w:hAnsi="Arial" w:cs="Arial"/>
                <w:noProof/>
                <w:sz w:val="24"/>
                <w:szCs w:val="24"/>
              </w:rPr>
              <w:t>Ocena merytoryczna projektów</w:t>
            </w:r>
            <w:r w:rsidR="0010399E" w:rsidRPr="0010399E">
              <w:rPr>
                <w:rFonts w:ascii="Arial" w:hAnsi="Arial" w:cs="Arial"/>
                <w:noProof/>
                <w:webHidden/>
                <w:sz w:val="24"/>
                <w:szCs w:val="24"/>
              </w:rPr>
              <w:tab/>
            </w:r>
            <w:r w:rsidR="0010399E" w:rsidRPr="0010399E">
              <w:rPr>
                <w:rFonts w:ascii="Arial" w:hAnsi="Arial" w:cs="Arial"/>
                <w:noProof/>
                <w:webHidden/>
                <w:sz w:val="24"/>
                <w:szCs w:val="24"/>
              </w:rPr>
              <w:fldChar w:fldCharType="begin"/>
            </w:r>
            <w:r w:rsidR="0010399E" w:rsidRPr="0010399E">
              <w:rPr>
                <w:rFonts w:ascii="Arial" w:hAnsi="Arial" w:cs="Arial"/>
                <w:noProof/>
                <w:webHidden/>
                <w:sz w:val="24"/>
                <w:szCs w:val="24"/>
              </w:rPr>
              <w:instrText xml:space="preserve"> PAGEREF _Toc150525432 \h </w:instrText>
            </w:r>
            <w:r w:rsidR="0010399E" w:rsidRPr="0010399E">
              <w:rPr>
                <w:rFonts w:ascii="Arial" w:hAnsi="Arial" w:cs="Arial"/>
                <w:noProof/>
                <w:webHidden/>
                <w:sz w:val="24"/>
                <w:szCs w:val="24"/>
              </w:rPr>
            </w:r>
            <w:r w:rsidR="0010399E" w:rsidRPr="0010399E">
              <w:rPr>
                <w:rFonts w:ascii="Arial" w:hAnsi="Arial" w:cs="Arial"/>
                <w:noProof/>
                <w:webHidden/>
                <w:sz w:val="24"/>
                <w:szCs w:val="24"/>
              </w:rPr>
              <w:fldChar w:fldCharType="separate"/>
            </w:r>
            <w:r w:rsidR="00A5320E">
              <w:rPr>
                <w:rFonts w:ascii="Arial" w:hAnsi="Arial" w:cs="Arial"/>
                <w:noProof/>
                <w:webHidden/>
                <w:sz w:val="24"/>
                <w:szCs w:val="24"/>
              </w:rPr>
              <w:t>38</w:t>
            </w:r>
            <w:r w:rsidR="0010399E" w:rsidRPr="0010399E">
              <w:rPr>
                <w:rFonts w:ascii="Arial" w:hAnsi="Arial" w:cs="Arial"/>
                <w:noProof/>
                <w:webHidden/>
                <w:sz w:val="24"/>
                <w:szCs w:val="24"/>
              </w:rPr>
              <w:fldChar w:fldCharType="end"/>
            </w:r>
          </w:hyperlink>
        </w:p>
        <w:p w14:paraId="12A44C41" w14:textId="63202F20" w:rsidR="0010399E" w:rsidRPr="0010399E" w:rsidRDefault="004C0FC5">
          <w:pPr>
            <w:pStyle w:val="Spistreci1"/>
            <w:rPr>
              <w:rFonts w:ascii="Arial" w:eastAsiaTheme="minorEastAsia" w:hAnsi="Arial" w:cs="Arial"/>
              <w:noProof/>
              <w:sz w:val="24"/>
              <w:szCs w:val="24"/>
              <w:lang w:eastAsia="pl-PL"/>
            </w:rPr>
          </w:pPr>
          <w:hyperlink w:anchor="_Toc150525433" w:history="1">
            <w:r w:rsidR="0010399E" w:rsidRPr="0010399E">
              <w:rPr>
                <w:rStyle w:val="Hipercze"/>
                <w:rFonts w:ascii="Arial" w:hAnsi="Arial" w:cs="Arial"/>
                <w:noProof/>
                <w:sz w:val="24"/>
                <w:szCs w:val="24"/>
              </w:rPr>
              <w:t>Etap negocjacji</w:t>
            </w:r>
            <w:r w:rsidR="0010399E" w:rsidRPr="0010399E">
              <w:rPr>
                <w:rFonts w:ascii="Arial" w:hAnsi="Arial" w:cs="Arial"/>
                <w:noProof/>
                <w:webHidden/>
                <w:sz w:val="24"/>
                <w:szCs w:val="24"/>
              </w:rPr>
              <w:tab/>
            </w:r>
            <w:r w:rsidR="0010399E" w:rsidRPr="0010399E">
              <w:rPr>
                <w:rFonts w:ascii="Arial" w:hAnsi="Arial" w:cs="Arial"/>
                <w:noProof/>
                <w:webHidden/>
                <w:sz w:val="24"/>
                <w:szCs w:val="24"/>
              </w:rPr>
              <w:fldChar w:fldCharType="begin"/>
            </w:r>
            <w:r w:rsidR="0010399E" w:rsidRPr="0010399E">
              <w:rPr>
                <w:rFonts w:ascii="Arial" w:hAnsi="Arial" w:cs="Arial"/>
                <w:noProof/>
                <w:webHidden/>
                <w:sz w:val="24"/>
                <w:szCs w:val="24"/>
              </w:rPr>
              <w:instrText xml:space="preserve"> PAGEREF _Toc150525433 \h </w:instrText>
            </w:r>
            <w:r w:rsidR="0010399E" w:rsidRPr="0010399E">
              <w:rPr>
                <w:rFonts w:ascii="Arial" w:hAnsi="Arial" w:cs="Arial"/>
                <w:noProof/>
                <w:webHidden/>
                <w:sz w:val="24"/>
                <w:szCs w:val="24"/>
              </w:rPr>
            </w:r>
            <w:r w:rsidR="0010399E" w:rsidRPr="0010399E">
              <w:rPr>
                <w:rFonts w:ascii="Arial" w:hAnsi="Arial" w:cs="Arial"/>
                <w:noProof/>
                <w:webHidden/>
                <w:sz w:val="24"/>
                <w:szCs w:val="24"/>
              </w:rPr>
              <w:fldChar w:fldCharType="separate"/>
            </w:r>
            <w:r w:rsidR="00A5320E">
              <w:rPr>
                <w:rFonts w:ascii="Arial" w:hAnsi="Arial" w:cs="Arial"/>
                <w:noProof/>
                <w:webHidden/>
                <w:sz w:val="24"/>
                <w:szCs w:val="24"/>
              </w:rPr>
              <w:t>42</w:t>
            </w:r>
            <w:r w:rsidR="0010399E" w:rsidRPr="0010399E">
              <w:rPr>
                <w:rFonts w:ascii="Arial" w:hAnsi="Arial" w:cs="Arial"/>
                <w:noProof/>
                <w:webHidden/>
                <w:sz w:val="24"/>
                <w:szCs w:val="24"/>
              </w:rPr>
              <w:fldChar w:fldCharType="end"/>
            </w:r>
          </w:hyperlink>
        </w:p>
        <w:p w14:paraId="440E278A" w14:textId="669E88DD" w:rsidR="0010399E" w:rsidRPr="0010399E" w:rsidRDefault="004C0FC5">
          <w:pPr>
            <w:pStyle w:val="Spistreci1"/>
            <w:rPr>
              <w:rFonts w:ascii="Arial" w:eastAsiaTheme="minorEastAsia" w:hAnsi="Arial" w:cs="Arial"/>
              <w:noProof/>
              <w:sz w:val="24"/>
              <w:szCs w:val="24"/>
              <w:lang w:eastAsia="pl-PL"/>
            </w:rPr>
          </w:pPr>
          <w:hyperlink w:anchor="_Toc150525434" w:history="1">
            <w:r w:rsidR="0010399E" w:rsidRPr="0010399E">
              <w:rPr>
                <w:rStyle w:val="Hipercze"/>
                <w:rFonts w:ascii="Arial" w:hAnsi="Arial" w:cs="Arial"/>
                <w:noProof/>
                <w:sz w:val="24"/>
                <w:szCs w:val="24"/>
              </w:rPr>
              <w:t>Wyniki naboru</w:t>
            </w:r>
            <w:r w:rsidR="0010399E" w:rsidRPr="0010399E">
              <w:rPr>
                <w:rFonts w:ascii="Arial" w:hAnsi="Arial" w:cs="Arial"/>
                <w:noProof/>
                <w:webHidden/>
                <w:sz w:val="24"/>
                <w:szCs w:val="24"/>
              </w:rPr>
              <w:tab/>
            </w:r>
            <w:r w:rsidR="0010399E" w:rsidRPr="0010399E">
              <w:rPr>
                <w:rFonts w:ascii="Arial" w:hAnsi="Arial" w:cs="Arial"/>
                <w:noProof/>
                <w:webHidden/>
                <w:sz w:val="24"/>
                <w:szCs w:val="24"/>
              </w:rPr>
              <w:fldChar w:fldCharType="begin"/>
            </w:r>
            <w:r w:rsidR="0010399E" w:rsidRPr="0010399E">
              <w:rPr>
                <w:rFonts w:ascii="Arial" w:hAnsi="Arial" w:cs="Arial"/>
                <w:noProof/>
                <w:webHidden/>
                <w:sz w:val="24"/>
                <w:szCs w:val="24"/>
              </w:rPr>
              <w:instrText xml:space="preserve"> PAGEREF _Toc150525434 \h </w:instrText>
            </w:r>
            <w:r w:rsidR="0010399E" w:rsidRPr="0010399E">
              <w:rPr>
                <w:rFonts w:ascii="Arial" w:hAnsi="Arial" w:cs="Arial"/>
                <w:noProof/>
                <w:webHidden/>
                <w:sz w:val="24"/>
                <w:szCs w:val="24"/>
              </w:rPr>
            </w:r>
            <w:r w:rsidR="0010399E" w:rsidRPr="0010399E">
              <w:rPr>
                <w:rFonts w:ascii="Arial" w:hAnsi="Arial" w:cs="Arial"/>
                <w:noProof/>
                <w:webHidden/>
                <w:sz w:val="24"/>
                <w:szCs w:val="24"/>
              </w:rPr>
              <w:fldChar w:fldCharType="separate"/>
            </w:r>
            <w:r w:rsidR="00A5320E">
              <w:rPr>
                <w:rFonts w:ascii="Arial" w:hAnsi="Arial" w:cs="Arial"/>
                <w:noProof/>
                <w:webHidden/>
                <w:sz w:val="24"/>
                <w:szCs w:val="24"/>
              </w:rPr>
              <w:t>42</w:t>
            </w:r>
            <w:r w:rsidR="0010399E" w:rsidRPr="0010399E">
              <w:rPr>
                <w:rFonts w:ascii="Arial" w:hAnsi="Arial" w:cs="Arial"/>
                <w:noProof/>
                <w:webHidden/>
                <w:sz w:val="24"/>
                <w:szCs w:val="24"/>
              </w:rPr>
              <w:fldChar w:fldCharType="end"/>
            </w:r>
          </w:hyperlink>
        </w:p>
        <w:p w14:paraId="6E0FAF5F" w14:textId="654072D9" w:rsidR="0010399E" w:rsidRPr="0010399E" w:rsidRDefault="004C0FC5">
          <w:pPr>
            <w:pStyle w:val="Spistreci1"/>
            <w:rPr>
              <w:rFonts w:ascii="Arial" w:eastAsiaTheme="minorEastAsia" w:hAnsi="Arial" w:cs="Arial"/>
              <w:noProof/>
              <w:sz w:val="24"/>
              <w:szCs w:val="24"/>
              <w:lang w:eastAsia="pl-PL"/>
            </w:rPr>
          </w:pPr>
          <w:hyperlink w:anchor="_Toc150525435" w:history="1">
            <w:r w:rsidR="0010399E" w:rsidRPr="0010399E">
              <w:rPr>
                <w:rStyle w:val="Hipercze"/>
                <w:rFonts w:ascii="Arial" w:hAnsi="Arial" w:cs="Arial"/>
                <w:noProof/>
                <w:sz w:val="24"/>
                <w:szCs w:val="24"/>
              </w:rPr>
              <w:t>Środki odwoławcze w przypadku negatywnej oceny</w:t>
            </w:r>
            <w:r w:rsidR="0010399E" w:rsidRPr="0010399E">
              <w:rPr>
                <w:rFonts w:ascii="Arial" w:hAnsi="Arial" w:cs="Arial"/>
                <w:noProof/>
                <w:webHidden/>
                <w:sz w:val="24"/>
                <w:szCs w:val="24"/>
              </w:rPr>
              <w:tab/>
            </w:r>
            <w:r w:rsidR="0010399E" w:rsidRPr="0010399E">
              <w:rPr>
                <w:rFonts w:ascii="Arial" w:hAnsi="Arial" w:cs="Arial"/>
                <w:noProof/>
                <w:webHidden/>
                <w:sz w:val="24"/>
                <w:szCs w:val="24"/>
              </w:rPr>
              <w:fldChar w:fldCharType="begin"/>
            </w:r>
            <w:r w:rsidR="0010399E" w:rsidRPr="0010399E">
              <w:rPr>
                <w:rFonts w:ascii="Arial" w:hAnsi="Arial" w:cs="Arial"/>
                <w:noProof/>
                <w:webHidden/>
                <w:sz w:val="24"/>
                <w:szCs w:val="24"/>
              </w:rPr>
              <w:instrText xml:space="preserve"> PAGEREF _Toc150525435 \h </w:instrText>
            </w:r>
            <w:r w:rsidR="0010399E" w:rsidRPr="0010399E">
              <w:rPr>
                <w:rFonts w:ascii="Arial" w:hAnsi="Arial" w:cs="Arial"/>
                <w:noProof/>
                <w:webHidden/>
                <w:sz w:val="24"/>
                <w:szCs w:val="24"/>
              </w:rPr>
            </w:r>
            <w:r w:rsidR="0010399E" w:rsidRPr="0010399E">
              <w:rPr>
                <w:rFonts w:ascii="Arial" w:hAnsi="Arial" w:cs="Arial"/>
                <w:noProof/>
                <w:webHidden/>
                <w:sz w:val="24"/>
                <w:szCs w:val="24"/>
              </w:rPr>
              <w:fldChar w:fldCharType="separate"/>
            </w:r>
            <w:r w:rsidR="00A5320E">
              <w:rPr>
                <w:rFonts w:ascii="Arial" w:hAnsi="Arial" w:cs="Arial"/>
                <w:noProof/>
                <w:webHidden/>
                <w:sz w:val="24"/>
                <w:szCs w:val="24"/>
              </w:rPr>
              <w:t>44</w:t>
            </w:r>
            <w:r w:rsidR="0010399E" w:rsidRPr="0010399E">
              <w:rPr>
                <w:rFonts w:ascii="Arial" w:hAnsi="Arial" w:cs="Arial"/>
                <w:noProof/>
                <w:webHidden/>
                <w:sz w:val="24"/>
                <w:szCs w:val="24"/>
              </w:rPr>
              <w:fldChar w:fldCharType="end"/>
            </w:r>
          </w:hyperlink>
        </w:p>
        <w:p w14:paraId="6AC7D256" w14:textId="0FA59210" w:rsidR="0010399E" w:rsidRPr="0010399E" w:rsidRDefault="004C0FC5">
          <w:pPr>
            <w:pStyle w:val="Spistreci1"/>
            <w:rPr>
              <w:rFonts w:ascii="Arial" w:eastAsiaTheme="minorEastAsia" w:hAnsi="Arial" w:cs="Arial"/>
              <w:noProof/>
              <w:sz w:val="24"/>
              <w:szCs w:val="24"/>
              <w:lang w:eastAsia="pl-PL"/>
            </w:rPr>
          </w:pPr>
          <w:hyperlink w:anchor="_Toc150525436" w:history="1">
            <w:r w:rsidR="0010399E" w:rsidRPr="0010399E">
              <w:rPr>
                <w:rStyle w:val="Hipercze"/>
                <w:rFonts w:ascii="Arial" w:hAnsi="Arial" w:cs="Arial"/>
                <w:noProof/>
                <w:sz w:val="24"/>
                <w:szCs w:val="24"/>
              </w:rPr>
              <w:t>Podpisanie umowy/decyzji o dofinansowaniu projektu</w:t>
            </w:r>
            <w:r w:rsidR="0010399E" w:rsidRPr="0010399E">
              <w:rPr>
                <w:rFonts w:ascii="Arial" w:hAnsi="Arial" w:cs="Arial"/>
                <w:noProof/>
                <w:webHidden/>
                <w:sz w:val="24"/>
                <w:szCs w:val="24"/>
              </w:rPr>
              <w:tab/>
            </w:r>
            <w:r w:rsidR="0010399E" w:rsidRPr="0010399E">
              <w:rPr>
                <w:rFonts w:ascii="Arial" w:hAnsi="Arial" w:cs="Arial"/>
                <w:noProof/>
                <w:webHidden/>
                <w:sz w:val="24"/>
                <w:szCs w:val="24"/>
              </w:rPr>
              <w:fldChar w:fldCharType="begin"/>
            </w:r>
            <w:r w:rsidR="0010399E" w:rsidRPr="0010399E">
              <w:rPr>
                <w:rFonts w:ascii="Arial" w:hAnsi="Arial" w:cs="Arial"/>
                <w:noProof/>
                <w:webHidden/>
                <w:sz w:val="24"/>
                <w:szCs w:val="24"/>
              </w:rPr>
              <w:instrText xml:space="preserve"> PAGEREF _Toc150525436 \h </w:instrText>
            </w:r>
            <w:r w:rsidR="0010399E" w:rsidRPr="0010399E">
              <w:rPr>
                <w:rFonts w:ascii="Arial" w:hAnsi="Arial" w:cs="Arial"/>
                <w:noProof/>
                <w:webHidden/>
                <w:sz w:val="24"/>
                <w:szCs w:val="24"/>
              </w:rPr>
            </w:r>
            <w:r w:rsidR="0010399E" w:rsidRPr="0010399E">
              <w:rPr>
                <w:rFonts w:ascii="Arial" w:hAnsi="Arial" w:cs="Arial"/>
                <w:noProof/>
                <w:webHidden/>
                <w:sz w:val="24"/>
                <w:szCs w:val="24"/>
              </w:rPr>
              <w:fldChar w:fldCharType="separate"/>
            </w:r>
            <w:r w:rsidR="00A5320E">
              <w:rPr>
                <w:rFonts w:ascii="Arial" w:hAnsi="Arial" w:cs="Arial"/>
                <w:noProof/>
                <w:webHidden/>
                <w:sz w:val="24"/>
                <w:szCs w:val="24"/>
              </w:rPr>
              <w:t>47</w:t>
            </w:r>
            <w:r w:rsidR="0010399E" w:rsidRPr="0010399E">
              <w:rPr>
                <w:rFonts w:ascii="Arial" w:hAnsi="Arial" w:cs="Arial"/>
                <w:noProof/>
                <w:webHidden/>
                <w:sz w:val="24"/>
                <w:szCs w:val="24"/>
              </w:rPr>
              <w:fldChar w:fldCharType="end"/>
            </w:r>
          </w:hyperlink>
        </w:p>
        <w:p w14:paraId="0EDD0CC7" w14:textId="2FC08101" w:rsidR="0010399E" w:rsidRPr="0010399E" w:rsidRDefault="004C0FC5">
          <w:pPr>
            <w:pStyle w:val="Spistreci1"/>
            <w:rPr>
              <w:rFonts w:ascii="Arial" w:eastAsiaTheme="minorEastAsia" w:hAnsi="Arial" w:cs="Arial"/>
              <w:noProof/>
              <w:sz w:val="24"/>
              <w:szCs w:val="24"/>
              <w:lang w:eastAsia="pl-PL"/>
            </w:rPr>
          </w:pPr>
          <w:hyperlink w:anchor="_Toc150525437" w:history="1">
            <w:r w:rsidR="0010399E" w:rsidRPr="0010399E">
              <w:rPr>
                <w:rStyle w:val="Hipercze"/>
                <w:rFonts w:ascii="Arial" w:hAnsi="Arial" w:cs="Arial"/>
                <w:noProof/>
                <w:sz w:val="24"/>
                <w:szCs w:val="24"/>
              </w:rPr>
              <w:t>Autorskie prawa majątkowe</w:t>
            </w:r>
            <w:r w:rsidR="0010399E" w:rsidRPr="0010399E">
              <w:rPr>
                <w:rFonts w:ascii="Arial" w:hAnsi="Arial" w:cs="Arial"/>
                <w:noProof/>
                <w:webHidden/>
                <w:sz w:val="24"/>
                <w:szCs w:val="24"/>
              </w:rPr>
              <w:tab/>
            </w:r>
            <w:r w:rsidR="0010399E" w:rsidRPr="0010399E">
              <w:rPr>
                <w:rFonts w:ascii="Arial" w:hAnsi="Arial" w:cs="Arial"/>
                <w:noProof/>
                <w:webHidden/>
                <w:sz w:val="24"/>
                <w:szCs w:val="24"/>
              </w:rPr>
              <w:fldChar w:fldCharType="begin"/>
            </w:r>
            <w:r w:rsidR="0010399E" w:rsidRPr="0010399E">
              <w:rPr>
                <w:rFonts w:ascii="Arial" w:hAnsi="Arial" w:cs="Arial"/>
                <w:noProof/>
                <w:webHidden/>
                <w:sz w:val="24"/>
                <w:szCs w:val="24"/>
              </w:rPr>
              <w:instrText xml:space="preserve"> PAGEREF _Toc150525437 \h </w:instrText>
            </w:r>
            <w:r w:rsidR="0010399E" w:rsidRPr="0010399E">
              <w:rPr>
                <w:rFonts w:ascii="Arial" w:hAnsi="Arial" w:cs="Arial"/>
                <w:noProof/>
                <w:webHidden/>
                <w:sz w:val="24"/>
                <w:szCs w:val="24"/>
              </w:rPr>
            </w:r>
            <w:r w:rsidR="0010399E" w:rsidRPr="0010399E">
              <w:rPr>
                <w:rFonts w:ascii="Arial" w:hAnsi="Arial" w:cs="Arial"/>
                <w:noProof/>
                <w:webHidden/>
                <w:sz w:val="24"/>
                <w:szCs w:val="24"/>
              </w:rPr>
              <w:fldChar w:fldCharType="separate"/>
            </w:r>
            <w:r w:rsidR="00A5320E">
              <w:rPr>
                <w:rFonts w:ascii="Arial" w:hAnsi="Arial" w:cs="Arial"/>
                <w:noProof/>
                <w:webHidden/>
                <w:sz w:val="24"/>
                <w:szCs w:val="24"/>
              </w:rPr>
              <w:t>50</w:t>
            </w:r>
            <w:r w:rsidR="0010399E" w:rsidRPr="0010399E">
              <w:rPr>
                <w:rFonts w:ascii="Arial" w:hAnsi="Arial" w:cs="Arial"/>
                <w:noProof/>
                <w:webHidden/>
                <w:sz w:val="24"/>
                <w:szCs w:val="24"/>
              </w:rPr>
              <w:fldChar w:fldCharType="end"/>
            </w:r>
          </w:hyperlink>
        </w:p>
        <w:p w14:paraId="513FF88C" w14:textId="54DB3AB8" w:rsidR="0010399E" w:rsidRPr="0010399E" w:rsidRDefault="004C0FC5">
          <w:pPr>
            <w:pStyle w:val="Spistreci1"/>
            <w:rPr>
              <w:rFonts w:ascii="Arial" w:eastAsiaTheme="minorEastAsia" w:hAnsi="Arial" w:cs="Arial"/>
              <w:noProof/>
              <w:sz w:val="24"/>
              <w:szCs w:val="24"/>
              <w:lang w:eastAsia="pl-PL"/>
            </w:rPr>
          </w:pPr>
          <w:hyperlink w:anchor="_Toc150525438" w:history="1">
            <w:r w:rsidR="0010399E" w:rsidRPr="0010399E">
              <w:rPr>
                <w:rStyle w:val="Hipercze"/>
                <w:rFonts w:ascii="Arial" w:hAnsi="Arial" w:cs="Arial"/>
                <w:noProof/>
                <w:sz w:val="24"/>
                <w:szCs w:val="24"/>
              </w:rPr>
              <w:t>Postanowienia końcowe</w:t>
            </w:r>
            <w:r w:rsidR="0010399E" w:rsidRPr="0010399E">
              <w:rPr>
                <w:rFonts w:ascii="Arial" w:hAnsi="Arial" w:cs="Arial"/>
                <w:noProof/>
                <w:webHidden/>
                <w:sz w:val="24"/>
                <w:szCs w:val="24"/>
              </w:rPr>
              <w:tab/>
            </w:r>
            <w:r w:rsidR="0010399E" w:rsidRPr="0010399E">
              <w:rPr>
                <w:rFonts w:ascii="Arial" w:hAnsi="Arial" w:cs="Arial"/>
                <w:noProof/>
                <w:webHidden/>
                <w:sz w:val="24"/>
                <w:szCs w:val="24"/>
              </w:rPr>
              <w:fldChar w:fldCharType="begin"/>
            </w:r>
            <w:r w:rsidR="0010399E" w:rsidRPr="0010399E">
              <w:rPr>
                <w:rFonts w:ascii="Arial" w:hAnsi="Arial" w:cs="Arial"/>
                <w:noProof/>
                <w:webHidden/>
                <w:sz w:val="24"/>
                <w:szCs w:val="24"/>
              </w:rPr>
              <w:instrText xml:space="preserve"> PAGEREF _Toc150525438 \h </w:instrText>
            </w:r>
            <w:r w:rsidR="0010399E" w:rsidRPr="0010399E">
              <w:rPr>
                <w:rFonts w:ascii="Arial" w:hAnsi="Arial" w:cs="Arial"/>
                <w:noProof/>
                <w:webHidden/>
                <w:sz w:val="24"/>
                <w:szCs w:val="24"/>
              </w:rPr>
            </w:r>
            <w:r w:rsidR="0010399E" w:rsidRPr="0010399E">
              <w:rPr>
                <w:rFonts w:ascii="Arial" w:hAnsi="Arial" w:cs="Arial"/>
                <w:noProof/>
                <w:webHidden/>
                <w:sz w:val="24"/>
                <w:szCs w:val="24"/>
              </w:rPr>
              <w:fldChar w:fldCharType="separate"/>
            </w:r>
            <w:r w:rsidR="00A5320E">
              <w:rPr>
                <w:rFonts w:ascii="Arial" w:hAnsi="Arial" w:cs="Arial"/>
                <w:noProof/>
                <w:webHidden/>
                <w:sz w:val="24"/>
                <w:szCs w:val="24"/>
              </w:rPr>
              <w:t>50</w:t>
            </w:r>
            <w:r w:rsidR="0010399E" w:rsidRPr="0010399E">
              <w:rPr>
                <w:rFonts w:ascii="Arial" w:hAnsi="Arial" w:cs="Arial"/>
                <w:noProof/>
                <w:webHidden/>
                <w:sz w:val="24"/>
                <w:szCs w:val="24"/>
              </w:rPr>
              <w:fldChar w:fldCharType="end"/>
            </w:r>
          </w:hyperlink>
        </w:p>
        <w:p w14:paraId="1E2EECED" w14:textId="614C4676" w:rsidR="0010399E" w:rsidRDefault="004C0FC5">
          <w:pPr>
            <w:pStyle w:val="Spistreci1"/>
            <w:rPr>
              <w:rFonts w:eastAsiaTheme="minorEastAsia"/>
              <w:noProof/>
              <w:lang w:eastAsia="pl-PL"/>
            </w:rPr>
          </w:pPr>
          <w:hyperlink w:anchor="_Toc150525439" w:history="1">
            <w:r w:rsidR="0010399E" w:rsidRPr="0010399E">
              <w:rPr>
                <w:rStyle w:val="Hipercze"/>
                <w:rFonts w:ascii="Arial" w:hAnsi="Arial" w:cs="Arial"/>
                <w:noProof/>
                <w:sz w:val="24"/>
                <w:szCs w:val="24"/>
              </w:rPr>
              <w:t>Spis załączników</w:t>
            </w:r>
            <w:r w:rsidR="0010399E" w:rsidRPr="0010399E">
              <w:rPr>
                <w:rFonts w:ascii="Arial" w:hAnsi="Arial" w:cs="Arial"/>
                <w:noProof/>
                <w:webHidden/>
                <w:sz w:val="24"/>
                <w:szCs w:val="24"/>
              </w:rPr>
              <w:tab/>
            </w:r>
            <w:r w:rsidR="0010399E" w:rsidRPr="0010399E">
              <w:rPr>
                <w:rFonts w:ascii="Arial" w:hAnsi="Arial" w:cs="Arial"/>
                <w:noProof/>
                <w:webHidden/>
                <w:sz w:val="24"/>
                <w:szCs w:val="24"/>
              </w:rPr>
              <w:fldChar w:fldCharType="begin"/>
            </w:r>
            <w:r w:rsidR="0010399E" w:rsidRPr="0010399E">
              <w:rPr>
                <w:rFonts w:ascii="Arial" w:hAnsi="Arial" w:cs="Arial"/>
                <w:noProof/>
                <w:webHidden/>
                <w:sz w:val="24"/>
                <w:szCs w:val="24"/>
              </w:rPr>
              <w:instrText xml:space="preserve"> PAGEREF _Toc150525439 \h </w:instrText>
            </w:r>
            <w:r w:rsidR="0010399E" w:rsidRPr="0010399E">
              <w:rPr>
                <w:rFonts w:ascii="Arial" w:hAnsi="Arial" w:cs="Arial"/>
                <w:noProof/>
                <w:webHidden/>
                <w:sz w:val="24"/>
                <w:szCs w:val="24"/>
              </w:rPr>
            </w:r>
            <w:r w:rsidR="0010399E" w:rsidRPr="0010399E">
              <w:rPr>
                <w:rFonts w:ascii="Arial" w:hAnsi="Arial" w:cs="Arial"/>
                <w:noProof/>
                <w:webHidden/>
                <w:sz w:val="24"/>
                <w:szCs w:val="24"/>
              </w:rPr>
              <w:fldChar w:fldCharType="separate"/>
            </w:r>
            <w:r w:rsidR="00A5320E">
              <w:rPr>
                <w:rFonts w:ascii="Arial" w:hAnsi="Arial" w:cs="Arial"/>
                <w:noProof/>
                <w:webHidden/>
                <w:sz w:val="24"/>
                <w:szCs w:val="24"/>
              </w:rPr>
              <w:t>51</w:t>
            </w:r>
            <w:r w:rsidR="0010399E" w:rsidRPr="0010399E">
              <w:rPr>
                <w:rFonts w:ascii="Arial" w:hAnsi="Arial" w:cs="Arial"/>
                <w:noProof/>
                <w:webHidden/>
                <w:sz w:val="24"/>
                <w:szCs w:val="24"/>
              </w:rPr>
              <w:fldChar w:fldCharType="end"/>
            </w:r>
          </w:hyperlink>
        </w:p>
        <w:p w14:paraId="18102D78" w14:textId="6B1A6248" w:rsidR="00430CC6" w:rsidRDefault="00430CC6" w:rsidP="00770CBF">
          <w:r w:rsidRPr="009D725A">
            <w:rPr>
              <w:rFonts w:ascii="Arial" w:hAnsi="Arial" w:cs="Arial"/>
              <w:b/>
              <w:bCs/>
              <w:sz w:val="24"/>
              <w:szCs w:val="24"/>
            </w:rPr>
            <w:fldChar w:fldCharType="end"/>
          </w:r>
        </w:p>
      </w:sdtContent>
    </w:sdt>
    <w:p w14:paraId="2496CC5C" w14:textId="65EA9C19" w:rsidR="00F5732E" w:rsidRPr="00770CBF" w:rsidRDefault="00445E43" w:rsidP="004D02E0">
      <w:pPr>
        <w:pStyle w:val="Nagwek1"/>
      </w:pPr>
      <w:bookmarkStart w:id="0" w:name="_Toc138935701"/>
      <w:bookmarkStart w:id="1" w:name="_Toc150525412"/>
      <w:r w:rsidRPr="00770CBF">
        <w:lastRenderedPageBreak/>
        <w:t>Podstawy prawne</w:t>
      </w:r>
      <w:r w:rsidR="005E55AF" w:rsidRPr="00770CBF">
        <w:t xml:space="preserve"> i</w:t>
      </w:r>
      <w:r w:rsidRPr="00770CBF">
        <w:t xml:space="preserve"> dokumenty</w:t>
      </w:r>
      <w:bookmarkEnd w:id="0"/>
      <w:bookmarkEnd w:id="1"/>
    </w:p>
    <w:p w14:paraId="6825C3D9" w14:textId="4FA058B0" w:rsidR="009B2382" w:rsidRPr="00770CBF" w:rsidRDefault="009B2382" w:rsidP="00F9169E">
      <w:pPr>
        <w:pStyle w:val="Akapitzlist"/>
        <w:spacing w:after="120" w:line="360" w:lineRule="auto"/>
        <w:ind w:left="709" w:hanging="709"/>
        <w:rPr>
          <w:rFonts w:ascii="Arial" w:eastAsiaTheme="majorEastAsia" w:hAnsi="Arial" w:cs="Arial"/>
          <w:b/>
          <w:bCs/>
          <w:sz w:val="24"/>
          <w:szCs w:val="24"/>
        </w:rPr>
      </w:pPr>
      <w:r w:rsidRPr="00770CBF">
        <w:rPr>
          <w:rFonts w:ascii="Arial" w:hAnsi="Arial" w:cs="Arial"/>
          <w:sz w:val="24"/>
          <w:szCs w:val="24"/>
        </w:rPr>
        <w:t>Nabór jest organizowany w szczególności w oparciu o następujące akty prawne:</w:t>
      </w:r>
    </w:p>
    <w:p w14:paraId="5DC8E4B9" w14:textId="77777777" w:rsidR="00C83BAD" w:rsidRPr="00FE736F" w:rsidRDefault="00FF1F03" w:rsidP="00C83BAD">
      <w:pPr>
        <w:spacing w:after="120" w:line="360" w:lineRule="auto"/>
        <w:rPr>
          <w:rFonts w:ascii="Arial" w:eastAsiaTheme="majorEastAsia" w:hAnsi="Arial" w:cs="Arial"/>
          <w:b/>
          <w:bCs/>
          <w:sz w:val="24"/>
          <w:szCs w:val="24"/>
        </w:rPr>
      </w:pPr>
      <w:r w:rsidRPr="00770CBF">
        <w:rPr>
          <w:rFonts w:ascii="Arial" w:eastAsiaTheme="majorEastAsia" w:hAnsi="Arial" w:cs="Arial"/>
          <w:b/>
          <w:bCs/>
          <w:sz w:val="24"/>
          <w:szCs w:val="24"/>
        </w:rPr>
        <w:t xml:space="preserve">Uwaga </w:t>
      </w:r>
      <w:r w:rsidR="00BD6DB9" w:rsidRPr="00770CBF">
        <w:rPr>
          <w:rFonts w:ascii="Arial" w:eastAsiaTheme="majorEastAsia" w:hAnsi="Arial" w:cs="Arial"/>
          <w:b/>
          <w:bCs/>
          <w:sz w:val="24"/>
          <w:szCs w:val="24"/>
        </w:rPr>
        <w:t xml:space="preserve">- </w:t>
      </w:r>
      <w:r w:rsidR="00C83BAD" w:rsidRPr="00C83BAD">
        <w:rPr>
          <w:rFonts w:ascii="Arial" w:eastAsiaTheme="majorEastAsia" w:hAnsi="Arial" w:cs="Arial"/>
          <w:b/>
          <w:bCs/>
          <w:sz w:val="24"/>
          <w:szCs w:val="24"/>
        </w:rPr>
        <w:t>obowiązującą wersją wymienionych poniżej aktów prawnych i dokumentów jest wersja aktualna na dzień ogłoszenia naboru, chyba że coś innego wynika z powszechnie obowiązujących przepisów prawa, w szczególności z p</w:t>
      </w:r>
      <w:r w:rsidR="00C83BAD" w:rsidRPr="00FE736F">
        <w:rPr>
          <w:rFonts w:ascii="Arial" w:eastAsiaTheme="majorEastAsia" w:hAnsi="Arial" w:cs="Arial"/>
          <w:b/>
          <w:bCs/>
          <w:sz w:val="24"/>
          <w:szCs w:val="24"/>
        </w:rPr>
        <w:t xml:space="preserve">rzepisów intertemporalnych. </w:t>
      </w:r>
    </w:p>
    <w:p w14:paraId="0BD758E4" w14:textId="01D3FC97" w:rsidR="009B2382" w:rsidRPr="00FE736F" w:rsidRDefault="009B2382" w:rsidP="00C83BAD">
      <w:pPr>
        <w:pStyle w:val="Akapitzlist"/>
        <w:numPr>
          <w:ilvl w:val="1"/>
          <w:numId w:val="18"/>
        </w:numPr>
        <w:spacing w:after="120" w:line="360" w:lineRule="auto"/>
        <w:ind w:left="709" w:hanging="425"/>
        <w:rPr>
          <w:rStyle w:val="markedcontent"/>
          <w:rFonts w:ascii="Arial" w:eastAsiaTheme="majorEastAsia" w:hAnsi="Arial" w:cs="Arial"/>
          <w:sz w:val="24"/>
          <w:szCs w:val="24"/>
        </w:rPr>
      </w:pPr>
      <w:r w:rsidRPr="00FE736F">
        <w:rPr>
          <w:rFonts w:ascii="Arial" w:hAnsi="Arial" w:cs="Arial"/>
          <w:sz w:val="24"/>
          <w:szCs w:val="24"/>
        </w:rPr>
        <w:t xml:space="preserve">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Pr="00FE736F">
        <w:rPr>
          <w:rStyle w:val="markedcontent"/>
          <w:rFonts w:ascii="Arial" w:hAnsi="Arial" w:cs="Arial"/>
          <w:sz w:val="24"/>
          <w:szCs w:val="24"/>
        </w:rPr>
        <w:t>zwane dalej rozporządzeniem ogólnym;</w:t>
      </w:r>
    </w:p>
    <w:p w14:paraId="1B5B4E50" w14:textId="77777777" w:rsidR="00035967" w:rsidRPr="00FE736F" w:rsidRDefault="009B2382" w:rsidP="00C83BAD">
      <w:pPr>
        <w:pStyle w:val="Akapitzlist"/>
        <w:numPr>
          <w:ilvl w:val="1"/>
          <w:numId w:val="18"/>
        </w:numPr>
        <w:spacing w:after="120" w:line="360" w:lineRule="auto"/>
        <w:ind w:left="709" w:hanging="425"/>
        <w:rPr>
          <w:rFonts w:ascii="Arial" w:hAnsi="Arial" w:cs="Arial"/>
          <w:sz w:val="24"/>
          <w:szCs w:val="24"/>
        </w:rPr>
      </w:pPr>
      <w:r w:rsidRPr="00FE736F">
        <w:rPr>
          <w:rFonts w:ascii="Arial" w:hAnsi="Arial" w:cs="Arial"/>
          <w:sz w:val="24"/>
          <w:szCs w:val="24"/>
        </w:rPr>
        <w:t>Rozporządzenie Parlamentu Europejskiego i</w:t>
      </w:r>
      <w:r w:rsidR="0044287F" w:rsidRPr="00FE736F">
        <w:rPr>
          <w:rFonts w:ascii="Arial" w:hAnsi="Arial" w:cs="Arial"/>
          <w:sz w:val="24"/>
          <w:szCs w:val="24"/>
        </w:rPr>
        <w:t xml:space="preserve"> </w:t>
      </w:r>
      <w:r w:rsidRPr="00FE736F">
        <w:rPr>
          <w:rFonts w:ascii="Arial" w:hAnsi="Arial" w:cs="Arial"/>
          <w:sz w:val="24"/>
          <w:szCs w:val="24"/>
        </w:rPr>
        <w:t>Rady (UE) nr 2021/1056 z</w:t>
      </w:r>
      <w:r w:rsidR="0044287F" w:rsidRPr="00FE736F">
        <w:rPr>
          <w:rFonts w:ascii="Arial" w:hAnsi="Arial" w:cs="Arial"/>
          <w:sz w:val="24"/>
          <w:szCs w:val="24"/>
        </w:rPr>
        <w:t xml:space="preserve"> </w:t>
      </w:r>
      <w:r w:rsidRPr="00FE736F">
        <w:rPr>
          <w:rFonts w:ascii="Arial" w:hAnsi="Arial" w:cs="Arial"/>
          <w:sz w:val="24"/>
          <w:szCs w:val="24"/>
        </w:rPr>
        <w:t>dnia 24</w:t>
      </w:r>
      <w:r w:rsidR="0044287F" w:rsidRPr="00FE736F">
        <w:rPr>
          <w:rFonts w:ascii="Arial" w:hAnsi="Arial" w:cs="Arial"/>
          <w:sz w:val="24"/>
          <w:szCs w:val="24"/>
        </w:rPr>
        <w:t xml:space="preserve"> </w:t>
      </w:r>
      <w:r w:rsidRPr="00FE736F">
        <w:rPr>
          <w:rFonts w:ascii="Arial" w:hAnsi="Arial" w:cs="Arial"/>
          <w:sz w:val="24"/>
          <w:szCs w:val="24"/>
        </w:rPr>
        <w:t>czerwca 2021</w:t>
      </w:r>
      <w:r w:rsidR="0044287F" w:rsidRPr="00FE736F">
        <w:rPr>
          <w:rFonts w:ascii="Arial" w:hAnsi="Arial" w:cs="Arial"/>
          <w:sz w:val="24"/>
          <w:szCs w:val="24"/>
        </w:rPr>
        <w:t xml:space="preserve"> </w:t>
      </w:r>
      <w:r w:rsidRPr="00FE736F">
        <w:rPr>
          <w:rFonts w:ascii="Arial" w:hAnsi="Arial" w:cs="Arial"/>
          <w:sz w:val="24"/>
          <w:szCs w:val="24"/>
        </w:rPr>
        <w:t>r. ustanawiające Fundusz na rzecz Sprawiedliwej Transformacji, zwane dalej rozporządzeniem FST;</w:t>
      </w:r>
    </w:p>
    <w:p w14:paraId="69C1E8E7" w14:textId="081B170B" w:rsidR="00FF1F03" w:rsidRPr="00FE736F" w:rsidRDefault="00035967" w:rsidP="00C83BAD">
      <w:pPr>
        <w:pStyle w:val="Akapitzlist"/>
        <w:numPr>
          <w:ilvl w:val="1"/>
          <w:numId w:val="18"/>
        </w:numPr>
        <w:spacing w:after="120" w:line="360" w:lineRule="auto"/>
        <w:ind w:left="709" w:hanging="425"/>
        <w:rPr>
          <w:rFonts w:ascii="Arial" w:hAnsi="Arial" w:cs="Arial"/>
          <w:sz w:val="24"/>
          <w:szCs w:val="24"/>
        </w:rPr>
      </w:pPr>
      <w:r w:rsidRPr="00FE736F">
        <w:rPr>
          <w:rFonts w:ascii="Arial" w:hAnsi="Arial" w:cs="Arial"/>
          <w:sz w:val="24"/>
          <w:szCs w:val="24"/>
        </w:rPr>
        <w:t xml:space="preserve">Rozporządzenie Parlamentu Europejskiego i Rady (UE) nr 2022/2039 z dnia 19 października 2022 r. </w:t>
      </w:r>
      <w:r w:rsidR="005B379D" w:rsidRPr="00FE736F">
        <w:rPr>
          <w:rFonts w:ascii="Arial" w:hAnsi="Arial" w:cs="Arial"/>
          <w:sz w:val="24"/>
          <w:szCs w:val="24"/>
        </w:rPr>
        <w:t>w sprawie zmiany</w:t>
      </w:r>
      <w:r w:rsidRPr="00FE736F">
        <w:rPr>
          <w:rFonts w:ascii="Arial" w:hAnsi="Arial" w:cs="Arial"/>
          <w:sz w:val="24"/>
          <w:szCs w:val="24"/>
        </w:rPr>
        <w:t xml:space="preserve"> </w:t>
      </w:r>
      <w:r w:rsidR="005B379D" w:rsidRPr="00FE736F">
        <w:rPr>
          <w:rFonts w:ascii="Arial" w:hAnsi="Arial" w:cs="Arial"/>
          <w:sz w:val="24"/>
          <w:szCs w:val="24"/>
        </w:rPr>
        <w:t>rozporządzeń (UE</w:t>
      </w:r>
      <w:r w:rsidRPr="00FE736F">
        <w:rPr>
          <w:rFonts w:ascii="Arial" w:hAnsi="Arial" w:cs="Arial"/>
          <w:sz w:val="24"/>
          <w:szCs w:val="24"/>
        </w:rPr>
        <w:t>)</w:t>
      </w:r>
      <w:r w:rsidR="005B379D" w:rsidRPr="00FE736F">
        <w:rPr>
          <w:rFonts w:ascii="Arial" w:hAnsi="Arial" w:cs="Arial"/>
          <w:sz w:val="24"/>
          <w:szCs w:val="24"/>
        </w:rPr>
        <w:t xml:space="preserve"> </w:t>
      </w:r>
      <w:r w:rsidRPr="00FE736F">
        <w:rPr>
          <w:rFonts w:ascii="Arial" w:hAnsi="Arial" w:cs="Arial"/>
          <w:sz w:val="24"/>
          <w:szCs w:val="24"/>
        </w:rPr>
        <w:t>nr 1303/2013</w:t>
      </w:r>
      <w:r w:rsidR="005B379D" w:rsidRPr="00FE736F">
        <w:rPr>
          <w:rFonts w:ascii="Arial" w:hAnsi="Arial" w:cs="Arial"/>
          <w:sz w:val="24"/>
          <w:szCs w:val="24"/>
        </w:rPr>
        <w:t xml:space="preserve"> </w:t>
      </w:r>
      <w:r w:rsidRPr="00FE736F">
        <w:rPr>
          <w:rFonts w:ascii="Arial" w:hAnsi="Arial" w:cs="Arial"/>
          <w:sz w:val="24"/>
          <w:szCs w:val="24"/>
        </w:rPr>
        <w:t>i</w:t>
      </w:r>
      <w:r w:rsidR="005B379D" w:rsidRPr="00FE736F">
        <w:rPr>
          <w:rFonts w:ascii="Arial" w:hAnsi="Arial" w:cs="Arial"/>
          <w:sz w:val="24"/>
          <w:szCs w:val="24"/>
        </w:rPr>
        <w:t xml:space="preserve"> </w:t>
      </w:r>
      <w:r w:rsidRPr="00FE736F">
        <w:rPr>
          <w:rFonts w:ascii="Arial" w:hAnsi="Arial" w:cs="Arial"/>
          <w:sz w:val="24"/>
          <w:szCs w:val="24"/>
        </w:rPr>
        <w:t>(UE) nr 2021/1060</w:t>
      </w:r>
      <w:r w:rsidR="005B379D" w:rsidRPr="00FE736F">
        <w:rPr>
          <w:rFonts w:ascii="Arial" w:hAnsi="Arial" w:cs="Arial"/>
          <w:sz w:val="24"/>
          <w:szCs w:val="24"/>
        </w:rPr>
        <w:t xml:space="preserve"> </w:t>
      </w:r>
      <w:r w:rsidRPr="00FE736F">
        <w:rPr>
          <w:rFonts w:ascii="Arial" w:hAnsi="Arial" w:cs="Arial"/>
          <w:sz w:val="24"/>
          <w:szCs w:val="24"/>
        </w:rPr>
        <w:t>w odniesieniu</w:t>
      </w:r>
      <w:r w:rsidR="005B379D" w:rsidRPr="00FE736F">
        <w:rPr>
          <w:rFonts w:ascii="Arial" w:hAnsi="Arial" w:cs="Arial"/>
          <w:sz w:val="24"/>
          <w:szCs w:val="24"/>
        </w:rPr>
        <w:t xml:space="preserve"> </w:t>
      </w:r>
      <w:r w:rsidRPr="00FE736F">
        <w:rPr>
          <w:rFonts w:ascii="Arial" w:hAnsi="Arial" w:cs="Arial"/>
          <w:sz w:val="24"/>
          <w:szCs w:val="24"/>
        </w:rPr>
        <w:t>do dodatkowej elastyczności</w:t>
      </w:r>
      <w:r w:rsidR="005B379D" w:rsidRPr="00FE736F">
        <w:rPr>
          <w:rFonts w:ascii="Arial" w:hAnsi="Arial" w:cs="Arial"/>
          <w:sz w:val="24"/>
          <w:szCs w:val="24"/>
        </w:rPr>
        <w:t xml:space="preserve"> </w:t>
      </w:r>
      <w:r w:rsidRPr="00FE736F">
        <w:rPr>
          <w:rFonts w:ascii="Arial" w:hAnsi="Arial" w:cs="Arial"/>
          <w:sz w:val="24"/>
          <w:szCs w:val="24"/>
        </w:rPr>
        <w:t>w</w:t>
      </w:r>
      <w:r w:rsidR="005B379D" w:rsidRPr="00FE736F">
        <w:rPr>
          <w:rFonts w:ascii="Arial" w:hAnsi="Arial" w:cs="Arial"/>
          <w:sz w:val="24"/>
          <w:szCs w:val="24"/>
        </w:rPr>
        <w:t xml:space="preserve"> </w:t>
      </w:r>
      <w:r w:rsidRPr="00FE736F">
        <w:rPr>
          <w:rFonts w:ascii="Arial" w:hAnsi="Arial" w:cs="Arial"/>
          <w:sz w:val="24"/>
          <w:szCs w:val="24"/>
        </w:rPr>
        <w:t>celu przeciwdziałania</w:t>
      </w:r>
      <w:r w:rsidR="005B379D" w:rsidRPr="00FE736F">
        <w:rPr>
          <w:rFonts w:ascii="Arial" w:hAnsi="Arial" w:cs="Arial"/>
          <w:sz w:val="24"/>
          <w:szCs w:val="24"/>
        </w:rPr>
        <w:t xml:space="preserve"> </w:t>
      </w:r>
      <w:r w:rsidRPr="00FE736F">
        <w:rPr>
          <w:rFonts w:ascii="Arial" w:hAnsi="Arial" w:cs="Arial"/>
          <w:sz w:val="24"/>
          <w:szCs w:val="24"/>
        </w:rPr>
        <w:t>skutkom</w:t>
      </w:r>
      <w:r w:rsidR="005B379D" w:rsidRPr="00FE736F">
        <w:rPr>
          <w:rFonts w:ascii="Arial" w:hAnsi="Arial" w:cs="Arial"/>
          <w:sz w:val="24"/>
          <w:szCs w:val="24"/>
        </w:rPr>
        <w:t xml:space="preserve"> </w:t>
      </w:r>
      <w:r w:rsidRPr="00FE736F">
        <w:rPr>
          <w:rFonts w:ascii="Arial" w:hAnsi="Arial" w:cs="Arial"/>
          <w:sz w:val="24"/>
          <w:szCs w:val="24"/>
        </w:rPr>
        <w:t>agresji</w:t>
      </w:r>
      <w:r w:rsidR="005B379D" w:rsidRPr="00FE736F">
        <w:rPr>
          <w:rFonts w:ascii="Arial" w:hAnsi="Arial" w:cs="Arial"/>
          <w:sz w:val="24"/>
          <w:szCs w:val="24"/>
        </w:rPr>
        <w:t xml:space="preserve"> </w:t>
      </w:r>
      <w:r w:rsidRPr="00FE736F">
        <w:rPr>
          <w:rFonts w:ascii="Arial" w:hAnsi="Arial" w:cs="Arial"/>
          <w:sz w:val="24"/>
          <w:szCs w:val="24"/>
        </w:rPr>
        <w:t>zbrojnej</w:t>
      </w:r>
      <w:r w:rsidR="005B379D" w:rsidRPr="00FE736F">
        <w:rPr>
          <w:rFonts w:ascii="Arial" w:hAnsi="Arial" w:cs="Arial"/>
          <w:sz w:val="24"/>
          <w:szCs w:val="24"/>
        </w:rPr>
        <w:t xml:space="preserve"> </w:t>
      </w:r>
      <w:r w:rsidRPr="00FE736F">
        <w:rPr>
          <w:rFonts w:ascii="Arial" w:hAnsi="Arial" w:cs="Arial"/>
          <w:sz w:val="24"/>
          <w:szCs w:val="24"/>
        </w:rPr>
        <w:t>Federacji</w:t>
      </w:r>
      <w:r w:rsidR="005B379D" w:rsidRPr="00FE736F">
        <w:rPr>
          <w:rFonts w:ascii="Arial" w:hAnsi="Arial" w:cs="Arial"/>
          <w:sz w:val="24"/>
          <w:szCs w:val="24"/>
        </w:rPr>
        <w:t xml:space="preserve"> </w:t>
      </w:r>
      <w:r w:rsidRPr="00FE736F">
        <w:rPr>
          <w:rFonts w:ascii="Arial" w:hAnsi="Arial" w:cs="Arial"/>
          <w:sz w:val="24"/>
          <w:szCs w:val="24"/>
        </w:rPr>
        <w:t>Rosyjskiej</w:t>
      </w:r>
      <w:r w:rsidR="005B379D" w:rsidRPr="00FE736F">
        <w:rPr>
          <w:rFonts w:ascii="Arial" w:hAnsi="Arial" w:cs="Arial"/>
          <w:sz w:val="24"/>
          <w:szCs w:val="24"/>
        </w:rPr>
        <w:t xml:space="preserve"> </w:t>
      </w:r>
      <w:r w:rsidRPr="00FE736F">
        <w:rPr>
          <w:rFonts w:ascii="Arial" w:hAnsi="Arial" w:cs="Arial"/>
          <w:sz w:val="24"/>
          <w:szCs w:val="24"/>
        </w:rPr>
        <w:t>FAST</w:t>
      </w:r>
      <w:r w:rsidR="005B379D" w:rsidRPr="00FE736F">
        <w:rPr>
          <w:rFonts w:ascii="Arial" w:hAnsi="Arial" w:cs="Arial"/>
          <w:sz w:val="24"/>
          <w:szCs w:val="24"/>
        </w:rPr>
        <w:t xml:space="preserve"> </w:t>
      </w:r>
      <w:r w:rsidRPr="00FE736F">
        <w:rPr>
          <w:rFonts w:ascii="Arial" w:hAnsi="Arial" w:cs="Arial"/>
          <w:sz w:val="24"/>
          <w:szCs w:val="24"/>
        </w:rPr>
        <w:t>(</w:t>
      </w:r>
      <w:proofErr w:type="spellStart"/>
      <w:r w:rsidRPr="00FE736F">
        <w:rPr>
          <w:rFonts w:ascii="Arial" w:hAnsi="Arial" w:cs="Arial"/>
          <w:sz w:val="24"/>
          <w:szCs w:val="24"/>
        </w:rPr>
        <w:t>Flexible</w:t>
      </w:r>
      <w:proofErr w:type="spellEnd"/>
      <w:r w:rsidRPr="00FE736F">
        <w:rPr>
          <w:rFonts w:ascii="Arial" w:hAnsi="Arial" w:cs="Arial"/>
          <w:sz w:val="24"/>
          <w:szCs w:val="24"/>
        </w:rPr>
        <w:t xml:space="preserve"> Assistance for </w:t>
      </w:r>
      <w:proofErr w:type="spellStart"/>
      <w:r w:rsidRPr="00FE736F">
        <w:rPr>
          <w:rFonts w:ascii="Arial" w:hAnsi="Arial" w:cs="Arial"/>
          <w:sz w:val="24"/>
          <w:szCs w:val="24"/>
        </w:rPr>
        <w:t>Territories</w:t>
      </w:r>
      <w:proofErr w:type="spellEnd"/>
      <w:r w:rsidRPr="00FE736F">
        <w:rPr>
          <w:rFonts w:ascii="Arial" w:hAnsi="Arial" w:cs="Arial"/>
          <w:sz w:val="24"/>
          <w:szCs w:val="24"/>
        </w:rPr>
        <w:t xml:space="preserve"> – elastyczna pomoc dla terytoriów) – CARE;</w:t>
      </w:r>
    </w:p>
    <w:p w14:paraId="124FA377" w14:textId="1AA0AB13" w:rsidR="0005040E" w:rsidRPr="00FE736F" w:rsidRDefault="0005040E" w:rsidP="00C83BAD">
      <w:pPr>
        <w:pStyle w:val="Akapitzlist"/>
        <w:numPr>
          <w:ilvl w:val="1"/>
          <w:numId w:val="18"/>
        </w:numPr>
        <w:spacing w:after="120" w:line="360" w:lineRule="auto"/>
        <w:ind w:left="709" w:hanging="425"/>
        <w:rPr>
          <w:rFonts w:ascii="Arial" w:hAnsi="Arial" w:cs="Arial"/>
          <w:sz w:val="24"/>
          <w:szCs w:val="24"/>
        </w:rPr>
      </w:pPr>
      <w:r w:rsidRPr="00FE736F">
        <w:rPr>
          <w:rFonts w:ascii="Arial" w:hAnsi="Arial" w:cs="Arial"/>
          <w:sz w:val="24"/>
          <w:szCs w:val="24"/>
        </w:rPr>
        <w:t>Rozporządzenie Parlamentu Europejskiego i Rady (UE) 2021/1119 z dnia 30 czerwca 2021 r. w sprawie ustanowienia ram na potrzeby osiągnięcia neutralności klimatycznej i zmiany rozporządzeń (WE) nr 401/2009 i (UE) 2018/1999 (Europejskie prawo o klimacie)</w:t>
      </w:r>
      <w:r w:rsidR="00907685" w:rsidRPr="00FE736F">
        <w:rPr>
          <w:rFonts w:ascii="Arial" w:hAnsi="Arial" w:cs="Arial"/>
          <w:sz w:val="24"/>
          <w:szCs w:val="24"/>
        </w:rPr>
        <w:t>;</w:t>
      </w:r>
    </w:p>
    <w:p w14:paraId="0941AF97" w14:textId="4917CE82" w:rsidR="00907685" w:rsidRPr="00FE736F" w:rsidRDefault="00907685" w:rsidP="00C83BAD">
      <w:pPr>
        <w:pStyle w:val="Akapitzlist"/>
        <w:numPr>
          <w:ilvl w:val="1"/>
          <w:numId w:val="18"/>
        </w:numPr>
        <w:spacing w:after="120" w:line="360" w:lineRule="auto"/>
        <w:ind w:left="709" w:hanging="425"/>
        <w:rPr>
          <w:rFonts w:ascii="Arial" w:hAnsi="Arial" w:cs="Arial"/>
          <w:sz w:val="24"/>
          <w:szCs w:val="24"/>
        </w:rPr>
      </w:pPr>
      <w:r w:rsidRPr="00FE736F">
        <w:rPr>
          <w:rFonts w:ascii="Arial" w:hAnsi="Arial" w:cs="Arial"/>
          <w:sz w:val="24"/>
          <w:szCs w:val="24"/>
        </w:rPr>
        <w:t xml:space="preserve">Rozporządzenie Komisji (UE) nr 1407/2013 z dnia 18 grudnia 2013 r. w sprawie stosowania art. 107 i 108 Traktatu o funkcjonowaniu Unii Europejskiej do pomocy de </w:t>
      </w:r>
      <w:proofErr w:type="spellStart"/>
      <w:r w:rsidRPr="00FE736F">
        <w:rPr>
          <w:rFonts w:ascii="Arial" w:hAnsi="Arial" w:cs="Arial"/>
          <w:sz w:val="24"/>
          <w:szCs w:val="24"/>
        </w:rPr>
        <w:t>minimis</w:t>
      </w:r>
      <w:proofErr w:type="spellEnd"/>
      <w:r w:rsidRPr="00FE736F">
        <w:rPr>
          <w:rFonts w:ascii="Arial" w:hAnsi="Arial" w:cs="Arial"/>
          <w:sz w:val="24"/>
          <w:szCs w:val="24"/>
        </w:rPr>
        <w:t>;</w:t>
      </w:r>
    </w:p>
    <w:p w14:paraId="51F14F99" w14:textId="65077289" w:rsidR="00FF1F03" w:rsidRPr="00FE736F" w:rsidRDefault="00FF1F03" w:rsidP="00C83BAD">
      <w:pPr>
        <w:pStyle w:val="Akapitzlist"/>
        <w:numPr>
          <w:ilvl w:val="1"/>
          <w:numId w:val="18"/>
        </w:numPr>
        <w:spacing w:after="120" w:line="360" w:lineRule="auto"/>
        <w:ind w:left="709" w:hanging="425"/>
        <w:rPr>
          <w:rFonts w:ascii="Arial" w:hAnsi="Arial" w:cs="Arial"/>
          <w:sz w:val="24"/>
          <w:szCs w:val="24"/>
        </w:rPr>
      </w:pPr>
      <w:r w:rsidRPr="00FE736F">
        <w:rPr>
          <w:rFonts w:ascii="Arial" w:hAnsi="Arial" w:cs="Arial"/>
          <w:sz w:val="24"/>
          <w:szCs w:val="24"/>
        </w:rPr>
        <w:lastRenderedPageBreak/>
        <w:t>Rozporządzenie Komisji (UE) nr 651/2014 z dnia 17 czerwca 2014 r. uznające niektóre rodzaje pomocy za zgodne z rynkiem wewnętrznym w zastosowaniu art. 107 i 108 Traktatu;</w:t>
      </w:r>
    </w:p>
    <w:p w14:paraId="08AAB039" w14:textId="59E00AB4" w:rsidR="005744A6" w:rsidRPr="00770CBF" w:rsidRDefault="00B35E87" w:rsidP="00C83BAD">
      <w:pPr>
        <w:pStyle w:val="Akapitzlist"/>
        <w:numPr>
          <w:ilvl w:val="1"/>
          <w:numId w:val="18"/>
        </w:numPr>
        <w:spacing w:after="120" w:line="360" w:lineRule="auto"/>
        <w:ind w:left="709" w:hanging="425"/>
        <w:rPr>
          <w:rFonts w:ascii="Arial" w:hAnsi="Arial" w:cs="Arial"/>
          <w:sz w:val="24"/>
          <w:szCs w:val="24"/>
        </w:rPr>
      </w:pPr>
      <w:r w:rsidRPr="00770CBF">
        <w:rPr>
          <w:rFonts w:ascii="Arial" w:hAnsi="Arial" w:cs="Arial"/>
          <w:sz w:val="24"/>
          <w:szCs w:val="24"/>
        </w:rPr>
        <w:t>Rozporządzenie Ministra Funduszy i Polityki Regionalnej z dnia 26 stycznia 2023 r</w:t>
      </w:r>
      <w:bookmarkStart w:id="2" w:name="_Hlk147392865"/>
      <w:r w:rsidRPr="00770CBF">
        <w:rPr>
          <w:rFonts w:ascii="Arial" w:hAnsi="Arial" w:cs="Arial"/>
          <w:sz w:val="24"/>
          <w:szCs w:val="24"/>
        </w:rPr>
        <w:t>. w sprawie udzielania regionalnej pomocy inwestycyjnej ze środków Funduszu na rzecz Sprawiedliwej Transformacji w ramach regionalnych programów na lata 2021-2027</w:t>
      </w:r>
      <w:bookmarkEnd w:id="2"/>
      <w:r w:rsidR="00F80225">
        <w:rPr>
          <w:rFonts w:ascii="Arial" w:hAnsi="Arial" w:cs="Arial"/>
          <w:sz w:val="24"/>
          <w:szCs w:val="24"/>
        </w:rPr>
        <w:t>;</w:t>
      </w:r>
    </w:p>
    <w:p w14:paraId="4C335325" w14:textId="572D52C3" w:rsidR="00B35E87" w:rsidRPr="00770CBF" w:rsidRDefault="00B35E87" w:rsidP="00C83BAD">
      <w:pPr>
        <w:pStyle w:val="Akapitzlist"/>
        <w:numPr>
          <w:ilvl w:val="1"/>
          <w:numId w:val="18"/>
        </w:numPr>
        <w:spacing w:after="120" w:line="360" w:lineRule="auto"/>
        <w:ind w:left="709" w:hanging="425"/>
        <w:rPr>
          <w:rFonts w:ascii="Arial" w:hAnsi="Arial" w:cs="Arial"/>
          <w:sz w:val="24"/>
          <w:szCs w:val="24"/>
        </w:rPr>
      </w:pPr>
      <w:r w:rsidRPr="00770CBF">
        <w:rPr>
          <w:rFonts w:ascii="Arial" w:hAnsi="Arial" w:cs="Arial"/>
          <w:sz w:val="24"/>
          <w:szCs w:val="24"/>
        </w:rPr>
        <w:t>Rozporządzenie Ministra Funduszy i Polityki Regionalnej z dnia 29 listopada 2022 r. w sprawie udzielania pomocy inwestycyjnej na infrastrukturę badawczą w ramach regionalnych programów na lata 2021–2027</w:t>
      </w:r>
      <w:r w:rsidR="00770CBF" w:rsidRPr="00770CBF">
        <w:rPr>
          <w:rFonts w:ascii="Arial" w:hAnsi="Arial" w:cs="Arial"/>
          <w:sz w:val="24"/>
          <w:szCs w:val="24"/>
        </w:rPr>
        <w:t>;</w:t>
      </w:r>
    </w:p>
    <w:p w14:paraId="45AB631B" w14:textId="7D2ED803" w:rsidR="00FB28E2" w:rsidRPr="00770CBF" w:rsidRDefault="00FB28E2" w:rsidP="00FB28E2">
      <w:pPr>
        <w:pStyle w:val="Akapitzlist"/>
        <w:numPr>
          <w:ilvl w:val="1"/>
          <w:numId w:val="18"/>
        </w:numPr>
        <w:spacing w:after="120" w:line="360" w:lineRule="auto"/>
        <w:rPr>
          <w:rFonts w:ascii="Arial" w:hAnsi="Arial" w:cs="Arial"/>
          <w:sz w:val="24"/>
          <w:szCs w:val="24"/>
        </w:rPr>
      </w:pPr>
      <w:r w:rsidRPr="00FB28E2">
        <w:rPr>
          <w:rFonts w:ascii="Arial" w:hAnsi="Arial" w:cs="Arial"/>
          <w:sz w:val="24"/>
          <w:szCs w:val="24"/>
        </w:rPr>
        <w:t>Rozporządzenie Ministra Funduszy i Polityki Regionalnej z dnia 28 lipca 2023 r. w sprawie udzielania pomocy szkoleniowej w zakresie celu polityki CP1 oraz celu szczegółowego Funduszu na rzecz Sprawiedliwej Transformacji w ramach regionalnych programów</w:t>
      </w:r>
      <w:r>
        <w:rPr>
          <w:rFonts w:ascii="Arial" w:hAnsi="Arial" w:cs="Arial"/>
          <w:sz w:val="24"/>
          <w:szCs w:val="24"/>
        </w:rPr>
        <w:t xml:space="preserve"> </w:t>
      </w:r>
      <w:r w:rsidRPr="00FB28E2">
        <w:rPr>
          <w:rFonts w:ascii="Arial" w:hAnsi="Arial" w:cs="Arial"/>
          <w:sz w:val="24"/>
          <w:szCs w:val="24"/>
        </w:rPr>
        <w:t>na lata 2021–2027</w:t>
      </w:r>
      <w:r>
        <w:rPr>
          <w:rFonts w:ascii="Arial" w:hAnsi="Arial" w:cs="Arial"/>
          <w:sz w:val="24"/>
          <w:szCs w:val="24"/>
        </w:rPr>
        <w:t>;</w:t>
      </w:r>
    </w:p>
    <w:p w14:paraId="70AF6C3F" w14:textId="393B6C93" w:rsidR="005B379D" w:rsidRPr="00770CBF" w:rsidRDefault="005B379D" w:rsidP="00C83BAD">
      <w:pPr>
        <w:pStyle w:val="Akapitzlist"/>
        <w:numPr>
          <w:ilvl w:val="1"/>
          <w:numId w:val="18"/>
        </w:numPr>
        <w:spacing w:after="120" w:line="360" w:lineRule="auto"/>
        <w:ind w:left="709" w:hanging="425"/>
        <w:rPr>
          <w:rFonts w:ascii="Arial" w:hAnsi="Arial" w:cs="Arial"/>
          <w:sz w:val="24"/>
          <w:szCs w:val="24"/>
        </w:rPr>
      </w:pPr>
      <w:r w:rsidRPr="00770CBF">
        <w:rPr>
          <w:rFonts w:ascii="Arial" w:hAnsi="Arial" w:cs="Arial"/>
          <w:sz w:val="24"/>
          <w:szCs w:val="24"/>
        </w:rPr>
        <w:t>Ustawę z dnia 14 czerwca 1960 r. Kodeks postępowania ad</w:t>
      </w:r>
      <w:r w:rsidR="00417BD8">
        <w:rPr>
          <w:rFonts w:ascii="Arial" w:hAnsi="Arial" w:cs="Arial"/>
          <w:sz w:val="24"/>
          <w:szCs w:val="24"/>
        </w:rPr>
        <w:t>ministracyjnego</w:t>
      </w:r>
      <w:r w:rsidRPr="00770CBF">
        <w:rPr>
          <w:rFonts w:ascii="Arial" w:hAnsi="Arial" w:cs="Arial"/>
          <w:sz w:val="24"/>
          <w:szCs w:val="24"/>
        </w:rPr>
        <w:t>;</w:t>
      </w:r>
    </w:p>
    <w:p w14:paraId="55D9CFE7" w14:textId="6EED6F6E" w:rsidR="00681448" w:rsidRPr="00770CBF" w:rsidRDefault="00FF1F03" w:rsidP="00C83BAD">
      <w:pPr>
        <w:pStyle w:val="Akapitzlist"/>
        <w:numPr>
          <w:ilvl w:val="1"/>
          <w:numId w:val="18"/>
        </w:numPr>
        <w:spacing w:after="120" w:line="360" w:lineRule="auto"/>
        <w:ind w:left="709" w:hanging="425"/>
        <w:rPr>
          <w:rFonts w:ascii="Arial" w:hAnsi="Arial" w:cs="Arial"/>
          <w:sz w:val="24"/>
          <w:szCs w:val="24"/>
        </w:rPr>
      </w:pPr>
      <w:r w:rsidRPr="00770CBF">
        <w:rPr>
          <w:rFonts w:ascii="Arial" w:hAnsi="Arial" w:cs="Arial"/>
          <w:sz w:val="24"/>
          <w:szCs w:val="24"/>
        </w:rPr>
        <w:t>Ustawę z dnia 29 września 1994 r. o rachunkowości;</w:t>
      </w:r>
    </w:p>
    <w:p w14:paraId="7EDA9520" w14:textId="25D8C92C" w:rsidR="00681448" w:rsidRPr="00770CBF" w:rsidRDefault="005B379D" w:rsidP="00C83BAD">
      <w:pPr>
        <w:pStyle w:val="Akapitzlist"/>
        <w:numPr>
          <w:ilvl w:val="1"/>
          <w:numId w:val="18"/>
        </w:numPr>
        <w:spacing w:after="120" w:line="360" w:lineRule="auto"/>
        <w:ind w:left="709" w:hanging="425"/>
        <w:rPr>
          <w:rFonts w:ascii="Arial" w:hAnsi="Arial" w:cs="Arial"/>
          <w:sz w:val="24"/>
          <w:szCs w:val="24"/>
        </w:rPr>
      </w:pPr>
      <w:r w:rsidRPr="00770CBF">
        <w:rPr>
          <w:rFonts w:ascii="Arial" w:hAnsi="Arial" w:cs="Arial"/>
          <w:sz w:val="24"/>
          <w:szCs w:val="24"/>
        </w:rPr>
        <w:t>Ustawę z dnia 27 sierpnia 2009 r. o finansach publicznych;</w:t>
      </w:r>
    </w:p>
    <w:p w14:paraId="123735A7" w14:textId="3D6875B6" w:rsidR="00681448" w:rsidRPr="00770CBF" w:rsidRDefault="00681448" w:rsidP="00C83BAD">
      <w:pPr>
        <w:pStyle w:val="Akapitzlist"/>
        <w:numPr>
          <w:ilvl w:val="1"/>
          <w:numId w:val="18"/>
        </w:numPr>
        <w:spacing w:after="120" w:line="360" w:lineRule="auto"/>
        <w:ind w:left="709" w:hanging="425"/>
        <w:rPr>
          <w:rFonts w:ascii="Arial" w:hAnsi="Arial" w:cs="Arial"/>
          <w:sz w:val="24"/>
          <w:szCs w:val="24"/>
        </w:rPr>
      </w:pPr>
      <w:r w:rsidRPr="00770CBF">
        <w:rPr>
          <w:rFonts w:ascii="Arial" w:hAnsi="Arial" w:cs="Arial"/>
          <w:sz w:val="24"/>
          <w:szCs w:val="24"/>
        </w:rPr>
        <w:t>Ustawę z dnia 23 listopada 2012 r. prawo pocztowe</w:t>
      </w:r>
      <w:r w:rsidR="00B13E35" w:rsidRPr="00770CBF">
        <w:rPr>
          <w:rFonts w:ascii="Arial" w:hAnsi="Arial" w:cs="Arial"/>
          <w:sz w:val="24"/>
          <w:szCs w:val="24"/>
        </w:rPr>
        <w:t>;</w:t>
      </w:r>
    </w:p>
    <w:p w14:paraId="5F25DF0C" w14:textId="266A4D37" w:rsidR="006F0ED9" w:rsidRPr="00770CBF" w:rsidRDefault="005B379D" w:rsidP="00C83BAD">
      <w:pPr>
        <w:pStyle w:val="Akapitzlist"/>
        <w:numPr>
          <w:ilvl w:val="1"/>
          <w:numId w:val="18"/>
        </w:numPr>
        <w:spacing w:after="120" w:line="360" w:lineRule="auto"/>
        <w:ind w:left="709" w:hanging="425"/>
        <w:rPr>
          <w:rFonts w:ascii="Arial" w:hAnsi="Arial" w:cs="Arial"/>
          <w:sz w:val="24"/>
          <w:szCs w:val="24"/>
        </w:rPr>
      </w:pPr>
      <w:r w:rsidRPr="00770CBF">
        <w:rPr>
          <w:rFonts w:ascii="Arial" w:hAnsi="Arial" w:cs="Arial"/>
          <w:sz w:val="24"/>
          <w:szCs w:val="24"/>
        </w:rPr>
        <w:t>Ustawę z dnia 10 maja 2018 r. o ochronie danych osobowych;</w:t>
      </w:r>
    </w:p>
    <w:p w14:paraId="2667BDC0" w14:textId="022EA4C6" w:rsidR="00A94FEC" w:rsidRPr="00770CBF" w:rsidRDefault="00A94FEC" w:rsidP="00C83BAD">
      <w:pPr>
        <w:pStyle w:val="Akapitzlist"/>
        <w:numPr>
          <w:ilvl w:val="1"/>
          <w:numId w:val="18"/>
        </w:numPr>
        <w:spacing w:after="120" w:line="360" w:lineRule="auto"/>
        <w:ind w:left="709" w:hanging="425"/>
        <w:rPr>
          <w:rFonts w:ascii="Arial" w:hAnsi="Arial" w:cs="Arial"/>
          <w:sz w:val="24"/>
          <w:szCs w:val="24"/>
        </w:rPr>
      </w:pPr>
      <w:r w:rsidRPr="00770CBF">
        <w:rPr>
          <w:rFonts w:ascii="Arial" w:hAnsi="Arial" w:cs="Arial"/>
          <w:sz w:val="24"/>
          <w:szCs w:val="24"/>
        </w:rPr>
        <w:t>Ustawę z dnia 20 lutego 2014 r. o odnawialnych źródłach energii;</w:t>
      </w:r>
    </w:p>
    <w:p w14:paraId="743AB84E" w14:textId="77777777" w:rsidR="00385895" w:rsidRDefault="000C30EC" w:rsidP="00385895">
      <w:pPr>
        <w:pStyle w:val="Akapitzlist"/>
        <w:numPr>
          <w:ilvl w:val="1"/>
          <w:numId w:val="18"/>
        </w:numPr>
        <w:spacing w:after="120" w:line="360" w:lineRule="auto"/>
        <w:ind w:left="709" w:hanging="425"/>
        <w:rPr>
          <w:rFonts w:ascii="Arial" w:hAnsi="Arial" w:cs="Arial"/>
          <w:sz w:val="24"/>
          <w:szCs w:val="24"/>
        </w:rPr>
      </w:pPr>
      <w:r>
        <w:rPr>
          <w:rFonts w:ascii="Arial" w:hAnsi="Arial" w:cs="Arial"/>
          <w:sz w:val="24"/>
          <w:szCs w:val="24"/>
        </w:rPr>
        <w:t>Ustawę z dnia 7 lipca 1994 r.</w:t>
      </w:r>
      <w:r w:rsidR="00A94FEC" w:rsidRPr="00770CBF">
        <w:rPr>
          <w:rFonts w:ascii="Arial" w:hAnsi="Arial" w:cs="Arial"/>
          <w:sz w:val="24"/>
          <w:szCs w:val="24"/>
        </w:rPr>
        <w:t xml:space="preserve"> Prawo budowlane;</w:t>
      </w:r>
    </w:p>
    <w:p w14:paraId="1A409309" w14:textId="60B337A6" w:rsidR="005744A6" w:rsidRPr="00385895" w:rsidRDefault="005B379D" w:rsidP="00385895">
      <w:pPr>
        <w:pStyle w:val="Akapitzlist"/>
        <w:numPr>
          <w:ilvl w:val="1"/>
          <w:numId w:val="18"/>
        </w:numPr>
        <w:spacing w:after="120" w:line="360" w:lineRule="auto"/>
        <w:ind w:left="709" w:hanging="425"/>
        <w:rPr>
          <w:rFonts w:ascii="Arial" w:hAnsi="Arial" w:cs="Arial"/>
          <w:sz w:val="24"/>
          <w:szCs w:val="24"/>
        </w:rPr>
      </w:pPr>
      <w:r w:rsidRPr="00385895">
        <w:rPr>
          <w:rFonts w:ascii="Arial" w:hAnsi="Arial" w:cs="Arial"/>
          <w:sz w:val="24"/>
          <w:szCs w:val="24"/>
        </w:rPr>
        <w:t xml:space="preserve">Ustawę z dnia 11 września 2019 r. </w:t>
      </w:r>
      <w:r w:rsidR="008D214D">
        <w:rPr>
          <w:rFonts w:ascii="Arial" w:hAnsi="Arial" w:cs="Arial"/>
          <w:sz w:val="24"/>
          <w:szCs w:val="24"/>
        </w:rPr>
        <w:t>P</w:t>
      </w:r>
      <w:r w:rsidRPr="00385895">
        <w:rPr>
          <w:rFonts w:ascii="Arial" w:hAnsi="Arial" w:cs="Arial"/>
          <w:sz w:val="24"/>
          <w:szCs w:val="24"/>
        </w:rPr>
        <w:t>rawo zamówień publicznych;</w:t>
      </w:r>
    </w:p>
    <w:p w14:paraId="4193D071" w14:textId="77777777" w:rsidR="006F0ED9" w:rsidRPr="00770CBF" w:rsidRDefault="005B379D" w:rsidP="00C83BAD">
      <w:pPr>
        <w:pStyle w:val="Akapitzlist"/>
        <w:numPr>
          <w:ilvl w:val="1"/>
          <w:numId w:val="18"/>
        </w:numPr>
        <w:spacing w:after="120" w:line="360" w:lineRule="auto"/>
        <w:ind w:left="709" w:hanging="425"/>
        <w:rPr>
          <w:rFonts w:ascii="Arial" w:hAnsi="Arial" w:cs="Arial"/>
          <w:sz w:val="24"/>
          <w:szCs w:val="24"/>
        </w:rPr>
      </w:pPr>
      <w:r w:rsidRPr="00770CBF">
        <w:rPr>
          <w:rFonts w:ascii="Arial" w:hAnsi="Arial" w:cs="Arial"/>
          <w:sz w:val="24"/>
          <w:szCs w:val="24"/>
        </w:rPr>
        <w:t>Ustawę z dnia 13 kwietnia 2022 r. o szczególnych rozwiązaniach w zakresie przeciwdziałania wspieraniu agresji na Ukrainę oraz służących ochronie bezpieczeństwa narodowego;</w:t>
      </w:r>
      <w:r w:rsidR="00681448" w:rsidRPr="00770CBF">
        <w:rPr>
          <w:rFonts w:ascii="Arial" w:hAnsi="Arial" w:cs="Arial"/>
          <w:sz w:val="24"/>
          <w:szCs w:val="24"/>
        </w:rPr>
        <w:t xml:space="preserve"> </w:t>
      </w:r>
    </w:p>
    <w:p w14:paraId="3E0E24D5" w14:textId="272CBEDA" w:rsidR="006F0ED9" w:rsidRPr="00770CBF" w:rsidRDefault="009B2382" w:rsidP="00C83BAD">
      <w:pPr>
        <w:pStyle w:val="Akapitzlist"/>
        <w:numPr>
          <w:ilvl w:val="1"/>
          <w:numId w:val="18"/>
        </w:numPr>
        <w:spacing w:after="120" w:line="360" w:lineRule="auto"/>
        <w:ind w:left="709" w:hanging="425"/>
        <w:rPr>
          <w:rFonts w:ascii="Arial" w:hAnsi="Arial" w:cs="Arial"/>
          <w:sz w:val="24"/>
          <w:szCs w:val="24"/>
        </w:rPr>
      </w:pPr>
      <w:r w:rsidRPr="00770CBF">
        <w:rPr>
          <w:rFonts w:ascii="Arial" w:hAnsi="Arial" w:cs="Arial"/>
          <w:sz w:val="24"/>
          <w:szCs w:val="24"/>
        </w:rPr>
        <w:t>Ustawę z dnia 28 kwietnia 2022 r. o zasadach realizacji zadań finansowanych ze środków europejskich w perspektywie finansowej 2021-2027, zwaną dalej ustawą</w:t>
      </w:r>
      <w:r w:rsidR="005B379D" w:rsidRPr="00770CBF">
        <w:rPr>
          <w:rFonts w:ascii="Arial" w:hAnsi="Arial" w:cs="Arial"/>
          <w:sz w:val="24"/>
          <w:szCs w:val="24"/>
        </w:rPr>
        <w:t xml:space="preserve"> wdrożeniową</w:t>
      </w:r>
      <w:r w:rsidRPr="00770CBF">
        <w:rPr>
          <w:rFonts w:ascii="Arial" w:hAnsi="Arial" w:cs="Arial"/>
          <w:sz w:val="24"/>
          <w:szCs w:val="24"/>
        </w:rPr>
        <w:t>;</w:t>
      </w:r>
    </w:p>
    <w:p w14:paraId="0A407FCF" w14:textId="77777777" w:rsidR="006F0ED9" w:rsidRPr="00770CBF" w:rsidRDefault="003844F0" w:rsidP="00C83BAD">
      <w:pPr>
        <w:pStyle w:val="Akapitzlist"/>
        <w:numPr>
          <w:ilvl w:val="1"/>
          <w:numId w:val="18"/>
        </w:numPr>
        <w:spacing w:after="120" w:line="360" w:lineRule="auto"/>
        <w:ind w:left="709" w:hanging="425"/>
        <w:rPr>
          <w:rFonts w:ascii="Arial" w:hAnsi="Arial" w:cs="Arial"/>
          <w:sz w:val="24"/>
          <w:szCs w:val="24"/>
        </w:rPr>
      </w:pPr>
      <w:r w:rsidRPr="00770CBF">
        <w:rPr>
          <w:rFonts w:ascii="Arial" w:hAnsi="Arial" w:cs="Arial"/>
          <w:sz w:val="24"/>
          <w:szCs w:val="24"/>
        </w:rPr>
        <w:t>Rozporządzenie Ministra Rozwoju i Finansów z 21 września 2022 r. w sprawie zaliczek w ramach programów finansowanych z udziałem środków europejskich;</w:t>
      </w:r>
    </w:p>
    <w:p w14:paraId="7691A32F" w14:textId="77777777" w:rsidR="006F0ED9" w:rsidRPr="00770CBF" w:rsidRDefault="003844F0" w:rsidP="00C83BAD">
      <w:pPr>
        <w:pStyle w:val="Akapitzlist"/>
        <w:numPr>
          <w:ilvl w:val="1"/>
          <w:numId w:val="18"/>
        </w:numPr>
        <w:spacing w:after="120" w:line="360" w:lineRule="auto"/>
        <w:ind w:left="709" w:hanging="425"/>
        <w:rPr>
          <w:rFonts w:ascii="Arial" w:hAnsi="Arial" w:cs="Arial"/>
          <w:sz w:val="24"/>
          <w:szCs w:val="24"/>
        </w:rPr>
      </w:pPr>
      <w:r w:rsidRPr="00770CBF">
        <w:rPr>
          <w:rFonts w:ascii="Arial" w:hAnsi="Arial" w:cs="Arial"/>
          <w:sz w:val="24"/>
          <w:szCs w:val="24"/>
        </w:rPr>
        <w:lastRenderedPageBreak/>
        <w:t xml:space="preserve">Rozporządzenie Ministra Funduszy i Polityki Regionalnej z dnia 29 września 2022 r. w sprawie udzielania pomocy de </w:t>
      </w:r>
      <w:proofErr w:type="spellStart"/>
      <w:r w:rsidRPr="00770CBF">
        <w:rPr>
          <w:rFonts w:ascii="Arial" w:hAnsi="Arial" w:cs="Arial"/>
          <w:sz w:val="24"/>
          <w:szCs w:val="24"/>
        </w:rPr>
        <w:t>minimis</w:t>
      </w:r>
      <w:proofErr w:type="spellEnd"/>
      <w:r w:rsidRPr="00770CBF">
        <w:rPr>
          <w:rFonts w:ascii="Arial" w:hAnsi="Arial" w:cs="Arial"/>
          <w:sz w:val="24"/>
          <w:szCs w:val="24"/>
        </w:rPr>
        <w:t xml:space="preserve"> w ramach regionalnych programów na lata 2021-2027;</w:t>
      </w:r>
    </w:p>
    <w:p w14:paraId="713910AC" w14:textId="77777777" w:rsidR="006F0ED9" w:rsidRPr="00770CBF" w:rsidRDefault="00B83681" w:rsidP="00C83BAD">
      <w:pPr>
        <w:pStyle w:val="Akapitzlist"/>
        <w:numPr>
          <w:ilvl w:val="1"/>
          <w:numId w:val="18"/>
        </w:numPr>
        <w:spacing w:after="120" w:line="360" w:lineRule="auto"/>
        <w:ind w:left="709" w:hanging="425"/>
        <w:rPr>
          <w:rFonts w:ascii="Arial" w:hAnsi="Arial" w:cs="Arial"/>
          <w:sz w:val="24"/>
          <w:szCs w:val="24"/>
        </w:rPr>
      </w:pPr>
      <w:r w:rsidRPr="00770CBF">
        <w:rPr>
          <w:rFonts w:ascii="Arial" w:hAnsi="Arial" w:cs="Arial"/>
          <w:sz w:val="24"/>
          <w:szCs w:val="24"/>
        </w:rPr>
        <w:t xml:space="preserve">Umowę Partnerstwa na lata 2021-2027 zatwierdzoną przez Komisję Europejską 30 czerwca 2022 r. decyzją wykonawczą nr </w:t>
      </w:r>
      <w:proofErr w:type="gramStart"/>
      <w:r w:rsidRPr="00770CBF">
        <w:rPr>
          <w:rFonts w:ascii="Arial" w:hAnsi="Arial" w:cs="Arial"/>
          <w:sz w:val="24"/>
          <w:szCs w:val="24"/>
        </w:rPr>
        <w:t>C(</w:t>
      </w:r>
      <w:proofErr w:type="gramEnd"/>
      <w:r w:rsidRPr="00770CBF">
        <w:rPr>
          <w:rFonts w:ascii="Arial" w:hAnsi="Arial" w:cs="Arial"/>
          <w:sz w:val="24"/>
          <w:szCs w:val="24"/>
        </w:rPr>
        <w:t>2022)4640;</w:t>
      </w:r>
    </w:p>
    <w:p w14:paraId="0473E9C9" w14:textId="5CFB4D4C" w:rsidR="006F0ED9" w:rsidRPr="00770CBF" w:rsidRDefault="009B2382" w:rsidP="00C83BAD">
      <w:pPr>
        <w:pStyle w:val="Akapitzlist"/>
        <w:numPr>
          <w:ilvl w:val="1"/>
          <w:numId w:val="18"/>
        </w:numPr>
        <w:spacing w:after="120" w:line="360" w:lineRule="auto"/>
        <w:ind w:left="709" w:hanging="425"/>
        <w:rPr>
          <w:rFonts w:ascii="Arial" w:hAnsi="Arial" w:cs="Arial"/>
          <w:sz w:val="24"/>
          <w:szCs w:val="24"/>
        </w:rPr>
      </w:pPr>
      <w:r w:rsidRPr="00770CBF">
        <w:rPr>
          <w:rFonts w:ascii="Arial" w:hAnsi="Arial" w:cs="Arial"/>
          <w:sz w:val="24"/>
          <w:szCs w:val="24"/>
        </w:rPr>
        <w:t>Program regionalny Fundusze Europejskie dla Łódzkiego 2021-2027, przyjęty decyzją Komisji Europejskiej z dnia 5 grudnia 2022 r.</w:t>
      </w:r>
      <w:r w:rsidR="00462415" w:rsidRPr="00770CBF">
        <w:rPr>
          <w:rFonts w:ascii="Arial" w:hAnsi="Arial" w:cs="Arial"/>
          <w:sz w:val="24"/>
          <w:szCs w:val="24"/>
        </w:rPr>
        <w:t>,</w:t>
      </w:r>
      <w:r w:rsidRPr="00770CBF">
        <w:rPr>
          <w:rFonts w:ascii="Arial" w:hAnsi="Arial" w:cs="Arial"/>
          <w:sz w:val="24"/>
          <w:szCs w:val="24"/>
        </w:rPr>
        <w:t xml:space="preserve"> zatwierdzony uchwałą ZWŁ</w:t>
      </w:r>
      <w:r w:rsidR="00BC6DE0" w:rsidRPr="00770CBF">
        <w:rPr>
          <w:rFonts w:ascii="Arial" w:hAnsi="Arial" w:cs="Arial"/>
          <w:sz w:val="24"/>
          <w:szCs w:val="24"/>
        </w:rPr>
        <w:t xml:space="preserve"> nr 1119/22 z dnia 28 grudnia 2022 r.</w:t>
      </w:r>
      <w:r w:rsidR="00B13E35" w:rsidRPr="00770CBF">
        <w:rPr>
          <w:rFonts w:ascii="Arial" w:hAnsi="Arial" w:cs="Arial"/>
          <w:sz w:val="24"/>
          <w:szCs w:val="24"/>
        </w:rPr>
        <w:t>;</w:t>
      </w:r>
      <w:r w:rsidRPr="00770CBF">
        <w:rPr>
          <w:rFonts w:ascii="Arial" w:hAnsi="Arial" w:cs="Arial"/>
          <w:sz w:val="24"/>
          <w:szCs w:val="24"/>
        </w:rPr>
        <w:t xml:space="preserve"> </w:t>
      </w:r>
    </w:p>
    <w:p w14:paraId="5C76113C" w14:textId="645D65AD" w:rsidR="006F0ED9" w:rsidRPr="00770CBF" w:rsidRDefault="0077389A" w:rsidP="00C83BAD">
      <w:pPr>
        <w:pStyle w:val="Akapitzlist"/>
        <w:numPr>
          <w:ilvl w:val="1"/>
          <w:numId w:val="18"/>
        </w:numPr>
        <w:spacing w:after="120" w:line="360" w:lineRule="auto"/>
        <w:ind w:left="709" w:hanging="425"/>
        <w:rPr>
          <w:rFonts w:ascii="Arial" w:hAnsi="Arial" w:cs="Arial"/>
          <w:sz w:val="24"/>
          <w:szCs w:val="24"/>
        </w:rPr>
      </w:pPr>
      <w:r w:rsidRPr="00770CBF">
        <w:rPr>
          <w:rFonts w:ascii="Arial" w:hAnsi="Arial" w:cs="Arial"/>
          <w:sz w:val="24"/>
          <w:szCs w:val="24"/>
        </w:rPr>
        <w:t>Szczegółowy Opis Priorytetów P</w:t>
      </w:r>
      <w:r w:rsidR="009B2382" w:rsidRPr="00770CBF">
        <w:rPr>
          <w:rFonts w:ascii="Arial" w:hAnsi="Arial" w:cs="Arial"/>
          <w:sz w:val="24"/>
          <w:szCs w:val="24"/>
        </w:rPr>
        <w:t>rogramu Fundusze Europejskie dla Łódzkiego 2021-2027</w:t>
      </w:r>
      <w:r w:rsidR="00FF1F03" w:rsidRPr="00770CBF">
        <w:rPr>
          <w:rFonts w:ascii="Arial" w:hAnsi="Arial" w:cs="Arial"/>
          <w:sz w:val="24"/>
          <w:szCs w:val="24"/>
        </w:rPr>
        <w:t>;</w:t>
      </w:r>
      <w:r w:rsidR="009B2382" w:rsidRPr="00770CBF">
        <w:rPr>
          <w:rFonts w:ascii="Arial" w:hAnsi="Arial" w:cs="Arial"/>
          <w:sz w:val="24"/>
          <w:szCs w:val="24"/>
        </w:rPr>
        <w:t xml:space="preserve"> </w:t>
      </w:r>
    </w:p>
    <w:p w14:paraId="76127D08" w14:textId="77777777" w:rsidR="006F0ED9" w:rsidRPr="00770CBF" w:rsidRDefault="00B83681" w:rsidP="00C83BAD">
      <w:pPr>
        <w:pStyle w:val="Akapitzlist"/>
        <w:numPr>
          <w:ilvl w:val="1"/>
          <w:numId w:val="18"/>
        </w:numPr>
        <w:spacing w:after="120" w:line="360" w:lineRule="auto"/>
        <w:ind w:left="709" w:hanging="425"/>
        <w:rPr>
          <w:rFonts w:ascii="Arial" w:hAnsi="Arial" w:cs="Arial"/>
          <w:sz w:val="24"/>
          <w:szCs w:val="24"/>
        </w:rPr>
      </w:pPr>
      <w:r w:rsidRPr="00770CBF">
        <w:rPr>
          <w:rFonts w:ascii="Arial" w:hAnsi="Arial" w:cs="Arial"/>
          <w:sz w:val="24"/>
          <w:szCs w:val="24"/>
        </w:rPr>
        <w:t>Zasady kwalifikowania wydatków w ramach programu regionalnego Fundusze Europejskie dla Łódzkiego 2021-2027;</w:t>
      </w:r>
    </w:p>
    <w:p w14:paraId="475E8447" w14:textId="566ACB9F" w:rsidR="004337CD" w:rsidRPr="00770CBF" w:rsidRDefault="00B83681" w:rsidP="00C83BAD">
      <w:pPr>
        <w:pStyle w:val="Akapitzlist"/>
        <w:numPr>
          <w:ilvl w:val="1"/>
          <w:numId w:val="18"/>
        </w:numPr>
        <w:spacing w:after="120" w:line="360" w:lineRule="auto"/>
        <w:ind w:left="709" w:hanging="425"/>
        <w:rPr>
          <w:rFonts w:ascii="Arial" w:hAnsi="Arial" w:cs="Arial"/>
          <w:sz w:val="24"/>
          <w:szCs w:val="24"/>
        </w:rPr>
      </w:pPr>
      <w:r w:rsidRPr="00770CBF">
        <w:rPr>
          <w:rFonts w:ascii="Arial" w:hAnsi="Arial" w:cs="Arial"/>
          <w:sz w:val="24"/>
          <w:szCs w:val="24"/>
        </w:rPr>
        <w:t>Terytorialny Plan Sprawiedliwej Transformacji Województwa Łódzkiego, przyjęty uchwałą ZWŁ nr 317/23 z dnia 14 kwietnia 2023 r.</w:t>
      </w:r>
      <w:r w:rsidR="008D214D">
        <w:rPr>
          <w:rFonts w:ascii="Arial" w:hAnsi="Arial" w:cs="Arial"/>
          <w:sz w:val="24"/>
          <w:szCs w:val="24"/>
        </w:rPr>
        <w:t>;</w:t>
      </w:r>
    </w:p>
    <w:p w14:paraId="3463E67D" w14:textId="3CAED62F" w:rsidR="006F0ED9" w:rsidRPr="00770CBF" w:rsidRDefault="004337CD" w:rsidP="00C83BAD">
      <w:pPr>
        <w:pStyle w:val="Akapitzlist"/>
        <w:numPr>
          <w:ilvl w:val="1"/>
          <w:numId w:val="18"/>
        </w:numPr>
        <w:spacing w:after="120" w:line="360" w:lineRule="auto"/>
        <w:ind w:left="709" w:hanging="425"/>
        <w:rPr>
          <w:rFonts w:ascii="Arial" w:hAnsi="Arial" w:cs="Arial"/>
          <w:sz w:val="24"/>
          <w:szCs w:val="24"/>
        </w:rPr>
      </w:pPr>
      <w:r w:rsidRPr="00770CBF">
        <w:rPr>
          <w:rFonts w:ascii="Arial" w:hAnsi="Arial" w:cs="Arial"/>
          <w:sz w:val="24"/>
          <w:szCs w:val="24"/>
        </w:rPr>
        <w:t xml:space="preserve"> </w:t>
      </w:r>
      <w:r w:rsidR="009B2382" w:rsidRPr="00770CBF">
        <w:rPr>
          <w:rFonts w:ascii="Arial" w:hAnsi="Arial" w:cs="Arial"/>
          <w:sz w:val="24"/>
          <w:szCs w:val="24"/>
        </w:rPr>
        <w:t>Wytyczne Ministra Funduszy i Polityki Regionalnej dotyczące wyboru projektów na lata 2021-2027;</w:t>
      </w:r>
    </w:p>
    <w:p w14:paraId="425BF80C" w14:textId="77777777" w:rsidR="006F0ED9" w:rsidRPr="00770CBF" w:rsidRDefault="009B2382" w:rsidP="00C83BAD">
      <w:pPr>
        <w:pStyle w:val="Akapitzlist"/>
        <w:numPr>
          <w:ilvl w:val="1"/>
          <w:numId w:val="18"/>
        </w:numPr>
        <w:spacing w:after="120" w:line="360" w:lineRule="auto"/>
        <w:ind w:left="709" w:hanging="425"/>
        <w:rPr>
          <w:rFonts w:ascii="Arial" w:hAnsi="Arial" w:cs="Arial"/>
          <w:sz w:val="24"/>
          <w:szCs w:val="24"/>
        </w:rPr>
      </w:pPr>
      <w:r w:rsidRPr="00770CBF">
        <w:rPr>
          <w:rFonts w:ascii="Arial" w:hAnsi="Arial" w:cs="Arial"/>
          <w:sz w:val="24"/>
          <w:szCs w:val="24"/>
        </w:rPr>
        <w:t>Wytyczne Ministra Funduszy i Polityki Regionalnej dotyczące kwalifikowalności wydatków na lata 2021-2027;</w:t>
      </w:r>
    </w:p>
    <w:p w14:paraId="26511685" w14:textId="77777777" w:rsidR="006F0ED9" w:rsidRPr="00770CBF" w:rsidRDefault="009B2382" w:rsidP="00C83BAD">
      <w:pPr>
        <w:pStyle w:val="Akapitzlist"/>
        <w:numPr>
          <w:ilvl w:val="1"/>
          <w:numId w:val="18"/>
        </w:numPr>
        <w:spacing w:after="120" w:line="360" w:lineRule="auto"/>
        <w:ind w:left="709" w:hanging="425"/>
        <w:rPr>
          <w:rFonts w:ascii="Arial" w:hAnsi="Arial" w:cs="Arial"/>
          <w:sz w:val="24"/>
          <w:szCs w:val="24"/>
        </w:rPr>
      </w:pPr>
      <w:r w:rsidRPr="00770CBF">
        <w:rPr>
          <w:rFonts w:ascii="Arial" w:hAnsi="Arial" w:cs="Arial"/>
          <w:sz w:val="24"/>
          <w:szCs w:val="24"/>
        </w:rPr>
        <w:t>Wytyczne Ministra Funduszy i Polityki Regionalnej dotyczące realizacji zasad równościowych w ramach funduszy unijnych na lata 2021-2027;</w:t>
      </w:r>
    </w:p>
    <w:p w14:paraId="258AA58B" w14:textId="77777777" w:rsidR="006F0ED9" w:rsidRPr="00770CBF" w:rsidRDefault="009B2382" w:rsidP="00C83BAD">
      <w:pPr>
        <w:pStyle w:val="Akapitzlist"/>
        <w:numPr>
          <w:ilvl w:val="1"/>
          <w:numId w:val="18"/>
        </w:numPr>
        <w:spacing w:after="120" w:line="360" w:lineRule="auto"/>
        <w:ind w:left="709" w:hanging="425"/>
        <w:rPr>
          <w:rFonts w:ascii="Arial" w:hAnsi="Arial" w:cs="Arial"/>
          <w:sz w:val="24"/>
          <w:szCs w:val="24"/>
        </w:rPr>
      </w:pPr>
      <w:r w:rsidRPr="00770CBF">
        <w:rPr>
          <w:rFonts w:ascii="Arial" w:hAnsi="Arial" w:cs="Arial"/>
          <w:sz w:val="24"/>
          <w:szCs w:val="24"/>
        </w:rPr>
        <w:t>Wytyczne Ministra Funduszy i Polityki Regionalnej dotyczące monitorowania postępu rzeczowego realizacji programów na lata 2021-2027;</w:t>
      </w:r>
    </w:p>
    <w:p w14:paraId="36D9C586" w14:textId="77777777" w:rsidR="006F0ED9" w:rsidRPr="00770CBF" w:rsidRDefault="009B2382" w:rsidP="00C83BAD">
      <w:pPr>
        <w:pStyle w:val="Akapitzlist"/>
        <w:numPr>
          <w:ilvl w:val="1"/>
          <w:numId w:val="18"/>
        </w:numPr>
        <w:spacing w:after="120" w:line="360" w:lineRule="auto"/>
        <w:ind w:left="709" w:hanging="425"/>
        <w:rPr>
          <w:rFonts w:ascii="Arial" w:hAnsi="Arial" w:cs="Arial"/>
          <w:sz w:val="24"/>
          <w:szCs w:val="24"/>
        </w:rPr>
      </w:pPr>
      <w:r w:rsidRPr="00770CBF">
        <w:rPr>
          <w:rFonts w:ascii="Arial" w:hAnsi="Arial" w:cs="Arial"/>
          <w:sz w:val="24"/>
          <w:szCs w:val="24"/>
        </w:rPr>
        <w:t>Wytyczne Ministra Funduszy i Polityki Regionalnej dotyczące zagadnień związanych z przygotowaniem projektów inwestycyjnych, w tym hybrydo</w:t>
      </w:r>
      <w:r w:rsidR="0005040E" w:rsidRPr="00770CBF">
        <w:rPr>
          <w:rFonts w:ascii="Arial" w:hAnsi="Arial" w:cs="Arial"/>
          <w:sz w:val="24"/>
          <w:szCs w:val="24"/>
        </w:rPr>
        <w:t>wych na lata 2021-2027</w:t>
      </w:r>
      <w:r w:rsidRPr="00770CBF">
        <w:rPr>
          <w:rFonts w:ascii="Arial" w:hAnsi="Arial" w:cs="Arial"/>
          <w:sz w:val="24"/>
          <w:szCs w:val="24"/>
        </w:rPr>
        <w:t>;</w:t>
      </w:r>
    </w:p>
    <w:p w14:paraId="7A72B9EA" w14:textId="77777777" w:rsidR="006F0ED9" w:rsidRPr="00770CBF" w:rsidRDefault="009B2382" w:rsidP="00C83BAD">
      <w:pPr>
        <w:pStyle w:val="Akapitzlist"/>
        <w:numPr>
          <w:ilvl w:val="1"/>
          <w:numId w:val="18"/>
        </w:numPr>
        <w:spacing w:after="120" w:line="360" w:lineRule="auto"/>
        <w:ind w:left="709" w:hanging="425"/>
        <w:rPr>
          <w:rFonts w:ascii="Arial" w:hAnsi="Arial" w:cs="Arial"/>
          <w:sz w:val="24"/>
          <w:szCs w:val="24"/>
        </w:rPr>
      </w:pPr>
      <w:r w:rsidRPr="00770CBF">
        <w:rPr>
          <w:rFonts w:ascii="Arial" w:hAnsi="Arial" w:cs="Arial"/>
          <w:sz w:val="24"/>
          <w:szCs w:val="24"/>
        </w:rPr>
        <w:t>Wytyczne Ministra Funduszy i Polityki Regionalnej dotyczące korzystania z usług ekspertów w programach na lata 2021-2027;</w:t>
      </w:r>
    </w:p>
    <w:p w14:paraId="6E2EB8C8" w14:textId="77777777" w:rsidR="006F0ED9" w:rsidRPr="00770CBF" w:rsidRDefault="00B83681" w:rsidP="00C83BAD">
      <w:pPr>
        <w:pStyle w:val="Akapitzlist"/>
        <w:numPr>
          <w:ilvl w:val="1"/>
          <w:numId w:val="18"/>
        </w:numPr>
        <w:spacing w:after="120" w:line="360" w:lineRule="auto"/>
        <w:ind w:left="709" w:hanging="425"/>
        <w:rPr>
          <w:rFonts w:ascii="Arial" w:hAnsi="Arial" w:cs="Arial"/>
          <w:sz w:val="24"/>
          <w:szCs w:val="24"/>
        </w:rPr>
      </w:pPr>
      <w:r w:rsidRPr="00770CBF">
        <w:rPr>
          <w:rFonts w:ascii="Arial" w:hAnsi="Arial" w:cs="Arial"/>
          <w:sz w:val="24"/>
          <w:szCs w:val="24"/>
        </w:rPr>
        <w:t>Wytyczne Ministra Funduszy i Polityki Regionalnej dotyczące warunków gromadzenia i przekazywania danych w postaci elektronicznej na lata 2021-2027;</w:t>
      </w:r>
    </w:p>
    <w:p w14:paraId="4A571B0E" w14:textId="0175331E" w:rsidR="00B83681" w:rsidRPr="00EF1ADC" w:rsidRDefault="00B83681" w:rsidP="00C83BAD">
      <w:pPr>
        <w:pStyle w:val="Akapitzlist"/>
        <w:numPr>
          <w:ilvl w:val="1"/>
          <w:numId w:val="18"/>
        </w:numPr>
        <w:spacing w:after="120" w:line="360" w:lineRule="auto"/>
        <w:ind w:left="709" w:hanging="425"/>
        <w:rPr>
          <w:rFonts w:ascii="Arial" w:hAnsi="Arial" w:cs="Arial"/>
          <w:color w:val="548DD4" w:themeColor="text2" w:themeTint="99"/>
          <w:sz w:val="24"/>
          <w:szCs w:val="24"/>
        </w:rPr>
      </w:pPr>
      <w:r w:rsidRPr="00770CBF">
        <w:rPr>
          <w:rFonts w:ascii="Arial" w:hAnsi="Arial" w:cs="Arial"/>
          <w:sz w:val="24"/>
          <w:szCs w:val="24"/>
        </w:rPr>
        <w:t xml:space="preserve">Podręcznik dla Beneficjenta „Zgodność przedsięwzięć finansowanych ze środków Unii Europejskiej, w tym realizowanych w ramach Krajowego Planu </w:t>
      </w:r>
      <w:r w:rsidRPr="00770CBF">
        <w:rPr>
          <w:rFonts w:ascii="Arial" w:hAnsi="Arial" w:cs="Arial"/>
          <w:sz w:val="24"/>
          <w:szCs w:val="24"/>
        </w:rPr>
        <w:lastRenderedPageBreak/>
        <w:t>Odbudowy i Zwiększania Odporności, z zasadą „nie czyń znaczącej szkody” - zasadą DNSH”.</w:t>
      </w:r>
    </w:p>
    <w:p w14:paraId="25D3BA3F" w14:textId="3BACBB0D" w:rsidR="00F5732E" w:rsidRPr="00306A72" w:rsidRDefault="005E55AF" w:rsidP="004D02E0">
      <w:pPr>
        <w:pStyle w:val="Nagwek1"/>
      </w:pPr>
      <w:bookmarkStart w:id="3" w:name="_Toc138935702"/>
      <w:bookmarkStart w:id="4" w:name="_Toc150525413"/>
      <w:r w:rsidRPr="00306A72">
        <w:t>Wykaz skrótów</w:t>
      </w:r>
      <w:bookmarkEnd w:id="3"/>
      <w:bookmarkEnd w:id="4"/>
    </w:p>
    <w:p w14:paraId="28BB568E" w14:textId="34DCACBD" w:rsidR="00275110" w:rsidRDefault="007E0088" w:rsidP="00275110">
      <w:pPr>
        <w:spacing w:after="0" w:line="360" w:lineRule="auto"/>
        <w:rPr>
          <w:rFonts w:ascii="Arial" w:hAnsi="Arial" w:cs="Arial"/>
          <w:sz w:val="24"/>
          <w:szCs w:val="24"/>
        </w:rPr>
      </w:pPr>
      <w:r w:rsidRPr="007769D8">
        <w:rPr>
          <w:rFonts w:ascii="Arial" w:hAnsi="Arial" w:cs="Arial"/>
          <w:b/>
          <w:sz w:val="24"/>
          <w:szCs w:val="24"/>
        </w:rPr>
        <w:t>BK2021</w:t>
      </w:r>
      <w:r w:rsidR="00B83681" w:rsidRPr="007769D8">
        <w:rPr>
          <w:rFonts w:ascii="Arial" w:hAnsi="Arial" w:cs="Arial"/>
          <w:b/>
          <w:sz w:val="24"/>
          <w:szCs w:val="24"/>
        </w:rPr>
        <w:t xml:space="preserve"> – Baza Konkurencyjności</w:t>
      </w:r>
      <w:r w:rsidRPr="007769D8">
        <w:rPr>
          <w:rFonts w:ascii="Arial" w:hAnsi="Arial" w:cs="Arial"/>
          <w:sz w:val="24"/>
          <w:szCs w:val="24"/>
        </w:rPr>
        <w:t xml:space="preserve"> – strona internetowa prowadzona przez ministra właściwego do spraw rozwoju regionalnego przeznaczona do zamieszczania zapytań ofertowych zgodnie z zasadą konkurencyjności </w:t>
      </w:r>
      <w:bookmarkStart w:id="5" w:name="_Hlk149205560"/>
      <w:r w:rsidRPr="007769D8">
        <w:rPr>
          <w:rFonts w:ascii="Arial" w:hAnsi="Arial" w:cs="Arial"/>
          <w:sz w:val="24"/>
          <w:szCs w:val="24"/>
        </w:rPr>
        <w:t xml:space="preserve">określoną w podrozdziale 3.2 Wytycznych dotyczących kwalifikowalności wydatków </w:t>
      </w:r>
      <w:r w:rsidRPr="00B239F2">
        <w:rPr>
          <w:rFonts w:ascii="Arial" w:hAnsi="Arial" w:cs="Arial"/>
          <w:sz w:val="24"/>
          <w:szCs w:val="24"/>
          <w:u w:val="single"/>
        </w:rPr>
        <w:t>(</w:t>
      </w:r>
      <w:r w:rsidR="002E126C" w:rsidRPr="00B239F2">
        <w:rPr>
          <w:rFonts w:ascii="Arial" w:hAnsi="Arial" w:cs="Arial"/>
          <w:sz w:val="24"/>
          <w:szCs w:val="24"/>
          <w:u w:val="single"/>
        </w:rPr>
        <w:t>https://bazakonkurencyjnosci.funduszeeuropejskie.gov.pl/</w:t>
      </w:r>
      <w:r w:rsidRPr="00B239F2">
        <w:rPr>
          <w:rFonts w:ascii="Arial" w:hAnsi="Arial" w:cs="Arial"/>
          <w:sz w:val="24"/>
          <w:szCs w:val="24"/>
          <w:u w:val="single"/>
        </w:rPr>
        <w:t>)</w:t>
      </w:r>
      <w:r w:rsidR="00770CBF">
        <w:rPr>
          <w:rFonts w:ascii="Arial" w:hAnsi="Arial" w:cs="Arial"/>
          <w:sz w:val="24"/>
          <w:szCs w:val="24"/>
        </w:rPr>
        <w:t>;</w:t>
      </w:r>
    </w:p>
    <w:bookmarkEnd w:id="5"/>
    <w:p w14:paraId="1B4E96C6" w14:textId="16B494C0" w:rsidR="008B2F1C" w:rsidRPr="002E126C" w:rsidRDefault="008B2F1C" w:rsidP="00275110">
      <w:pPr>
        <w:spacing w:after="0" w:line="360" w:lineRule="auto"/>
        <w:rPr>
          <w:rFonts w:ascii="Arial" w:hAnsi="Arial" w:cs="Arial"/>
          <w:sz w:val="24"/>
          <w:szCs w:val="24"/>
        </w:rPr>
      </w:pPr>
      <w:r w:rsidRPr="00770CBF">
        <w:rPr>
          <w:rFonts w:ascii="Arial" w:hAnsi="Arial" w:cs="Arial"/>
          <w:b/>
          <w:sz w:val="24"/>
          <w:szCs w:val="24"/>
        </w:rPr>
        <w:t xml:space="preserve">B+R – </w:t>
      </w:r>
      <w:r w:rsidRPr="00770CBF">
        <w:rPr>
          <w:rFonts w:ascii="Arial" w:hAnsi="Arial" w:cs="Arial"/>
          <w:sz w:val="24"/>
          <w:szCs w:val="24"/>
        </w:rPr>
        <w:t>badania i rozwój;</w:t>
      </w:r>
    </w:p>
    <w:p w14:paraId="72EFD571" w14:textId="7675ABD9" w:rsidR="00BE207D" w:rsidRPr="007769D8" w:rsidRDefault="00BE207D" w:rsidP="00275110">
      <w:pPr>
        <w:spacing w:after="0" w:line="360" w:lineRule="auto"/>
        <w:rPr>
          <w:rFonts w:ascii="Arial" w:hAnsi="Arial" w:cs="Arial"/>
          <w:sz w:val="24"/>
          <w:szCs w:val="24"/>
        </w:rPr>
      </w:pPr>
      <w:r w:rsidRPr="007769D8">
        <w:rPr>
          <w:rFonts w:ascii="Arial" w:hAnsi="Arial" w:cs="Arial"/>
          <w:b/>
          <w:sz w:val="24"/>
          <w:szCs w:val="24"/>
        </w:rPr>
        <w:t xml:space="preserve">CST2021 </w:t>
      </w:r>
      <w:r w:rsidR="000D1D8E" w:rsidRPr="007769D8">
        <w:rPr>
          <w:rFonts w:ascii="Arial" w:hAnsi="Arial" w:cs="Arial"/>
          <w:sz w:val="24"/>
          <w:szCs w:val="24"/>
        </w:rPr>
        <w:t>–</w:t>
      </w:r>
      <w:r w:rsidRPr="007769D8">
        <w:rPr>
          <w:rFonts w:ascii="Arial" w:hAnsi="Arial" w:cs="Arial"/>
          <w:sz w:val="24"/>
          <w:szCs w:val="24"/>
        </w:rPr>
        <w:t xml:space="preserve"> </w:t>
      </w:r>
      <w:r w:rsidR="007338A6" w:rsidRPr="007769D8">
        <w:rPr>
          <w:rFonts w:ascii="Arial" w:hAnsi="Arial" w:cs="Arial"/>
          <w:sz w:val="24"/>
          <w:szCs w:val="24"/>
        </w:rPr>
        <w:t>c</w:t>
      </w:r>
      <w:r w:rsidRPr="007769D8">
        <w:rPr>
          <w:rFonts w:ascii="Arial" w:hAnsi="Arial" w:cs="Arial"/>
          <w:sz w:val="24"/>
          <w:szCs w:val="24"/>
        </w:rPr>
        <w:t>entralny system teleinformatyczny wspierający realizację programów operacyjnych i projektów współfinansowanych z Funduszy Europejskich 2021-2027</w:t>
      </w:r>
      <w:r w:rsidR="007338A6" w:rsidRPr="007769D8">
        <w:rPr>
          <w:rFonts w:ascii="Arial" w:hAnsi="Arial" w:cs="Arial"/>
          <w:sz w:val="24"/>
          <w:szCs w:val="24"/>
        </w:rPr>
        <w:t>;</w:t>
      </w:r>
    </w:p>
    <w:p w14:paraId="1A5FF4BF" w14:textId="43F28BCA" w:rsidR="005E55AF" w:rsidRPr="007769D8" w:rsidRDefault="009B2382" w:rsidP="00275110">
      <w:pPr>
        <w:spacing w:after="0" w:line="360" w:lineRule="auto"/>
        <w:ind w:left="709" w:hanging="709"/>
        <w:rPr>
          <w:rFonts w:ascii="Arial" w:hAnsi="Arial" w:cs="Arial"/>
          <w:sz w:val="24"/>
          <w:szCs w:val="24"/>
        </w:rPr>
      </w:pPr>
      <w:r w:rsidRPr="007769D8">
        <w:rPr>
          <w:rFonts w:ascii="Arial" w:hAnsi="Arial" w:cs="Arial"/>
          <w:b/>
          <w:sz w:val="24"/>
          <w:szCs w:val="24"/>
        </w:rPr>
        <w:t>DFST</w:t>
      </w:r>
      <w:r w:rsidRPr="007769D8">
        <w:rPr>
          <w:rFonts w:ascii="Arial" w:hAnsi="Arial" w:cs="Arial"/>
          <w:sz w:val="24"/>
          <w:szCs w:val="24"/>
        </w:rPr>
        <w:t xml:space="preserve"> </w:t>
      </w:r>
      <w:r w:rsidR="00BD6946" w:rsidRPr="007769D8">
        <w:rPr>
          <w:rFonts w:ascii="Arial" w:hAnsi="Arial" w:cs="Arial"/>
          <w:sz w:val="24"/>
          <w:szCs w:val="24"/>
        </w:rPr>
        <w:t xml:space="preserve">– Departament </w:t>
      </w:r>
      <w:r w:rsidRPr="007769D8">
        <w:rPr>
          <w:rFonts w:ascii="Arial" w:hAnsi="Arial" w:cs="Arial"/>
          <w:sz w:val="24"/>
          <w:szCs w:val="24"/>
        </w:rPr>
        <w:t>Funduszu Sprawiedliwej Transformacji</w:t>
      </w:r>
      <w:r w:rsidR="00BD6946" w:rsidRPr="007769D8">
        <w:rPr>
          <w:rFonts w:ascii="Arial" w:hAnsi="Arial" w:cs="Arial"/>
          <w:sz w:val="24"/>
          <w:szCs w:val="24"/>
        </w:rPr>
        <w:t>;</w:t>
      </w:r>
    </w:p>
    <w:p w14:paraId="43513B38" w14:textId="2C270D60" w:rsidR="004048EE" w:rsidRPr="004048EE" w:rsidRDefault="004048EE" w:rsidP="00275110">
      <w:pPr>
        <w:spacing w:after="0" w:line="360" w:lineRule="auto"/>
        <w:ind w:left="709" w:hanging="709"/>
        <w:rPr>
          <w:rFonts w:ascii="Arial" w:hAnsi="Arial" w:cs="Arial"/>
          <w:b/>
          <w:sz w:val="24"/>
          <w:szCs w:val="24"/>
        </w:rPr>
      </w:pPr>
      <w:r w:rsidRPr="004048EE">
        <w:rPr>
          <w:rFonts w:ascii="Arial" w:hAnsi="Arial" w:cs="Arial"/>
          <w:b/>
          <w:sz w:val="24"/>
          <w:szCs w:val="24"/>
        </w:rPr>
        <w:t xml:space="preserve">DKOFEŁ – </w:t>
      </w:r>
      <w:r w:rsidRPr="004048EE">
        <w:rPr>
          <w:rFonts w:ascii="Arial" w:hAnsi="Arial" w:cs="Arial"/>
          <w:sz w:val="24"/>
          <w:szCs w:val="24"/>
        </w:rPr>
        <w:t xml:space="preserve">Departament Kontroli i </w:t>
      </w:r>
      <w:proofErr w:type="spellStart"/>
      <w:r w:rsidRPr="004048EE">
        <w:rPr>
          <w:rFonts w:ascii="Arial" w:hAnsi="Arial" w:cs="Arial"/>
          <w:sz w:val="24"/>
          <w:szCs w:val="24"/>
        </w:rPr>
        <w:t>Odwołań</w:t>
      </w:r>
      <w:proofErr w:type="spellEnd"/>
      <w:r w:rsidRPr="004048EE">
        <w:rPr>
          <w:rFonts w:ascii="Arial" w:hAnsi="Arial" w:cs="Arial"/>
          <w:sz w:val="24"/>
          <w:szCs w:val="24"/>
        </w:rPr>
        <w:t xml:space="preserve"> FEŁ2027</w:t>
      </w:r>
      <w:r w:rsidR="00770CBF">
        <w:rPr>
          <w:rFonts w:ascii="Arial" w:hAnsi="Arial" w:cs="Arial"/>
          <w:sz w:val="24"/>
          <w:szCs w:val="24"/>
        </w:rPr>
        <w:t>;</w:t>
      </w:r>
    </w:p>
    <w:p w14:paraId="1E59BF05" w14:textId="77777777" w:rsidR="004048EE" w:rsidRPr="004048EE" w:rsidRDefault="004048EE" w:rsidP="00275110">
      <w:pPr>
        <w:spacing w:after="0" w:line="360" w:lineRule="auto"/>
        <w:rPr>
          <w:rFonts w:ascii="Arial" w:hAnsi="Arial" w:cs="Arial"/>
          <w:sz w:val="24"/>
          <w:szCs w:val="24"/>
        </w:rPr>
      </w:pPr>
      <w:r w:rsidRPr="004048EE">
        <w:rPr>
          <w:rFonts w:ascii="Arial" w:hAnsi="Arial" w:cs="Arial"/>
          <w:b/>
          <w:sz w:val="24"/>
          <w:szCs w:val="24"/>
        </w:rPr>
        <w:t xml:space="preserve">DNSH (ang. Do No </w:t>
      </w:r>
      <w:proofErr w:type="spellStart"/>
      <w:r w:rsidRPr="004048EE">
        <w:rPr>
          <w:rFonts w:ascii="Arial" w:hAnsi="Arial" w:cs="Arial"/>
          <w:b/>
          <w:sz w:val="24"/>
          <w:szCs w:val="24"/>
        </w:rPr>
        <w:t>Significant</w:t>
      </w:r>
      <w:proofErr w:type="spellEnd"/>
      <w:r w:rsidRPr="004048EE">
        <w:rPr>
          <w:rFonts w:ascii="Arial" w:hAnsi="Arial" w:cs="Arial"/>
          <w:b/>
          <w:sz w:val="24"/>
          <w:szCs w:val="24"/>
        </w:rPr>
        <w:t xml:space="preserve"> </w:t>
      </w:r>
      <w:proofErr w:type="spellStart"/>
      <w:r w:rsidRPr="004048EE">
        <w:rPr>
          <w:rFonts w:ascii="Arial" w:hAnsi="Arial" w:cs="Arial"/>
          <w:b/>
          <w:sz w:val="24"/>
          <w:szCs w:val="24"/>
        </w:rPr>
        <w:t>Harm</w:t>
      </w:r>
      <w:proofErr w:type="spellEnd"/>
      <w:r w:rsidRPr="004048EE">
        <w:rPr>
          <w:rFonts w:ascii="Arial" w:hAnsi="Arial" w:cs="Arial"/>
          <w:b/>
          <w:sz w:val="24"/>
          <w:szCs w:val="24"/>
        </w:rPr>
        <w:t xml:space="preserve"> - „nie czyń poważnych szkód") - </w:t>
      </w:r>
      <w:r w:rsidRPr="004048EE">
        <w:rPr>
          <w:rFonts w:ascii="Arial" w:hAnsi="Arial" w:cs="Arial"/>
          <w:sz w:val="24"/>
          <w:szCs w:val="24"/>
        </w:rPr>
        <w:t>zasada horyzontalna UE, której istotą jest niewspieranie ani nieprowadzenie działalności gospodarczej, która czyni znaczące szkody dla któregokolwiek z następujących celów środowiskowych:</w:t>
      </w:r>
    </w:p>
    <w:p w14:paraId="7401D6F7" w14:textId="77777777" w:rsidR="004048EE" w:rsidRPr="004048EE" w:rsidRDefault="004048EE" w:rsidP="00770CBF">
      <w:pPr>
        <w:spacing w:after="0" w:line="360" w:lineRule="auto"/>
        <w:rPr>
          <w:rFonts w:ascii="Arial" w:hAnsi="Arial" w:cs="Arial"/>
          <w:sz w:val="24"/>
          <w:szCs w:val="24"/>
        </w:rPr>
      </w:pPr>
      <w:r w:rsidRPr="004048EE">
        <w:rPr>
          <w:rFonts w:ascii="Arial" w:hAnsi="Arial" w:cs="Arial"/>
          <w:sz w:val="24"/>
          <w:szCs w:val="24"/>
        </w:rPr>
        <w:t>• łagodzenie zmian klimatu;</w:t>
      </w:r>
    </w:p>
    <w:p w14:paraId="05A0ABC2" w14:textId="77777777" w:rsidR="004048EE" w:rsidRPr="004048EE" w:rsidRDefault="004048EE" w:rsidP="00770CBF">
      <w:pPr>
        <w:spacing w:after="0" w:line="360" w:lineRule="auto"/>
        <w:rPr>
          <w:rFonts w:ascii="Arial" w:hAnsi="Arial" w:cs="Arial"/>
          <w:sz w:val="24"/>
          <w:szCs w:val="24"/>
        </w:rPr>
      </w:pPr>
      <w:r w:rsidRPr="004048EE">
        <w:rPr>
          <w:rFonts w:ascii="Arial" w:hAnsi="Arial" w:cs="Arial"/>
          <w:sz w:val="24"/>
          <w:szCs w:val="24"/>
        </w:rPr>
        <w:t>• adaptacja do zmian klimatu;</w:t>
      </w:r>
    </w:p>
    <w:p w14:paraId="7FE9E5D9" w14:textId="77777777" w:rsidR="004048EE" w:rsidRPr="004048EE" w:rsidRDefault="004048EE" w:rsidP="00770CBF">
      <w:pPr>
        <w:spacing w:after="0" w:line="360" w:lineRule="auto"/>
        <w:rPr>
          <w:rFonts w:ascii="Arial" w:hAnsi="Arial" w:cs="Arial"/>
          <w:sz w:val="24"/>
          <w:szCs w:val="24"/>
        </w:rPr>
      </w:pPr>
      <w:r w:rsidRPr="004048EE">
        <w:rPr>
          <w:rFonts w:ascii="Arial" w:hAnsi="Arial" w:cs="Arial"/>
          <w:sz w:val="24"/>
          <w:szCs w:val="24"/>
        </w:rPr>
        <w:t>• odpowiednie użytkowanie i ochrona zasobów wodnych i morskich;</w:t>
      </w:r>
    </w:p>
    <w:p w14:paraId="4B23B4C3" w14:textId="77777777" w:rsidR="004048EE" w:rsidRPr="004048EE" w:rsidRDefault="004048EE" w:rsidP="00770CBF">
      <w:pPr>
        <w:spacing w:after="0" w:line="360" w:lineRule="auto"/>
        <w:rPr>
          <w:rFonts w:ascii="Arial" w:hAnsi="Arial" w:cs="Arial"/>
          <w:sz w:val="24"/>
          <w:szCs w:val="24"/>
        </w:rPr>
      </w:pPr>
      <w:r w:rsidRPr="004048EE">
        <w:rPr>
          <w:rFonts w:ascii="Arial" w:hAnsi="Arial" w:cs="Arial"/>
          <w:sz w:val="24"/>
          <w:szCs w:val="24"/>
        </w:rPr>
        <w:t>• gospodarka o obiegu zamkniętym, w tym zapobieganie powstawaniu odpadów i recykling;</w:t>
      </w:r>
    </w:p>
    <w:p w14:paraId="33DA6B4A" w14:textId="77777777" w:rsidR="004048EE" w:rsidRPr="004048EE" w:rsidRDefault="004048EE" w:rsidP="00275110">
      <w:pPr>
        <w:spacing w:after="0" w:line="360" w:lineRule="auto"/>
        <w:rPr>
          <w:rFonts w:ascii="Arial" w:hAnsi="Arial" w:cs="Arial"/>
          <w:sz w:val="24"/>
          <w:szCs w:val="24"/>
        </w:rPr>
      </w:pPr>
      <w:r w:rsidRPr="004048EE">
        <w:rPr>
          <w:rFonts w:ascii="Arial" w:hAnsi="Arial" w:cs="Arial"/>
          <w:sz w:val="24"/>
          <w:szCs w:val="24"/>
        </w:rPr>
        <w:t>• zapobieganie i kontrola zanieczyszczeń powietrza, wody lub ziemi;</w:t>
      </w:r>
    </w:p>
    <w:p w14:paraId="6E69B075" w14:textId="4F2D4D63" w:rsidR="004048EE" w:rsidRPr="004048EE" w:rsidRDefault="004048EE" w:rsidP="00275110">
      <w:pPr>
        <w:spacing w:after="0" w:line="360" w:lineRule="auto"/>
        <w:rPr>
          <w:rFonts w:ascii="Arial" w:hAnsi="Arial" w:cs="Arial"/>
          <w:sz w:val="24"/>
          <w:szCs w:val="24"/>
        </w:rPr>
      </w:pPr>
      <w:r w:rsidRPr="004048EE">
        <w:rPr>
          <w:rFonts w:ascii="Arial" w:hAnsi="Arial" w:cs="Arial"/>
          <w:sz w:val="24"/>
          <w:szCs w:val="24"/>
        </w:rPr>
        <w:t>• ochrona i odtwarzanie bioróżnorodności i ekosystemów</w:t>
      </w:r>
      <w:r w:rsidR="00770CBF">
        <w:rPr>
          <w:rFonts w:ascii="Arial" w:hAnsi="Arial" w:cs="Arial"/>
          <w:sz w:val="24"/>
          <w:szCs w:val="24"/>
        </w:rPr>
        <w:t>;</w:t>
      </w:r>
    </w:p>
    <w:p w14:paraId="111F72AD" w14:textId="67A35916" w:rsidR="0028685A" w:rsidRPr="007769D8" w:rsidRDefault="0028685A" w:rsidP="00275110">
      <w:pPr>
        <w:spacing w:after="0" w:line="360" w:lineRule="auto"/>
        <w:rPr>
          <w:rFonts w:ascii="Arial" w:hAnsi="Arial" w:cs="Arial"/>
          <w:sz w:val="24"/>
          <w:szCs w:val="24"/>
        </w:rPr>
      </w:pPr>
      <w:r w:rsidRPr="007769D8">
        <w:rPr>
          <w:rFonts w:ascii="Arial" w:hAnsi="Arial" w:cs="Arial"/>
          <w:b/>
          <w:sz w:val="24"/>
          <w:szCs w:val="24"/>
        </w:rPr>
        <w:t xml:space="preserve">FEŁ2027 </w:t>
      </w:r>
      <w:r w:rsidR="000D1D8E" w:rsidRPr="007769D8">
        <w:rPr>
          <w:rFonts w:ascii="Arial" w:hAnsi="Arial" w:cs="Arial"/>
          <w:sz w:val="24"/>
          <w:szCs w:val="24"/>
        </w:rPr>
        <w:t xml:space="preserve">– </w:t>
      </w:r>
      <w:r w:rsidR="00195A5E" w:rsidRPr="007769D8">
        <w:rPr>
          <w:rFonts w:ascii="Arial" w:hAnsi="Arial" w:cs="Arial"/>
          <w:sz w:val="24"/>
          <w:szCs w:val="24"/>
        </w:rPr>
        <w:t>program regionalny</w:t>
      </w:r>
      <w:r w:rsidRPr="007769D8">
        <w:rPr>
          <w:rFonts w:ascii="Arial" w:hAnsi="Arial" w:cs="Arial"/>
          <w:sz w:val="24"/>
          <w:szCs w:val="24"/>
        </w:rPr>
        <w:t xml:space="preserve"> Fundusze Europejskie dla Łódzkiego 2021-2027;</w:t>
      </w:r>
    </w:p>
    <w:p w14:paraId="37AE61BA" w14:textId="73BB1519" w:rsidR="005E55AF" w:rsidRPr="007769D8" w:rsidRDefault="005E55AF" w:rsidP="00275110">
      <w:pPr>
        <w:spacing w:after="0" w:line="360" w:lineRule="auto"/>
        <w:rPr>
          <w:rFonts w:ascii="Arial" w:hAnsi="Arial" w:cs="Arial"/>
          <w:sz w:val="24"/>
          <w:szCs w:val="24"/>
        </w:rPr>
      </w:pPr>
      <w:r w:rsidRPr="007769D8">
        <w:rPr>
          <w:rFonts w:ascii="Arial" w:hAnsi="Arial" w:cs="Arial"/>
          <w:b/>
          <w:sz w:val="24"/>
          <w:szCs w:val="24"/>
        </w:rPr>
        <w:t xml:space="preserve">FST </w:t>
      </w:r>
      <w:r w:rsidRPr="007769D8">
        <w:rPr>
          <w:rFonts w:ascii="Arial" w:hAnsi="Arial" w:cs="Arial"/>
          <w:sz w:val="24"/>
          <w:szCs w:val="24"/>
        </w:rPr>
        <w:t>– Fundusz na rzecz Sprawiedliwej Transformacji;</w:t>
      </w:r>
    </w:p>
    <w:p w14:paraId="50EA2D9B" w14:textId="643BBB6B" w:rsidR="005E55AF" w:rsidRPr="007769D8" w:rsidRDefault="005E55AF" w:rsidP="00275110">
      <w:pPr>
        <w:spacing w:after="0" w:line="360" w:lineRule="auto"/>
        <w:rPr>
          <w:rFonts w:ascii="Arial" w:hAnsi="Arial" w:cs="Arial"/>
          <w:sz w:val="24"/>
          <w:szCs w:val="24"/>
        </w:rPr>
      </w:pPr>
      <w:r w:rsidRPr="007769D8">
        <w:rPr>
          <w:rFonts w:ascii="Arial" w:hAnsi="Arial" w:cs="Arial"/>
          <w:b/>
          <w:sz w:val="24"/>
          <w:szCs w:val="24"/>
        </w:rPr>
        <w:t xml:space="preserve">IZ </w:t>
      </w:r>
      <w:r w:rsidRPr="007769D8">
        <w:rPr>
          <w:rFonts w:ascii="Arial" w:hAnsi="Arial" w:cs="Arial"/>
          <w:sz w:val="24"/>
          <w:szCs w:val="24"/>
        </w:rPr>
        <w:t xml:space="preserve">– </w:t>
      </w:r>
      <w:r w:rsidR="0028685A" w:rsidRPr="007769D8">
        <w:rPr>
          <w:rFonts w:ascii="Arial" w:hAnsi="Arial" w:cs="Arial"/>
          <w:sz w:val="24"/>
          <w:szCs w:val="24"/>
        </w:rPr>
        <w:t>I</w:t>
      </w:r>
      <w:r w:rsidRPr="007769D8">
        <w:rPr>
          <w:rFonts w:ascii="Arial" w:hAnsi="Arial" w:cs="Arial"/>
          <w:sz w:val="24"/>
          <w:szCs w:val="24"/>
        </w:rPr>
        <w:t xml:space="preserve">nstytucja </w:t>
      </w:r>
      <w:r w:rsidR="0028685A" w:rsidRPr="007769D8">
        <w:rPr>
          <w:rFonts w:ascii="Arial" w:hAnsi="Arial" w:cs="Arial"/>
          <w:sz w:val="24"/>
          <w:szCs w:val="24"/>
        </w:rPr>
        <w:t>Z</w:t>
      </w:r>
      <w:r w:rsidRPr="007769D8">
        <w:rPr>
          <w:rFonts w:ascii="Arial" w:hAnsi="Arial" w:cs="Arial"/>
          <w:sz w:val="24"/>
          <w:szCs w:val="24"/>
        </w:rPr>
        <w:t>arządzająca;</w:t>
      </w:r>
    </w:p>
    <w:p w14:paraId="74E9A2A3" w14:textId="2F0F0145" w:rsidR="00CB3804" w:rsidRPr="007769D8" w:rsidRDefault="00CB3804" w:rsidP="00275110">
      <w:pPr>
        <w:spacing w:after="0" w:line="360" w:lineRule="auto"/>
        <w:rPr>
          <w:rFonts w:ascii="Arial" w:hAnsi="Arial" w:cs="Arial"/>
          <w:sz w:val="24"/>
          <w:szCs w:val="24"/>
        </w:rPr>
      </w:pPr>
      <w:r w:rsidRPr="007769D8">
        <w:rPr>
          <w:rFonts w:ascii="Arial" w:hAnsi="Arial" w:cs="Arial"/>
          <w:b/>
          <w:sz w:val="24"/>
          <w:szCs w:val="24"/>
        </w:rPr>
        <w:t xml:space="preserve">IZ FEŁ2027 </w:t>
      </w:r>
      <w:r w:rsidR="000D1D8E" w:rsidRPr="007769D8">
        <w:rPr>
          <w:rFonts w:ascii="Arial" w:hAnsi="Arial" w:cs="Arial"/>
          <w:sz w:val="24"/>
          <w:szCs w:val="24"/>
        </w:rPr>
        <w:t>–</w:t>
      </w:r>
      <w:r w:rsidRPr="007769D8">
        <w:rPr>
          <w:rFonts w:ascii="Arial" w:hAnsi="Arial" w:cs="Arial"/>
          <w:b/>
          <w:sz w:val="24"/>
          <w:szCs w:val="24"/>
        </w:rPr>
        <w:t xml:space="preserve"> </w:t>
      </w:r>
      <w:r w:rsidRPr="007769D8">
        <w:rPr>
          <w:rFonts w:ascii="Arial" w:hAnsi="Arial" w:cs="Arial"/>
          <w:sz w:val="24"/>
          <w:szCs w:val="24"/>
        </w:rPr>
        <w:t>Instytucja Zarządzająca</w:t>
      </w:r>
      <w:r w:rsidR="00195A5E" w:rsidRPr="007769D8">
        <w:rPr>
          <w:rFonts w:ascii="Arial" w:hAnsi="Arial" w:cs="Arial"/>
          <w:sz w:val="24"/>
          <w:szCs w:val="24"/>
        </w:rPr>
        <w:t xml:space="preserve"> p</w:t>
      </w:r>
      <w:r w:rsidRPr="007769D8">
        <w:rPr>
          <w:rFonts w:ascii="Arial" w:hAnsi="Arial" w:cs="Arial"/>
          <w:sz w:val="24"/>
          <w:szCs w:val="24"/>
        </w:rPr>
        <w:t xml:space="preserve">rogramem </w:t>
      </w:r>
      <w:r w:rsidR="00195A5E" w:rsidRPr="007769D8">
        <w:rPr>
          <w:rFonts w:ascii="Arial" w:hAnsi="Arial" w:cs="Arial"/>
          <w:sz w:val="24"/>
          <w:szCs w:val="24"/>
        </w:rPr>
        <w:t xml:space="preserve">regionalnym </w:t>
      </w:r>
      <w:r w:rsidRPr="007769D8">
        <w:rPr>
          <w:rFonts w:ascii="Arial" w:hAnsi="Arial" w:cs="Arial"/>
          <w:sz w:val="24"/>
          <w:szCs w:val="24"/>
        </w:rPr>
        <w:t>Fundusze Europejskie dla Łódzkiego 2021-2027;</w:t>
      </w:r>
    </w:p>
    <w:p w14:paraId="42E468A7" w14:textId="4BE77D3D" w:rsidR="005E55AF" w:rsidRPr="007769D8" w:rsidRDefault="005E55AF" w:rsidP="00275110">
      <w:pPr>
        <w:spacing w:after="0" w:line="360" w:lineRule="auto"/>
        <w:rPr>
          <w:rFonts w:ascii="Arial" w:hAnsi="Arial" w:cs="Arial"/>
          <w:sz w:val="24"/>
          <w:szCs w:val="24"/>
        </w:rPr>
      </w:pPr>
      <w:r w:rsidRPr="007769D8">
        <w:rPr>
          <w:rFonts w:ascii="Arial" w:hAnsi="Arial" w:cs="Arial"/>
          <w:b/>
          <w:sz w:val="24"/>
          <w:szCs w:val="24"/>
        </w:rPr>
        <w:t xml:space="preserve">KE </w:t>
      </w:r>
      <w:r w:rsidRPr="007769D8">
        <w:rPr>
          <w:rFonts w:ascii="Arial" w:hAnsi="Arial" w:cs="Arial"/>
          <w:sz w:val="24"/>
          <w:szCs w:val="24"/>
        </w:rPr>
        <w:t>– Komisja Europejska;</w:t>
      </w:r>
    </w:p>
    <w:p w14:paraId="4F8FA43C" w14:textId="4E8CCB9B" w:rsidR="005E55AF" w:rsidRPr="007769D8" w:rsidRDefault="005E55AF" w:rsidP="00275110">
      <w:pPr>
        <w:spacing w:after="0" w:line="360" w:lineRule="auto"/>
        <w:rPr>
          <w:rFonts w:ascii="Arial" w:hAnsi="Arial" w:cs="Arial"/>
          <w:sz w:val="24"/>
          <w:szCs w:val="24"/>
        </w:rPr>
      </w:pPr>
      <w:r w:rsidRPr="007769D8">
        <w:rPr>
          <w:rFonts w:ascii="Arial" w:hAnsi="Arial" w:cs="Arial"/>
          <w:b/>
          <w:sz w:val="24"/>
          <w:szCs w:val="24"/>
        </w:rPr>
        <w:t xml:space="preserve">KM </w:t>
      </w:r>
      <w:r w:rsidR="0028685A" w:rsidRPr="007769D8">
        <w:rPr>
          <w:rFonts w:ascii="Arial" w:hAnsi="Arial" w:cs="Arial"/>
          <w:b/>
          <w:sz w:val="24"/>
          <w:szCs w:val="24"/>
        </w:rPr>
        <w:t xml:space="preserve">FEŁ2027 </w:t>
      </w:r>
      <w:r w:rsidRPr="007769D8">
        <w:rPr>
          <w:rFonts w:ascii="Arial" w:hAnsi="Arial" w:cs="Arial"/>
          <w:sz w:val="24"/>
          <w:szCs w:val="24"/>
        </w:rPr>
        <w:t xml:space="preserve">– </w:t>
      </w:r>
      <w:r w:rsidR="0028685A" w:rsidRPr="007769D8">
        <w:rPr>
          <w:rFonts w:ascii="Arial" w:hAnsi="Arial" w:cs="Arial"/>
          <w:sz w:val="24"/>
          <w:szCs w:val="24"/>
        </w:rPr>
        <w:t>K</w:t>
      </w:r>
      <w:r w:rsidRPr="007769D8">
        <w:rPr>
          <w:rFonts w:ascii="Arial" w:hAnsi="Arial" w:cs="Arial"/>
          <w:sz w:val="24"/>
          <w:szCs w:val="24"/>
        </w:rPr>
        <w:t xml:space="preserve">omitet </w:t>
      </w:r>
      <w:r w:rsidR="0028685A" w:rsidRPr="007769D8">
        <w:rPr>
          <w:rFonts w:ascii="Arial" w:hAnsi="Arial" w:cs="Arial"/>
          <w:sz w:val="24"/>
          <w:szCs w:val="24"/>
        </w:rPr>
        <w:t>M</w:t>
      </w:r>
      <w:r w:rsidRPr="007769D8">
        <w:rPr>
          <w:rFonts w:ascii="Arial" w:hAnsi="Arial" w:cs="Arial"/>
          <w:sz w:val="24"/>
          <w:szCs w:val="24"/>
        </w:rPr>
        <w:t>onitorujący</w:t>
      </w:r>
      <w:r w:rsidR="0028685A" w:rsidRPr="007769D8">
        <w:rPr>
          <w:rFonts w:ascii="Arial" w:hAnsi="Arial" w:cs="Arial"/>
          <w:sz w:val="24"/>
          <w:szCs w:val="24"/>
        </w:rPr>
        <w:t xml:space="preserve"> pogram regionalny Fundusze Europejskie dla Łódzkiego 2021-2027</w:t>
      </w:r>
      <w:r w:rsidRPr="007769D8">
        <w:rPr>
          <w:rFonts w:ascii="Arial" w:hAnsi="Arial" w:cs="Arial"/>
          <w:sz w:val="24"/>
          <w:szCs w:val="24"/>
        </w:rPr>
        <w:t xml:space="preserve">; </w:t>
      </w:r>
    </w:p>
    <w:p w14:paraId="549C7C45" w14:textId="171A8430" w:rsidR="005E55AF" w:rsidRPr="007769D8" w:rsidRDefault="005E55AF" w:rsidP="00275110">
      <w:pPr>
        <w:spacing w:after="0" w:line="360" w:lineRule="auto"/>
        <w:ind w:left="709" w:hanging="709"/>
        <w:rPr>
          <w:rFonts w:ascii="Arial" w:hAnsi="Arial" w:cs="Arial"/>
          <w:sz w:val="24"/>
          <w:szCs w:val="24"/>
        </w:rPr>
      </w:pPr>
      <w:r w:rsidRPr="007769D8">
        <w:rPr>
          <w:rFonts w:ascii="Arial" w:hAnsi="Arial" w:cs="Arial"/>
          <w:b/>
          <w:sz w:val="24"/>
          <w:szCs w:val="24"/>
        </w:rPr>
        <w:lastRenderedPageBreak/>
        <w:t xml:space="preserve">KOP </w:t>
      </w:r>
      <w:r w:rsidRPr="007769D8">
        <w:rPr>
          <w:rFonts w:ascii="Arial" w:hAnsi="Arial" w:cs="Arial"/>
          <w:sz w:val="24"/>
          <w:szCs w:val="24"/>
        </w:rPr>
        <w:t xml:space="preserve">– </w:t>
      </w:r>
      <w:r w:rsidR="0028685A" w:rsidRPr="007769D8">
        <w:rPr>
          <w:rFonts w:ascii="Arial" w:hAnsi="Arial" w:cs="Arial"/>
          <w:sz w:val="24"/>
          <w:szCs w:val="24"/>
        </w:rPr>
        <w:t>K</w:t>
      </w:r>
      <w:r w:rsidRPr="007769D8">
        <w:rPr>
          <w:rFonts w:ascii="Arial" w:hAnsi="Arial" w:cs="Arial"/>
          <w:sz w:val="24"/>
          <w:szCs w:val="24"/>
        </w:rPr>
        <w:t xml:space="preserve">omisja </w:t>
      </w:r>
      <w:r w:rsidR="0028685A" w:rsidRPr="007769D8">
        <w:rPr>
          <w:rFonts w:ascii="Arial" w:hAnsi="Arial" w:cs="Arial"/>
          <w:sz w:val="24"/>
          <w:szCs w:val="24"/>
        </w:rPr>
        <w:t>O</w:t>
      </w:r>
      <w:r w:rsidRPr="007769D8">
        <w:rPr>
          <w:rFonts w:ascii="Arial" w:hAnsi="Arial" w:cs="Arial"/>
          <w:sz w:val="24"/>
          <w:szCs w:val="24"/>
        </w:rPr>
        <w:t xml:space="preserve">ceny </w:t>
      </w:r>
      <w:r w:rsidR="0028685A" w:rsidRPr="007769D8">
        <w:rPr>
          <w:rFonts w:ascii="Arial" w:hAnsi="Arial" w:cs="Arial"/>
          <w:sz w:val="24"/>
          <w:szCs w:val="24"/>
        </w:rPr>
        <w:t>P</w:t>
      </w:r>
      <w:r w:rsidRPr="007769D8">
        <w:rPr>
          <w:rFonts w:ascii="Arial" w:hAnsi="Arial" w:cs="Arial"/>
          <w:sz w:val="24"/>
          <w:szCs w:val="24"/>
        </w:rPr>
        <w:t>rojektów;</w:t>
      </w:r>
    </w:p>
    <w:p w14:paraId="1258412E" w14:textId="244B297B" w:rsidR="005E55AF" w:rsidRPr="007769D8" w:rsidRDefault="005E55AF" w:rsidP="00275110">
      <w:pPr>
        <w:spacing w:after="0" w:line="360" w:lineRule="auto"/>
        <w:ind w:left="709" w:hanging="709"/>
        <w:rPr>
          <w:rFonts w:ascii="Arial" w:hAnsi="Arial" w:cs="Arial"/>
          <w:sz w:val="24"/>
          <w:szCs w:val="24"/>
        </w:rPr>
      </w:pPr>
      <w:r w:rsidRPr="007769D8">
        <w:rPr>
          <w:rFonts w:ascii="Arial" w:hAnsi="Arial" w:cs="Arial"/>
          <w:b/>
          <w:sz w:val="24"/>
          <w:szCs w:val="24"/>
        </w:rPr>
        <w:t xml:space="preserve">KPA </w:t>
      </w:r>
      <w:r w:rsidRPr="007769D8">
        <w:rPr>
          <w:rFonts w:ascii="Arial" w:hAnsi="Arial" w:cs="Arial"/>
          <w:sz w:val="24"/>
          <w:szCs w:val="24"/>
        </w:rPr>
        <w:t>– ustawa z dnia 14 czerwca 1960 r. – Kodeks postępowania administracyjnego;</w:t>
      </w:r>
    </w:p>
    <w:p w14:paraId="702240CC" w14:textId="0C6E4367" w:rsidR="009B2382" w:rsidRPr="007769D8" w:rsidRDefault="009B2382" w:rsidP="00275110">
      <w:pPr>
        <w:spacing w:after="0" w:line="360" w:lineRule="auto"/>
        <w:rPr>
          <w:rFonts w:ascii="Arial" w:hAnsi="Arial" w:cs="Arial"/>
          <w:sz w:val="24"/>
          <w:szCs w:val="24"/>
        </w:rPr>
      </w:pPr>
      <w:r w:rsidRPr="007769D8">
        <w:rPr>
          <w:rFonts w:ascii="Arial" w:hAnsi="Arial" w:cs="Arial"/>
          <w:b/>
          <w:sz w:val="24"/>
          <w:szCs w:val="24"/>
        </w:rPr>
        <w:t>OT</w:t>
      </w:r>
      <w:r w:rsidRPr="007769D8">
        <w:rPr>
          <w:rFonts w:ascii="Arial" w:hAnsi="Arial" w:cs="Arial"/>
          <w:sz w:val="24"/>
          <w:szCs w:val="24"/>
        </w:rPr>
        <w:t xml:space="preserve"> – obszar transformacji</w:t>
      </w:r>
      <w:r w:rsidR="00035272" w:rsidRPr="007769D8">
        <w:rPr>
          <w:rFonts w:ascii="Arial" w:hAnsi="Arial" w:cs="Arial"/>
          <w:sz w:val="24"/>
          <w:szCs w:val="24"/>
        </w:rPr>
        <w:t xml:space="preserve"> obejmujący 35 gmin wskazanych w Terytorialnym Planie Sprawiedliwej Transformacji Województwa Łódzkiego</w:t>
      </w:r>
      <w:r w:rsidRPr="007769D8">
        <w:rPr>
          <w:rFonts w:ascii="Arial" w:hAnsi="Arial" w:cs="Arial"/>
          <w:sz w:val="24"/>
          <w:szCs w:val="24"/>
        </w:rPr>
        <w:t>;</w:t>
      </w:r>
    </w:p>
    <w:p w14:paraId="717588A0" w14:textId="04169E54" w:rsidR="001D05DA" w:rsidRDefault="001D05DA" w:rsidP="00275110">
      <w:pPr>
        <w:spacing w:after="0" w:line="360" w:lineRule="auto"/>
        <w:rPr>
          <w:rFonts w:ascii="Arial" w:hAnsi="Arial" w:cs="Arial"/>
          <w:b/>
          <w:sz w:val="24"/>
          <w:szCs w:val="24"/>
        </w:rPr>
      </w:pPr>
      <w:r>
        <w:rPr>
          <w:rFonts w:ascii="Arial" w:hAnsi="Arial" w:cs="Arial"/>
          <w:b/>
          <w:sz w:val="24"/>
          <w:szCs w:val="24"/>
        </w:rPr>
        <w:t xml:space="preserve">RIS </w:t>
      </w:r>
      <w:r w:rsidRPr="001D05DA">
        <w:rPr>
          <w:rFonts w:ascii="Arial" w:hAnsi="Arial" w:cs="Arial"/>
          <w:sz w:val="24"/>
          <w:szCs w:val="24"/>
        </w:rPr>
        <w:t>- Regionalne Inteligentne Specjalizacje</w:t>
      </w:r>
      <w:r>
        <w:rPr>
          <w:rFonts w:ascii="Arial" w:hAnsi="Arial" w:cs="Arial"/>
          <w:sz w:val="24"/>
          <w:szCs w:val="24"/>
        </w:rPr>
        <w:t>;</w:t>
      </w:r>
    </w:p>
    <w:p w14:paraId="4C6D8EBC" w14:textId="1832D72D" w:rsidR="0005040E" w:rsidRPr="007769D8" w:rsidRDefault="0005040E" w:rsidP="00275110">
      <w:pPr>
        <w:spacing w:after="0" w:line="360" w:lineRule="auto"/>
        <w:rPr>
          <w:rFonts w:ascii="Arial" w:hAnsi="Arial" w:cs="Arial"/>
          <w:sz w:val="24"/>
          <w:szCs w:val="24"/>
        </w:rPr>
      </w:pPr>
      <w:r w:rsidRPr="007769D8">
        <w:rPr>
          <w:rFonts w:ascii="Arial" w:hAnsi="Arial" w:cs="Arial"/>
          <w:b/>
          <w:sz w:val="24"/>
          <w:szCs w:val="24"/>
        </w:rPr>
        <w:t xml:space="preserve">RSI LORIS 2030 </w:t>
      </w:r>
      <w:r w:rsidRPr="007769D8">
        <w:rPr>
          <w:rFonts w:ascii="Arial" w:hAnsi="Arial" w:cs="Arial"/>
          <w:sz w:val="24"/>
          <w:szCs w:val="24"/>
        </w:rPr>
        <w:t>- Regionalna Strategia Innowacji dla Województwa Łódzkiego LORIS 2030</w:t>
      </w:r>
      <w:r w:rsidR="00BA0266">
        <w:rPr>
          <w:rFonts w:ascii="Arial" w:hAnsi="Arial" w:cs="Arial"/>
          <w:sz w:val="24"/>
          <w:szCs w:val="24"/>
        </w:rPr>
        <w:t>;</w:t>
      </w:r>
    </w:p>
    <w:p w14:paraId="6E8AB7CF" w14:textId="448B38F6" w:rsidR="00BE207D" w:rsidRPr="007769D8" w:rsidRDefault="00BE207D" w:rsidP="00275110">
      <w:pPr>
        <w:spacing w:after="0" w:line="360" w:lineRule="auto"/>
        <w:rPr>
          <w:rFonts w:ascii="Arial" w:hAnsi="Arial" w:cs="Arial"/>
          <w:sz w:val="24"/>
          <w:szCs w:val="24"/>
        </w:rPr>
      </w:pPr>
      <w:r w:rsidRPr="007769D8">
        <w:rPr>
          <w:rFonts w:ascii="Arial" w:hAnsi="Arial" w:cs="Arial"/>
          <w:b/>
          <w:sz w:val="24"/>
          <w:szCs w:val="24"/>
        </w:rPr>
        <w:t xml:space="preserve">SL2021 </w:t>
      </w:r>
      <w:r w:rsidR="00B83681" w:rsidRPr="007769D8">
        <w:rPr>
          <w:rFonts w:ascii="Arial" w:hAnsi="Arial" w:cs="Arial"/>
          <w:b/>
          <w:sz w:val="24"/>
          <w:szCs w:val="24"/>
        </w:rPr>
        <w:t xml:space="preserve">Projekty </w:t>
      </w:r>
      <w:r w:rsidRPr="007769D8">
        <w:rPr>
          <w:rFonts w:ascii="Arial" w:hAnsi="Arial" w:cs="Arial"/>
          <w:sz w:val="24"/>
          <w:szCs w:val="24"/>
        </w:rPr>
        <w:t>–</w:t>
      </w:r>
      <w:r w:rsidR="00CF0839" w:rsidRPr="007769D8">
        <w:rPr>
          <w:rFonts w:ascii="Arial" w:hAnsi="Arial" w:cs="Arial"/>
          <w:sz w:val="24"/>
          <w:szCs w:val="24"/>
        </w:rPr>
        <w:t xml:space="preserve"> </w:t>
      </w:r>
      <w:r w:rsidRPr="007769D8">
        <w:rPr>
          <w:rFonts w:ascii="Arial" w:hAnsi="Arial" w:cs="Arial"/>
          <w:sz w:val="24"/>
          <w:szCs w:val="24"/>
        </w:rPr>
        <w:t>aplikacja wspierająca realizację projektów</w:t>
      </w:r>
      <w:r w:rsidR="009D0E19" w:rsidRPr="007769D8">
        <w:rPr>
          <w:rFonts w:ascii="Arial" w:hAnsi="Arial" w:cs="Arial"/>
          <w:sz w:val="24"/>
          <w:szCs w:val="24"/>
        </w:rPr>
        <w:t xml:space="preserve"> w ramach centralnego systemu teleinformatycznego</w:t>
      </w:r>
      <w:r w:rsidRPr="007769D8">
        <w:rPr>
          <w:rFonts w:ascii="Arial" w:hAnsi="Arial" w:cs="Arial"/>
          <w:sz w:val="24"/>
          <w:szCs w:val="24"/>
        </w:rPr>
        <w:t>;</w:t>
      </w:r>
    </w:p>
    <w:p w14:paraId="5EC93A94" w14:textId="610B452B" w:rsidR="005E55AF" w:rsidRPr="007769D8" w:rsidRDefault="005E55AF" w:rsidP="00A60E2F">
      <w:pPr>
        <w:spacing w:after="0" w:line="360" w:lineRule="auto"/>
        <w:rPr>
          <w:rFonts w:ascii="Arial" w:hAnsi="Arial" w:cs="Arial"/>
          <w:sz w:val="24"/>
          <w:szCs w:val="24"/>
        </w:rPr>
      </w:pPr>
      <w:proofErr w:type="spellStart"/>
      <w:r w:rsidRPr="007769D8">
        <w:rPr>
          <w:rFonts w:ascii="Arial" w:hAnsi="Arial" w:cs="Arial"/>
          <w:b/>
          <w:sz w:val="24"/>
          <w:szCs w:val="24"/>
        </w:rPr>
        <w:t>S</w:t>
      </w:r>
      <w:r w:rsidR="00B83681" w:rsidRPr="007769D8">
        <w:rPr>
          <w:rFonts w:ascii="Arial" w:hAnsi="Arial" w:cs="Arial"/>
          <w:b/>
          <w:sz w:val="24"/>
          <w:szCs w:val="24"/>
        </w:rPr>
        <w:t>z</w:t>
      </w:r>
      <w:r w:rsidRPr="007769D8">
        <w:rPr>
          <w:rFonts w:ascii="Arial" w:hAnsi="Arial" w:cs="Arial"/>
          <w:b/>
          <w:sz w:val="24"/>
          <w:szCs w:val="24"/>
        </w:rPr>
        <w:t>OP</w:t>
      </w:r>
      <w:proofErr w:type="spellEnd"/>
      <w:r w:rsidRPr="007769D8">
        <w:rPr>
          <w:rFonts w:ascii="Arial" w:hAnsi="Arial" w:cs="Arial"/>
          <w:b/>
          <w:sz w:val="24"/>
          <w:szCs w:val="24"/>
        </w:rPr>
        <w:t xml:space="preserve"> </w:t>
      </w:r>
      <w:r w:rsidR="00B83681" w:rsidRPr="007769D8">
        <w:rPr>
          <w:rFonts w:ascii="Arial" w:hAnsi="Arial" w:cs="Arial"/>
          <w:b/>
          <w:sz w:val="24"/>
          <w:szCs w:val="24"/>
        </w:rPr>
        <w:t xml:space="preserve">FEŁ2027 </w:t>
      </w:r>
      <w:r w:rsidRPr="007769D8">
        <w:rPr>
          <w:rFonts w:ascii="Arial" w:hAnsi="Arial" w:cs="Arial"/>
          <w:sz w:val="24"/>
          <w:szCs w:val="24"/>
        </w:rPr>
        <w:t xml:space="preserve">– </w:t>
      </w:r>
      <w:r w:rsidR="0028685A" w:rsidRPr="007769D8">
        <w:rPr>
          <w:rFonts w:ascii="Arial" w:hAnsi="Arial" w:cs="Arial"/>
          <w:sz w:val="24"/>
          <w:szCs w:val="24"/>
        </w:rPr>
        <w:t>S</w:t>
      </w:r>
      <w:r w:rsidRPr="007769D8">
        <w:rPr>
          <w:rFonts w:ascii="Arial" w:hAnsi="Arial" w:cs="Arial"/>
          <w:sz w:val="24"/>
          <w:szCs w:val="24"/>
        </w:rPr>
        <w:t xml:space="preserve">zczegółowy </w:t>
      </w:r>
      <w:r w:rsidR="0028685A" w:rsidRPr="007769D8">
        <w:rPr>
          <w:rFonts w:ascii="Arial" w:hAnsi="Arial" w:cs="Arial"/>
          <w:sz w:val="24"/>
          <w:szCs w:val="24"/>
        </w:rPr>
        <w:t>O</w:t>
      </w:r>
      <w:r w:rsidRPr="007769D8">
        <w:rPr>
          <w:rFonts w:ascii="Arial" w:hAnsi="Arial" w:cs="Arial"/>
          <w:sz w:val="24"/>
          <w:szCs w:val="24"/>
        </w:rPr>
        <w:t xml:space="preserve">pis </w:t>
      </w:r>
      <w:r w:rsidR="0028685A" w:rsidRPr="007769D8">
        <w:rPr>
          <w:rFonts w:ascii="Arial" w:hAnsi="Arial" w:cs="Arial"/>
          <w:sz w:val="24"/>
          <w:szCs w:val="24"/>
        </w:rPr>
        <w:t>P</w:t>
      </w:r>
      <w:r w:rsidRPr="007769D8">
        <w:rPr>
          <w:rFonts w:ascii="Arial" w:hAnsi="Arial" w:cs="Arial"/>
          <w:sz w:val="24"/>
          <w:szCs w:val="24"/>
        </w:rPr>
        <w:t>riorytetów</w:t>
      </w:r>
      <w:r w:rsidR="0077389A" w:rsidRPr="007769D8">
        <w:rPr>
          <w:rFonts w:ascii="Arial" w:hAnsi="Arial" w:cs="Arial"/>
          <w:sz w:val="24"/>
          <w:szCs w:val="24"/>
        </w:rPr>
        <w:t xml:space="preserve"> P</w:t>
      </w:r>
      <w:r w:rsidR="00B83681" w:rsidRPr="007769D8">
        <w:rPr>
          <w:rFonts w:ascii="Arial" w:hAnsi="Arial" w:cs="Arial"/>
          <w:sz w:val="24"/>
          <w:szCs w:val="24"/>
        </w:rPr>
        <w:t>rogramu Fundusze Europejskie dla Łódzkiego 2021-2027</w:t>
      </w:r>
      <w:r w:rsidRPr="007769D8">
        <w:rPr>
          <w:rFonts w:ascii="Arial" w:hAnsi="Arial" w:cs="Arial"/>
          <w:sz w:val="24"/>
          <w:szCs w:val="24"/>
        </w:rPr>
        <w:t>;</w:t>
      </w:r>
    </w:p>
    <w:p w14:paraId="405AF2AE" w14:textId="31196B96" w:rsidR="0005040E" w:rsidRPr="007769D8" w:rsidRDefault="0005040E" w:rsidP="00275110">
      <w:pPr>
        <w:spacing w:after="0" w:line="360" w:lineRule="auto"/>
        <w:ind w:left="709" w:hanging="709"/>
        <w:rPr>
          <w:rFonts w:ascii="Arial" w:hAnsi="Arial" w:cs="Arial"/>
          <w:sz w:val="24"/>
          <w:szCs w:val="24"/>
        </w:rPr>
      </w:pPr>
      <w:r w:rsidRPr="007769D8">
        <w:rPr>
          <w:rFonts w:ascii="Arial" w:hAnsi="Arial" w:cs="Arial"/>
          <w:b/>
          <w:sz w:val="24"/>
          <w:szCs w:val="24"/>
        </w:rPr>
        <w:t xml:space="preserve">TPST WŁ </w:t>
      </w:r>
      <w:r w:rsidRPr="007769D8">
        <w:rPr>
          <w:rFonts w:ascii="Arial" w:hAnsi="Arial" w:cs="Arial"/>
          <w:sz w:val="24"/>
          <w:szCs w:val="24"/>
        </w:rPr>
        <w:t xml:space="preserve">- Terytorialny Plan Sprawiedliwej Transformacji Województwa Łódzkiego;  </w:t>
      </w:r>
    </w:p>
    <w:p w14:paraId="68D93ACC" w14:textId="5C4126E6" w:rsidR="005E55AF" w:rsidRPr="007769D8" w:rsidRDefault="005E55AF" w:rsidP="00275110">
      <w:pPr>
        <w:spacing w:after="0" w:line="360" w:lineRule="auto"/>
        <w:ind w:left="709" w:hanging="709"/>
        <w:rPr>
          <w:rFonts w:ascii="Arial" w:hAnsi="Arial" w:cs="Arial"/>
          <w:sz w:val="24"/>
          <w:szCs w:val="24"/>
        </w:rPr>
      </w:pPr>
      <w:r w:rsidRPr="007769D8">
        <w:rPr>
          <w:rFonts w:ascii="Arial" w:hAnsi="Arial" w:cs="Arial"/>
          <w:b/>
          <w:sz w:val="24"/>
          <w:szCs w:val="24"/>
        </w:rPr>
        <w:t xml:space="preserve">UE </w:t>
      </w:r>
      <w:r w:rsidRPr="007769D8">
        <w:rPr>
          <w:rFonts w:ascii="Arial" w:hAnsi="Arial" w:cs="Arial"/>
          <w:sz w:val="24"/>
          <w:szCs w:val="24"/>
        </w:rPr>
        <w:t>– Unia Europejska;</w:t>
      </w:r>
    </w:p>
    <w:p w14:paraId="324C2230" w14:textId="36E6122D" w:rsidR="006212B8" w:rsidRPr="007769D8" w:rsidRDefault="006212B8" w:rsidP="00275110">
      <w:pPr>
        <w:spacing w:after="0" w:line="360" w:lineRule="auto"/>
        <w:ind w:left="709" w:hanging="709"/>
        <w:rPr>
          <w:rFonts w:ascii="Arial" w:hAnsi="Arial" w:cs="Arial"/>
          <w:sz w:val="24"/>
          <w:szCs w:val="24"/>
        </w:rPr>
      </w:pPr>
      <w:r w:rsidRPr="007769D8">
        <w:rPr>
          <w:rFonts w:ascii="Arial" w:hAnsi="Arial" w:cs="Arial"/>
          <w:b/>
          <w:sz w:val="24"/>
          <w:szCs w:val="24"/>
        </w:rPr>
        <w:t>UMWŁ</w:t>
      </w:r>
      <w:r w:rsidRPr="007769D8">
        <w:rPr>
          <w:rFonts w:ascii="Arial" w:hAnsi="Arial" w:cs="Arial"/>
          <w:sz w:val="24"/>
          <w:szCs w:val="24"/>
        </w:rPr>
        <w:t xml:space="preserve"> </w:t>
      </w:r>
      <w:r w:rsidR="000D1D8E" w:rsidRPr="007769D8">
        <w:rPr>
          <w:rFonts w:ascii="Arial" w:hAnsi="Arial" w:cs="Arial"/>
          <w:sz w:val="24"/>
          <w:szCs w:val="24"/>
        </w:rPr>
        <w:t>–</w:t>
      </w:r>
      <w:r w:rsidRPr="007769D8">
        <w:rPr>
          <w:rFonts w:ascii="Arial" w:hAnsi="Arial" w:cs="Arial"/>
          <w:sz w:val="24"/>
          <w:szCs w:val="24"/>
        </w:rPr>
        <w:t xml:space="preserve"> Urząd Marszałkowski</w:t>
      </w:r>
      <w:r w:rsidR="001F5AB7" w:rsidRPr="007769D8">
        <w:rPr>
          <w:rFonts w:ascii="Arial" w:hAnsi="Arial" w:cs="Arial"/>
          <w:sz w:val="24"/>
          <w:szCs w:val="24"/>
        </w:rPr>
        <w:t xml:space="preserve"> Województwa Łódzkiego.</w:t>
      </w:r>
    </w:p>
    <w:p w14:paraId="3D789B2D" w14:textId="47C4C063" w:rsidR="00F5732E" w:rsidRPr="00306A72" w:rsidRDefault="00574152" w:rsidP="004D02E0">
      <w:pPr>
        <w:pStyle w:val="Nagwek1"/>
      </w:pPr>
      <w:bookmarkStart w:id="6" w:name="_Toc138935703"/>
      <w:bookmarkStart w:id="7" w:name="_Toc150525414"/>
      <w:r w:rsidRPr="003900E8">
        <w:t>Wykaz</w:t>
      </w:r>
      <w:r w:rsidRPr="00306A72">
        <w:t xml:space="preserve"> pojęć</w:t>
      </w:r>
      <w:bookmarkEnd w:id="6"/>
      <w:bookmarkEnd w:id="7"/>
    </w:p>
    <w:p w14:paraId="11125E88" w14:textId="72642FCA" w:rsidR="00E335E9" w:rsidRPr="00F97501" w:rsidRDefault="00E335E9" w:rsidP="00A87A83">
      <w:pPr>
        <w:spacing w:after="0" w:line="360" w:lineRule="auto"/>
        <w:rPr>
          <w:rFonts w:ascii="Arial" w:hAnsi="Arial" w:cs="Arial"/>
          <w:bCs/>
          <w:iCs/>
          <w:sz w:val="24"/>
          <w:szCs w:val="24"/>
        </w:rPr>
      </w:pPr>
      <w:r w:rsidRPr="00F97501">
        <w:rPr>
          <w:rFonts w:ascii="Arial" w:hAnsi="Arial" w:cs="Arial"/>
          <w:b/>
          <w:bCs/>
          <w:iCs/>
          <w:sz w:val="24"/>
          <w:szCs w:val="24"/>
        </w:rPr>
        <w:t xml:space="preserve">badania podstawowe - </w:t>
      </w:r>
      <w:r w:rsidRPr="00F97501">
        <w:rPr>
          <w:rFonts w:ascii="Arial" w:hAnsi="Arial" w:cs="Arial"/>
          <w:bCs/>
          <w:iCs/>
          <w:sz w:val="24"/>
          <w:szCs w:val="24"/>
        </w:rPr>
        <w:t>zgodnie z art. 2 pkt 84 Rozporządzenia 651/2014 oznaczają prace eksperymentalne lub teoretyczne podejmowane przede wszystkim w celu zdobycia nowej wiedzy o podstawach zjawisk i obserwowalnych faktów bez nastawienia na bezpośrednie zastosowanie komercyjne;</w:t>
      </w:r>
    </w:p>
    <w:p w14:paraId="6C537F84" w14:textId="68B98AF0" w:rsidR="00BF4557" w:rsidRPr="00F97501" w:rsidRDefault="00BF4557" w:rsidP="00A87A83">
      <w:pPr>
        <w:spacing w:after="0" w:line="360" w:lineRule="auto"/>
        <w:rPr>
          <w:rFonts w:ascii="Arial" w:hAnsi="Arial" w:cs="Arial"/>
          <w:bCs/>
          <w:iCs/>
          <w:sz w:val="24"/>
          <w:szCs w:val="24"/>
        </w:rPr>
      </w:pPr>
      <w:r w:rsidRPr="00F97501">
        <w:rPr>
          <w:rFonts w:ascii="Arial" w:hAnsi="Arial" w:cs="Arial"/>
          <w:b/>
          <w:bCs/>
          <w:iCs/>
          <w:sz w:val="24"/>
          <w:szCs w:val="24"/>
        </w:rPr>
        <w:t xml:space="preserve">badania przemysłowe  </w:t>
      </w:r>
      <w:r w:rsidRPr="00F97501">
        <w:rPr>
          <w:rFonts w:ascii="Arial" w:hAnsi="Arial" w:cs="Arial"/>
          <w:bCs/>
          <w:iCs/>
          <w:sz w:val="24"/>
          <w:szCs w:val="24"/>
        </w:rPr>
        <w:t xml:space="preserve">- </w:t>
      </w:r>
      <w:r w:rsidR="006A341C" w:rsidRPr="00F97501">
        <w:rPr>
          <w:rFonts w:ascii="Arial" w:hAnsi="Arial" w:cs="Arial"/>
          <w:bCs/>
          <w:iCs/>
          <w:sz w:val="24"/>
          <w:szCs w:val="24"/>
        </w:rPr>
        <w:t xml:space="preserve">zgodnie z art. 2 pkt 85 Rozporządzenia 651/2014 oznaczają </w:t>
      </w:r>
      <w:r w:rsidRPr="00F97501">
        <w:rPr>
          <w:rFonts w:ascii="Arial" w:hAnsi="Arial" w:cs="Arial"/>
          <w:bCs/>
          <w:iCs/>
          <w:sz w:val="24"/>
          <w:szCs w:val="24"/>
        </w:rPr>
        <w:t xml:space="preserve">badania planowane lub badania krytyczne mające na celu zdobycie nowej wiedzy i umiejętności celem opracowania nowych produktów, procesów lub usług lub mające na celu wprowadzenie znaczących ulepszeń do istniejących produktów, procesów lub usług, w tym produktów, procesów lub usług cyfrowych, w dowolnej dziedzinie, dowolnej branży lub dowolnym sektorze (w tym między innymi w branżach i technologiach cyfrowych, takich jak obliczenia superkomputerowe, technologie kwantowe, technologie </w:t>
      </w:r>
      <w:proofErr w:type="spellStart"/>
      <w:r w:rsidRPr="00F97501">
        <w:rPr>
          <w:rFonts w:ascii="Arial" w:hAnsi="Arial" w:cs="Arial"/>
          <w:bCs/>
          <w:iCs/>
          <w:sz w:val="24"/>
          <w:szCs w:val="24"/>
        </w:rPr>
        <w:t>blockchain</w:t>
      </w:r>
      <w:proofErr w:type="spellEnd"/>
      <w:r w:rsidRPr="00F97501">
        <w:rPr>
          <w:rFonts w:ascii="Arial" w:hAnsi="Arial" w:cs="Arial"/>
          <w:bCs/>
          <w:iCs/>
          <w:sz w:val="24"/>
          <w:szCs w:val="24"/>
        </w:rPr>
        <w:t xml:space="preserve">, sztuczna inteligencja, </w:t>
      </w:r>
      <w:proofErr w:type="spellStart"/>
      <w:r w:rsidRPr="00F97501">
        <w:rPr>
          <w:rFonts w:ascii="Arial" w:hAnsi="Arial" w:cs="Arial"/>
          <w:bCs/>
          <w:iCs/>
          <w:sz w:val="24"/>
          <w:szCs w:val="24"/>
        </w:rPr>
        <w:t>cyberbezpieczeństwo</w:t>
      </w:r>
      <w:proofErr w:type="spellEnd"/>
      <w:r w:rsidRPr="00F97501">
        <w:rPr>
          <w:rFonts w:ascii="Arial" w:hAnsi="Arial" w:cs="Arial"/>
          <w:bCs/>
          <w:iCs/>
          <w:sz w:val="24"/>
          <w:szCs w:val="24"/>
        </w:rPr>
        <w:t>, duże zbiory danych i technologie związane z chmurą).</w:t>
      </w:r>
    </w:p>
    <w:p w14:paraId="33DD138F" w14:textId="56515576" w:rsidR="00BF4557" w:rsidRPr="00F97501" w:rsidRDefault="00BF4557" w:rsidP="00A87A83">
      <w:pPr>
        <w:spacing w:after="0" w:line="360" w:lineRule="auto"/>
        <w:rPr>
          <w:rFonts w:ascii="Arial" w:hAnsi="Arial" w:cs="Arial"/>
          <w:bCs/>
          <w:iCs/>
          <w:sz w:val="24"/>
          <w:szCs w:val="24"/>
        </w:rPr>
      </w:pPr>
      <w:r w:rsidRPr="00F97501">
        <w:rPr>
          <w:rFonts w:ascii="Arial" w:hAnsi="Arial" w:cs="Arial"/>
          <w:bCs/>
          <w:iCs/>
          <w:sz w:val="24"/>
          <w:szCs w:val="24"/>
        </w:rPr>
        <w:t xml:space="preserve">Badania przemysłowe uwzględniają tworzenie elementów składowych systemów złożonych i mogą obejmować budowę prototypów w środowisku laboratoryjnym lub środowisku interfejsu symulującego istniejące systemy, a także linii pilotażowych, </w:t>
      </w:r>
      <w:r w:rsidRPr="00F97501">
        <w:rPr>
          <w:rFonts w:ascii="Arial" w:hAnsi="Arial" w:cs="Arial"/>
          <w:bCs/>
          <w:iCs/>
          <w:sz w:val="24"/>
          <w:szCs w:val="24"/>
        </w:rPr>
        <w:lastRenderedPageBreak/>
        <w:t>kiedy są one konieczne do badań przemysłowych, a zwłaszcza uzyskania dowodu w przypadku technologii generycznych;</w:t>
      </w:r>
    </w:p>
    <w:p w14:paraId="7A3B0703" w14:textId="5B3FCEE6" w:rsidR="00E742D2" w:rsidRPr="00F97501" w:rsidRDefault="00E742D2" w:rsidP="00A87A83">
      <w:pPr>
        <w:spacing w:after="0" w:line="360" w:lineRule="auto"/>
        <w:ind w:left="709" w:hanging="709"/>
        <w:rPr>
          <w:rFonts w:ascii="Arial" w:hAnsi="Arial" w:cs="Arial"/>
          <w:iCs/>
          <w:sz w:val="24"/>
          <w:szCs w:val="24"/>
        </w:rPr>
      </w:pPr>
      <w:r w:rsidRPr="00F97501">
        <w:rPr>
          <w:rFonts w:ascii="Arial" w:hAnsi="Arial" w:cs="Arial"/>
          <w:b/>
          <w:bCs/>
          <w:iCs/>
          <w:sz w:val="24"/>
          <w:szCs w:val="24"/>
        </w:rPr>
        <w:t>beneficjent</w:t>
      </w:r>
      <w:r w:rsidRPr="00F97501">
        <w:rPr>
          <w:rFonts w:ascii="Arial" w:hAnsi="Arial" w:cs="Arial"/>
          <w:iCs/>
          <w:sz w:val="24"/>
          <w:szCs w:val="24"/>
        </w:rPr>
        <w:t xml:space="preserve"> – podmiot, o którym mowa w art. 2 pkt 9 rozporządzenia ogólnego;</w:t>
      </w:r>
    </w:p>
    <w:p w14:paraId="41F83A5E" w14:textId="39D7C759" w:rsidR="00814617" w:rsidRPr="00BA0266" w:rsidRDefault="00814617" w:rsidP="00A87A83">
      <w:pPr>
        <w:spacing w:after="0" w:line="360" w:lineRule="auto"/>
        <w:rPr>
          <w:rFonts w:ascii="Arial" w:hAnsi="Arial" w:cs="Arial"/>
          <w:bCs/>
          <w:iCs/>
          <w:sz w:val="24"/>
          <w:szCs w:val="24"/>
        </w:rPr>
      </w:pPr>
      <w:r w:rsidRPr="00F97501">
        <w:rPr>
          <w:rFonts w:ascii="Arial" w:hAnsi="Arial" w:cs="Arial"/>
          <w:b/>
          <w:bCs/>
          <w:iCs/>
          <w:sz w:val="24"/>
          <w:szCs w:val="24"/>
        </w:rPr>
        <w:t xml:space="preserve">budowa - </w:t>
      </w:r>
      <w:r w:rsidRPr="00F97501">
        <w:rPr>
          <w:rFonts w:ascii="Arial" w:hAnsi="Arial" w:cs="Arial"/>
          <w:bCs/>
          <w:iCs/>
          <w:sz w:val="24"/>
          <w:szCs w:val="24"/>
        </w:rPr>
        <w:t>wykonywanie obiektu budowlanego w określonym miejscu, a także odbudow</w:t>
      </w:r>
      <w:r w:rsidR="00E14D14" w:rsidRPr="00F97501">
        <w:rPr>
          <w:rFonts w:ascii="Arial" w:hAnsi="Arial" w:cs="Arial"/>
          <w:bCs/>
          <w:iCs/>
          <w:sz w:val="24"/>
          <w:szCs w:val="24"/>
        </w:rPr>
        <w:t>a</w:t>
      </w:r>
      <w:r w:rsidRPr="00F97501">
        <w:rPr>
          <w:rFonts w:ascii="Arial" w:hAnsi="Arial" w:cs="Arial"/>
          <w:bCs/>
          <w:iCs/>
          <w:sz w:val="24"/>
          <w:szCs w:val="24"/>
        </w:rPr>
        <w:t>, rozbudow</w:t>
      </w:r>
      <w:r w:rsidR="00E14D14" w:rsidRPr="00F97501">
        <w:rPr>
          <w:rFonts w:ascii="Arial" w:hAnsi="Arial" w:cs="Arial"/>
          <w:bCs/>
          <w:iCs/>
          <w:sz w:val="24"/>
          <w:szCs w:val="24"/>
        </w:rPr>
        <w:t>a</w:t>
      </w:r>
      <w:r w:rsidRPr="00F97501">
        <w:rPr>
          <w:rFonts w:ascii="Arial" w:hAnsi="Arial" w:cs="Arial"/>
          <w:bCs/>
          <w:iCs/>
          <w:sz w:val="24"/>
          <w:szCs w:val="24"/>
        </w:rPr>
        <w:t>, nadbudow</w:t>
      </w:r>
      <w:r w:rsidR="00E14D14" w:rsidRPr="00F97501">
        <w:rPr>
          <w:rFonts w:ascii="Arial" w:hAnsi="Arial" w:cs="Arial"/>
          <w:bCs/>
          <w:iCs/>
          <w:sz w:val="24"/>
          <w:szCs w:val="24"/>
        </w:rPr>
        <w:t>a</w:t>
      </w:r>
      <w:r w:rsidRPr="00F97501">
        <w:rPr>
          <w:rFonts w:ascii="Arial" w:hAnsi="Arial" w:cs="Arial"/>
          <w:bCs/>
          <w:iCs/>
          <w:sz w:val="24"/>
          <w:szCs w:val="24"/>
        </w:rPr>
        <w:t xml:space="preserve"> obiektu budowlanego</w:t>
      </w:r>
      <w:r w:rsidRPr="00BA0266">
        <w:rPr>
          <w:rFonts w:ascii="Arial" w:hAnsi="Arial" w:cs="Arial"/>
          <w:bCs/>
          <w:iCs/>
          <w:sz w:val="24"/>
          <w:szCs w:val="24"/>
        </w:rPr>
        <w:t>;</w:t>
      </w:r>
    </w:p>
    <w:p w14:paraId="4588ED95" w14:textId="4C2BFCB7" w:rsidR="00E742D2" w:rsidRPr="004C1548" w:rsidRDefault="00E742D2" w:rsidP="00A87A83">
      <w:pPr>
        <w:spacing w:after="0" w:line="360" w:lineRule="auto"/>
        <w:rPr>
          <w:rFonts w:ascii="Arial" w:hAnsi="Arial" w:cs="Arial"/>
          <w:iCs/>
          <w:sz w:val="24"/>
          <w:szCs w:val="24"/>
        </w:rPr>
      </w:pPr>
      <w:r w:rsidRPr="004C1548">
        <w:rPr>
          <w:rFonts w:ascii="Arial" w:hAnsi="Arial" w:cs="Arial"/>
          <w:b/>
          <w:bCs/>
          <w:iCs/>
          <w:sz w:val="24"/>
          <w:szCs w:val="24"/>
        </w:rPr>
        <w:t xml:space="preserve">decyzja o dofinansowaniu </w:t>
      </w:r>
      <w:r w:rsidR="00EC7ABD" w:rsidRPr="004C1548">
        <w:rPr>
          <w:rFonts w:ascii="Arial" w:hAnsi="Arial" w:cs="Arial"/>
          <w:b/>
          <w:bCs/>
          <w:iCs/>
          <w:sz w:val="24"/>
          <w:szCs w:val="24"/>
        </w:rPr>
        <w:t>projektów</w:t>
      </w:r>
      <w:r w:rsidRPr="004C1548">
        <w:rPr>
          <w:rFonts w:ascii="Arial" w:hAnsi="Arial" w:cs="Arial"/>
          <w:iCs/>
          <w:sz w:val="24"/>
          <w:szCs w:val="24"/>
        </w:rPr>
        <w:t xml:space="preserve"> – decyzja, o której mowa w art. 2 pkt 2 ustawy</w:t>
      </w:r>
      <w:r w:rsidR="00F97501" w:rsidRPr="004C1548">
        <w:rPr>
          <w:rFonts w:ascii="Arial" w:hAnsi="Arial" w:cs="Arial"/>
          <w:iCs/>
          <w:sz w:val="24"/>
          <w:szCs w:val="24"/>
        </w:rPr>
        <w:t xml:space="preserve"> wdrożeniowej</w:t>
      </w:r>
      <w:r w:rsidRPr="004C1548">
        <w:rPr>
          <w:rFonts w:ascii="Arial" w:hAnsi="Arial" w:cs="Arial"/>
          <w:iCs/>
          <w:sz w:val="24"/>
          <w:szCs w:val="24"/>
        </w:rPr>
        <w:t>;</w:t>
      </w:r>
    </w:p>
    <w:p w14:paraId="6B37D96C" w14:textId="5686042C" w:rsidR="00F9568B" w:rsidRPr="004C1548" w:rsidRDefault="00E742D2" w:rsidP="00A87A83">
      <w:pPr>
        <w:spacing w:after="0" w:line="360" w:lineRule="auto"/>
        <w:rPr>
          <w:rFonts w:ascii="Arial" w:hAnsi="Arial" w:cs="Arial"/>
          <w:iCs/>
          <w:sz w:val="24"/>
          <w:szCs w:val="24"/>
        </w:rPr>
      </w:pPr>
      <w:r w:rsidRPr="004C1548">
        <w:rPr>
          <w:rFonts w:ascii="Arial" w:hAnsi="Arial" w:cs="Arial"/>
          <w:b/>
          <w:bCs/>
          <w:iCs/>
          <w:sz w:val="24"/>
          <w:szCs w:val="24"/>
        </w:rPr>
        <w:t>dofinansowanie</w:t>
      </w:r>
      <w:r w:rsidRPr="004C1548">
        <w:rPr>
          <w:rFonts w:ascii="Arial" w:hAnsi="Arial" w:cs="Arial"/>
          <w:iCs/>
          <w:sz w:val="24"/>
          <w:szCs w:val="24"/>
        </w:rPr>
        <w:t xml:space="preserve"> – </w:t>
      </w:r>
      <w:r w:rsidR="004D1194" w:rsidRPr="004C1548">
        <w:rPr>
          <w:rFonts w:ascii="Arial" w:hAnsi="Arial" w:cs="Arial"/>
          <w:iCs/>
          <w:sz w:val="24"/>
          <w:szCs w:val="24"/>
        </w:rPr>
        <w:t xml:space="preserve">finansowanie UE lub współfinansowanie krajowe z budżetu państwa przyznane na </w:t>
      </w:r>
      <w:r w:rsidR="003844F0" w:rsidRPr="004C1548">
        <w:rPr>
          <w:rFonts w:ascii="Arial" w:hAnsi="Arial" w:cs="Arial"/>
          <w:iCs/>
          <w:sz w:val="24"/>
          <w:szCs w:val="24"/>
        </w:rPr>
        <w:t>podstawie umowy o dofinansowanie</w:t>
      </w:r>
      <w:r w:rsidR="004D1194" w:rsidRPr="004C1548">
        <w:rPr>
          <w:rFonts w:ascii="Arial" w:hAnsi="Arial" w:cs="Arial"/>
          <w:iCs/>
          <w:sz w:val="24"/>
          <w:szCs w:val="24"/>
        </w:rPr>
        <w:t xml:space="preserve"> lub decyzji o dofinansowaniu projektu, lub ze środków funduszy celowych, o którym mowa w art. 2 pkt 3 ustawy wdrożeniowej</w:t>
      </w:r>
      <w:r w:rsidRPr="004C1548">
        <w:rPr>
          <w:rFonts w:ascii="Arial" w:hAnsi="Arial" w:cs="Arial"/>
          <w:iCs/>
          <w:sz w:val="24"/>
          <w:szCs w:val="24"/>
        </w:rPr>
        <w:t>;</w:t>
      </w:r>
    </w:p>
    <w:p w14:paraId="0198B868" w14:textId="5901C0BF" w:rsidR="00572A49" w:rsidRPr="004C1548" w:rsidRDefault="00E742D2" w:rsidP="00A87A83">
      <w:pPr>
        <w:spacing w:after="0" w:line="360" w:lineRule="auto"/>
        <w:ind w:left="709" w:hanging="709"/>
        <w:rPr>
          <w:rFonts w:ascii="Arial" w:hAnsi="Arial" w:cs="Arial"/>
          <w:iCs/>
          <w:sz w:val="24"/>
          <w:szCs w:val="24"/>
        </w:rPr>
      </w:pPr>
      <w:r w:rsidRPr="004C1548">
        <w:rPr>
          <w:rFonts w:ascii="Arial" w:hAnsi="Arial" w:cs="Arial"/>
          <w:b/>
          <w:bCs/>
          <w:iCs/>
          <w:sz w:val="24"/>
          <w:szCs w:val="24"/>
        </w:rPr>
        <w:t>ekspert</w:t>
      </w:r>
      <w:r w:rsidRPr="004C1548">
        <w:rPr>
          <w:rFonts w:ascii="Arial" w:hAnsi="Arial" w:cs="Arial"/>
          <w:iCs/>
          <w:sz w:val="24"/>
          <w:szCs w:val="24"/>
        </w:rPr>
        <w:t xml:space="preserve"> – osoba, o której mowa w rozdziale 17 ustawy</w:t>
      </w:r>
      <w:r w:rsidR="004D1194" w:rsidRPr="004C1548">
        <w:rPr>
          <w:rFonts w:ascii="Arial" w:hAnsi="Arial" w:cs="Arial"/>
          <w:iCs/>
          <w:sz w:val="24"/>
          <w:szCs w:val="24"/>
        </w:rPr>
        <w:t xml:space="preserve"> wdrożeniowej</w:t>
      </w:r>
      <w:r w:rsidR="00CF51BE" w:rsidRPr="004C1548">
        <w:rPr>
          <w:rFonts w:ascii="Arial" w:hAnsi="Arial" w:cs="Arial"/>
          <w:iCs/>
          <w:sz w:val="24"/>
          <w:szCs w:val="24"/>
        </w:rPr>
        <w:t>;</w:t>
      </w:r>
    </w:p>
    <w:p w14:paraId="35FACD7D" w14:textId="4BA54CDC" w:rsidR="00572A49" w:rsidRPr="004C1548" w:rsidRDefault="00572A49" w:rsidP="00A87A83">
      <w:pPr>
        <w:spacing w:after="0" w:line="360" w:lineRule="auto"/>
        <w:rPr>
          <w:rFonts w:ascii="Arial" w:hAnsi="Arial" w:cs="Arial"/>
          <w:iCs/>
          <w:sz w:val="24"/>
          <w:szCs w:val="24"/>
        </w:rPr>
      </w:pPr>
      <w:r w:rsidRPr="004C1548">
        <w:rPr>
          <w:rFonts w:ascii="Arial" w:hAnsi="Arial" w:cs="Arial"/>
          <w:b/>
          <w:iCs/>
          <w:sz w:val="24"/>
          <w:szCs w:val="24"/>
        </w:rPr>
        <w:t xml:space="preserve">eksperymentalne prace rozwojowe - </w:t>
      </w:r>
      <w:r w:rsidRPr="004C1548">
        <w:rPr>
          <w:rFonts w:ascii="Arial" w:hAnsi="Arial" w:cs="Arial"/>
          <w:iCs/>
          <w:sz w:val="24"/>
          <w:szCs w:val="24"/>
        </w:rPr>
        <w:t xml:space="preserve">zgodnie z art. 2 pkt 86 Rozporządzenia 651/2014 oznaczają zdobywanie, łączenie, kształtowanie i wykorzystywanie dostępnych aktualnie umiejętności i wiedzy oraz innych stosownych umiejętności i wiedzy w celu opracowania nowych lub ulepszonych produktów, procesów lub usług, w tym produktów, procesów lub usług cyfrowych, w dowolnej dziedzinie, dowolnej branży lub dowolnym sektorze (w tym między innymi w branżach i technologiach cyfrowych, takich jak obliczenia superkomputerowe, technologie kwantowe, technologie </w:t>
      </w:r>
      <w:proofErr w:type="spellStart"/>
      <w:r w:rsidRPr="004C1548">
        <w:rPr>
          <w:rFonts w:ascii="Arial" w:hAnsi="Arial" w:cs="Arial"/>
          <w:iCs/>
          <w:sz w:val="24"/>
          <w:szCs w:val="24"/>
        </w:rPr>
        <w:t>blockchain</w:t>
      </w:r>
      <w:proofErr w:type="spellEnd"/>
      <w:r w:rsidRPr="004C1548">
        <w:rPr>
          <w:rFonts w:ascii="Arial" w:hAnsi="Arial" w:cs="Arial"/>
          <w:iCs/>
          <w:sz w:val="24"/>
          <w:szCs w:val="24"/>
        </w:rPr>
        <w:t xml:space="preserve">, sztuczna inteligencja, </w:t>
      </w:r>
      <w:proofErr w:type="spellStart"/>
      <w:r w:rsidRPr="004C1548">
        <w:rPr>
          <w:rFonts w:ascii="Arial" w:hAnsi="Arial" w:cs="Arial"/>
          <w:iCs/>
          <w:sz w:val="24"/>
          <w:szCs w:val="24"/>
        </w:rPr>
        <w:t>cyberbezpieczeństwo</w:t>
      </w:r>
      <w:proofErr w:type="spellEnd"/>
      <w:r w:rsidRPr="004C1548">
        <w:rPr>
          <w:rFonts w:ascii="Arial" w:hAnsi="Arial" w:cs="Arial"/>
          <w:iCs/>
          <w:sz w:val="24"/>
          <w:szCs w:val="24"/>
        </w:rPr>
        <w:t>, duże zbiory danych i technologie związane z chmurą lub technologie przetwarzania brzegowego). Mogą one także obejmować np. czynności mające na celu pojęciowe definiowanie, planowanie oraz dokumentowanie nowych produktów, procesów lub usług.</w:t>
      </w:r>
    </w:p>
    <w:p w14:paraId="71AA0182" w14:textId="77777777" w:rsidR="00572A49" w:rsidRPr="004C1548" w:rsidRDefault="00572A49" w:rsidP="00A87A83">
      <w:pPr>
        <w:spacing w:after="0" w:line="360" w:lineRule="auto"/>
        <w:rPr>
          <w:rFonts w:ascii="Arial" w:hAnsi="Arial" w:cs="Arial"/>
          <w:iCs/>
          <w:sz w:val="24"/>
          <w:szCs w:val="24"/>
        </w:rPr>
      </w:pPr>
      <w:r w:rsidRPr="004C1548">
        <w:rPr>
          <w:rFonts w:ascii="Arial" w:hAnsi="Arial" w:cs="Arial"/>
          <w:iCs/>
          <w:sz w:val="24"/>
          <w:szCs w:val="24"/>
        </w:rPr>
        <w:t xml:space="preserve">Eksperymentalne prace rozwojowe mogą obejmować opracowywanie prototypów, demonstracje, opracowywanie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opracowywanie prototypów i projektów pilotażowych, które można wykorzystać do celów komercyjnych, w </w:t>
      </w:r>
      <w:proofErr w:type="gramStart"/>
      <w:r w:rsidRPr="004C1548">
        <w:rPr>
          <w:rFonts w:ascii="Arial" w:hAnsi="Arial" w:cs="Arial"/>
          <w:iCs/>
          <w:sz w:val="24"/>
          <w:szCs w:val="24"/>
        </w:rPr>
        <w:t>przypadku</w:t>
      </w:r>
      <w:proofErr w:type="gramEnd"/>
      <w:r w:rsidRPr="004C1548">
        <w:rPr>
          <w:rFonts w:ascii="Arial" w:hAnsi="Arial" w:cs="Arial"/>
          <w:iCs/>
          <w:sz w:val="24"/>
          <w:szCs w:val="24"/>
        </w:rPr>
        <w:t xml:space="preserve"> gdy prototyp lub projekt pilotażowy z konieczności jest produktem </w:t>
      </w:r>
      <w:r w:rsidRPr="004C1548">
        <w:rPr>
          <w:rFonts w:ascii="Arial" w:hAnsi="Arial" w:cs="Arial"/>
          <w:iCs/>
          <w:sz w:val="24"/>
          <w:szCs w:val="24"/>
        </w:rPr>
        <w:lastRenderedPageBreak/>
        <w:t>końcowym do wykorzystania do celów komercyjnych, a jego produkcja jest zbyt kosztowna, aby służył on jedynie do demonstracji i walidacji.</w:t>
      </w:r>
    </w:p>
    <w:p w14:paraId="62249AD1" w14:textId="5A8C7C06" w:rsidR="00572A49" w:rsidRPr="004C1548" w:rsidRDefault="00572A49" w:rsidP="00A87A83">
      <w:pPr>
        <w:spacing w:after="0" w:line="360" w:lineRule="auto"/>
        <w:rPr>
          <w:rFonts w:ascii="Arial" w:hAnsi="Arial" w:cs="Arial"/>
          <w:iCs/>
          <w:sz w:val="24"/>
          <w:szCs w:val="24"/>
        </w:rPr>
      </w:pPr>
      <w:r w:rsidRPr="004C1548">
        <w:rPr>
          <w:rFonts w:ascii="Arial" w:hAnsi="Arial" w:cs="Arial"/>
          <w:iCs/>
          <w:sz w:val="24"/>
          <w:szCs w:val="24"/>
        </w:rPr>
        <w:t>Eksperymentalne prace rozwojowe nie obejmują rutynowych lub okresowych zmian wprowadzanych do istniejących produktów, linii produkcyjnych, procesów wytwórczych, usług oraz innych operacji w toku, nawet jeśli takie zmiany mają charakter ulepszeń;</w:t>
      </w:r>
    </w:p>
    <w:p w14:paraId="2DA46035" w14:textId="447E2DBE" w:rsidR="00ED321F" w:rsidRPr="00D41AB4" w:rsidRDefault="00ED321F" w:rsidP="00A87A83">
      <w:pPr>
        <w:spacing w:after="0" w:line="360" w:lineRule="auto"/>
        <w:rPr>
          <w:rFonts w:ascii="Arial" w:hAnsi="Arial" w:cs="Arial"/>
          <w:bCs/>
          <w:iCs/>
          <w:sz w:val="24"/>
          <w:szCs w:val="24"/>
        </w:rPr>
      </w:pPr>
      <w:proofErr w:type="spellStart"/>
      <w:r w:rsidRPr="00BA0266">
        <w:rPr>
          <w:rFonts w:ascii="Arial" w:hAnsi="Arial" w:cs="Arial"/>
          <w:b/>
          <w:bCs/>
          <w:iCs/>
          <w:sz w:val="24"/>
          <w:szCs w:val="24"/>
        </w:rPr>
        <w:t>ePUAP</w:t>
      </w:r>
      <w:proofErr w:type="spellEnd"/>
      <w:r w:rsidRPr="00BA0266">
        <w:rPr>
          <w:rFonts w:ascii="Arial" w:hAnsi="Arial" w:cs="Arial"/>
          <w:b/>
          <w:bCs/>
          <w:iCs/>
          <w:sz w:val="24"/>
          <w:szCs w:val="24"/>
        </w:rPr>
        <w:t xml:space="preserve"> </w:t>
      </w:r>
      <w:r w:rsidRPr="00BA0266">
        <w:rPr>
          <w:rFonts w:ascii="Arial" w:hAnsi="Arial" w:cs="Arial"/>
          <w:bCs/>
          <w:iCs/>
          <w:sz w:val="24"/>
          <w:szCs w:val="24"/>
        </w:rPr>
        <w:t xml:space="preserve">– elektroniczna platforma usług administracji publicznej, o której mowa w art. 3 pkt 13 ustawy o informatyzacji działalności podmiotów realizujących zadania </w:t>
      </w:r>
      <w:r w:rsidRPr="00D41AB4">
        <w:rPr>
          <w:rFonts w:ascii="Arial" w:hAnsi="Arial" w:cs="Arial"/>
          <w:bCs/>
          <w:iCs/>
          <w:sz w:val="24"/>
          <w:szCs w:val="24"/>
        </w:rPr>
        <w:t>publiczne;</w:t>
      </w:r>
    </w:p>
    <w:p w14:paraId="1393EAEC" w14:textId="3E290212" w:rsidR="00C06DF3" w:rsidRPr="00BA0266" w:rsidRDefault="005F4E76" w:rsidP="00A87A83">
      <w:pPr>
        <w:spacing w:after="0" w:line="360" w:lineRule="auto"/>
        <w:rPr>
          <w:rFonts w:ascii="Arial" w:hAnsi="Arial" w:cs="Arial"/>
          <w:iCs/>
          <w:sz w:val="24"/>
          <w:szCs w:val="24"/>
        </w:rPr>
      </w:pPr>
      <w:r w:rsidRPr="00D41AB4">
        <w:rPr>
          <w:rFonts w:ascii="Arial" w:hAnsi="Arial" w:cs="Arial"/>
          <w:b/>
          <w:iCs/>
          <w:sz w:val="24"/>
          <w:szCs w:val="24"/>
        </w:rPr>
        <w:t xml:space="preserve">infrastruktura </w:t>
      </w:r>
      <w:r w:rsidR="008A145C" w:rsidRPr="00D41AB4">
        <w:rPr>
          <w:rFonts w:ascii="Arial" w:hAnsi="Arial" w:cs="Arial"/>
          <w:b/>
          <w:iCs/>
          <w:sz w:val="24"/>
          <w:szCs w:val="24"/>
        </w:rPr>
        <w:t xml:space="preserve">badawcza </w:t>
      </w:r>
      <w:r w:rsidRPr="00D41AB4">
        <w:rPr>
          <w:rFonts w:ascii="Arial" w:hAnsi="Arial" w:cs="Arial"/>
          <w:b/>
          <w:iCs/>
          <w:sz w:val="24"/>
          <w:szCs w:val="24"/>
        </w:rPr>
        <w:t xml:space="preserve"> –</w:t>
      </w:r>
      <w:r w:rsidRPr="00BE016B">
        <w:rPr>
          <w:rFonts w:ascii="Arial" w:hAnsi="Arial" w:cs="Arial"/>
          <w:b/>
          <w:iCs/>
          <w:sz w:val="24"/>
          <w:szCs w:val="24"/>
        </w:rPr>
        <w:t xml:space="preserve"> </w:t>
      </w:r>
      <w:r w:rsidR="00C06DF3" w:rsidRPr="00BA0266">
        <w:rPr>
          <w:rFonts w:ascii="Arial" w:hAnsi="Arial" w:cs="Arial"/>
          <w:iCs/>
          <w:sz w:val="24"/>
          <w:szCs w:val="24"/>
        </w:rPr>
        <w:t>oznacza obiekty, zasoby i powiązane z nimi usługi, które są wykorzystywane przez środowisko naukowe do prowadzenia badań naukowych w swoich dziedzinach, i obejmuje wyposażenie naukowe lub zestaw przyrządów, zasoby oparte na wiedzy, takie jak zbiory, archiwa lub uporządkowane informacje naukowe, infrastrukturę opartą na technologiach informacyjno-komunikacyjnych, taką jak sieć, infrastrukturę komputerową, oprogramowanie i infrastrukturę łączności lub wszelki inny podmiot o wyjątkowym charakterze niezbędny do prowadzenia badań naukowych. Takie różne rodzaje infrastruktury badawczej mogą być zlokalizowane w jednej placówce lub „rozproszone” (zorganizowana sieć zasobów) zgodnie z art. 2 lit. a) rozporządzenia Rady (WE) nr 723/2009 z dnia 25 czerwca 2009 r. w sprawie wspólnotowych ram prawnych konsorcjum na rzecz europejskiej infrastruktury badawczej (ERIC)</w:t>
      </w:r>
      <w:r w:rsidR="00BA0266" w:rsidRPr="00BA0266">
        <w:rPr>
          <w:rFonts w:ascii="Arial" w:hAnsi="Arial" w:cs="Arial"/>
          <w:iCs/>
          <w:sz w:val="24"/>
          <w:szCs w:val="24"/>
        </w:rPr>
        <w:t>;</w:t>
      </w:r>
    </w:p>
    <w:p w14:paraId="22A7E918" w14:textId="055BC9FF" w:rsidR="00DF01C4" w:rsidRPr="00A001C3" w:rsidRDefault="00DF01C4" w:rsidP="00A87A83">
      <w:pPr>
        <w:spacing w:after="0" w:line="360" w:lineRule="auto"/>
        <w:rPr>
          <w:rFonts w:ascii="Arial" w:hAnsi="Arial" w:cs="Arial"/>
          <w:iCs/>
          <w:sz w:val="24"/>
          <w:szCs w:val="24"/>
        </w:rPr>
      </w:pPr>
      <w:r w:rsidRPr="00A001C3">
        <w:rPr>
          <w:rFonts w:ascii="Arial" w:hAnsi="Arial" w:cs="Arial"/>
          <w:b/>
          <w:iCs/>
          <w:sz w:val="24"/>
          <w:szCs w:val="24"/>
        </w:rPr>
        <w:t>inwestycja początkowa</w:t>
      </w:r>
      <w:r w:rsidRPr="00A001C3">
        <w:rPr>
          <w:rFonts w:ascii="Arial" w:hAnsi="Arial" w:cs="Arial"/>
          <w:iCs/>
          <w:sz w:val="24"/>
          <w:szCs w:val="24"/>
        </w:rPr>
        <w:t xml:space="preserve"> -</w:t>
      </w:r>
      <w:r w:rsidR="00A001C3" w:rsidRPr="00A001C3">
        <w:rPr>
          <w:rFonts w:ascii="Arial" w:hAnsi="Arial" w:cs="Arial"/>
          <w:iCs/>
          <w:sz w:val="24"/>
          <w:szCs w:val="24"/>
        </w:rPr>
        <w:t xml:space="preserve"> zgodnie z art. 2 pkt 49 Rozporządzenia </w:t>
      </w:r>
      <w:r w:rsidR="00B40FF0">
        <w:rPr>
          <w:rFonts w:ascii="Arial" w:hAnsi="Arial" w:cs="Arial"/>
          <w:iCs/>
          <w:sz w:val="24"/>
          <w:szCs w:val="24"/>
        </w:rPr>
        <w:t xml:space="preserve">Komisji (UE) nr </w:t>
      </w:r>
      <w:r w:rsidR="00A001C3" w:rsidRPr="00A001C3">
        <w:rPr>
          <w:rFonts w:ascii="Arial" w:hAnsi="Arial" w:cs="Arial"/>
          <w:iCs/>
          <w:sz w:val="24"/>
          <w:szCs w:val="24"/>
        </w:rPr>
        <w:t xml:space="preserve">651/2014 </w:t>
      </w:r>
      <w:r w:rsidRPr="00A001C3">
        <w:rPr>
          <w:rFonts w:ascii="Arial" w:hAnsi="Arial" w:cs="Arial"/>
          <w:iCs/>
          <w:sz w:val="24"/>
          <w:szCs w:val="24"/>
        </w:rPr>
        <w:t>oznacza jedno z poniższych:</w:t>
      </w:r>
    </w:p>
    <w:p w14:paraId="60FA47A0" w14:textId="121E23C7" w:rsidR="00DF01C4" w:rsidRPr="00A001C3" w:rsidRDefault="00DF01C4" w:rsidP="00F5398E">
      <w:pPr>
        <w:pStyle w:val="Akapitzlist"/>
        <w:numPr>
          <w:ilvl w:val="0"/>
          <w:numId w:val="38"/>
        </w:numPr>
        <w:spacing w:after="0" w:line="360" w:lineRule="auto"/>
        <w:ind w:left="709" w:hanging="426"/>
        <w:rPr>
          <w:rFonts w:ascii="Arial" w:hAnsi="Arial" w:cs="Arial"/>
          <w:iCs/>
          <w:sz w:val="24"/>
          <w:szCs w:val="24"/>
        </w:rPr>
      </w:pPr>
      <w:r w:rsidRPr="00A001C3">
        <w:rPr>
          <w:rFonts w:ascii="Arial" w:hAnsi="Arial" w:cs="Arial"/>
          <w:iCs/>
          <w:sz w:val="24"/>
          <w:szCs w:val="24"/>
        </w:rPr>
        <w:t>inwestycję w rzeczowe aktywa trwałe i wartości niematerialne i prawne związane z co najmniej jednym z poniższych:</w:t>
      </w:r>
    </w:p>
    <w:p w14:paraId="54F362D4" w14:textId="28F18FE3" w:rsidR="00DF01C4" w:rsidRPr="00A001C3" w:rsidRDefault="00DF01C4" w:rsidP="00A87A83">
      <w:pPr>
        <w:spacing w:after="0" w:line="360" w:lineRule="auto"/>
        <w:ind w:left="709"/>
        <w:rPr>
          <w:rFonts w:ascii="Arial" w:hAnsi="Arial" w:cs="Arial"/>
          <w:iCs/>
          <w:sz w:val="24"/>
          <w:szCs w:val="24"/>
        </w:rPr>
      </w:pPr>
      <w:r w:rsidRPr="00A001C3">
        <w:rPr>
          <w:rFonts w:ascii="Arial" w:hAnsi="Arial" w:cs="Arial"/>
          <w:iCs/>
          <w:sz w:val="24"/>
          <w:szCs w:val="24"/>
        </w:rPr>
        <w:t>- utworzeniem nowego zakładu,</w:t>
      </w:r>
    </w:p>
    <w:p w14:paraId="1D9BD4F4" w14:textId="35D3BEBE" w:rsidR="00DF01C4" w:rsidRPr="00A001C3" w:rsidRDefault="00241459" w:rsidP="00A87A83">
      <w:pPr>
        <w:spacing w:after="0" w:line="360" w:lineRule="auto"/>
        <w:ind w:left="709"/>
        <w:rPr>
          <w:rFonts w:ascii="Arial" w:hAnsi="Arial" w:cs="Arial"/>
          <w:iCs/>
          <w:sz w:val="24"/>
          <w:szCs w:val="24"/>
        </w:rPr>
      </w:pPr>
      <w:r w:rsidRPr="00A001C3">
        <w:rPr>
          <w:rFonts w:ascii="Arial" w:hAnsi="Arial" w:cs="Arial"/>
          <w:iCs/>
          <w:sz w:val="24"/>
          <w:szCs w:val="24"/>
        </w:rPr>
        <w:t xml:space="preserve">- </w:t>
      </w:r>
      <w:r w:rsidR="00DF01C4" w:rsidRPr="00A001C3">
        <w:rPr>
          <w:rFonts w:ascii="Arial" w:hAnsi="Arial" w:cs="Arial"/>
          <w:iCs/>
          <w:sz w:val="24"/>
          <w:szCs w:val="24"/>
        </w:rPr>
        <w:t>zwiększeniem zdolności produkcyjnej istniejącego zakładu,</w:t>
      </w:r>
    </w:p>
    <w:p w14:paraId="44062BE5" w14:textId="70B79553" w:rsidR="00DF01C4" w:rsidRPr="00A001C3" w:rsidRDefault="00241459" w:rsidP="00A87A83">
      <w:pPr>
        <w:spacing w:after="0" w:line="360" w:lineRule="auto"/>
        <w:ind w:left="709"/>
        <w:rPr>
          <w:rFonts w:ascii="Arial" w:hAnsi="Arial" w:cs="Arial"/>
          <w:iCs/>
          <w:sz w:val="24"/>
          <w:szCs w:val="24"/>
        </w:rPr>
      </w:pPr>
      <w:r w:rsidRPr="00A001C3">
        <w:rPr>
          <w:rFonts w:ascii="Arial" w:hAnsi="Arial" w:cs="Arial"/>
          <w:iCs/>
          <w:sz w:val="24"/>
          <w:szCs w:val="24"/>
        </w:rPr>
        <w:t xml:space="preserve">- </w:t>
      </w:r>
      <w:r w:rsidR="00DF01C4" w:rsidRPr="00A001C3">
        <w:rPr>
          <w:rFonts w:ascii="Arial" w:hAnsi="Arial" w:cs="Arial"/>
          <w:iCs/>
          <w:sz w:val="24"/>
          <w:szCs w:val="24"/>
        </w:rPr>
        <w:t>dywersyfikacją produkcji zakładu poprzez wprowadzenie produktów lub usług dotąd niewytwarzanych lub nieświadczonych przez ten zakład lub</w:t>
      </w:r>
    </w:p>
    <w:p w14:paraId="09CFC810" w14:textId="58EA407D" w:rsidR="00DF01C4" w:rsidRPr="00A001C3" w:rsidRDefault="00241459" w:rsidP="00A87A83">
      <w:pPr>
        <w:spacing w:after="0" w:line="360" w:lineRule="auto"/>
        <w:ind w:left="709"/>
        <w:rPr>
          <w:rFonts w:ascii="Arial" w:hAnsi="Arial" w:cs="Arial"/>
          <w:iCs/>
          <w:sz w:val="24"/>
          <w:szCs w:val="24"/>
        </w:rPr>
      </w:pPr>
      <w:r w:rsidRPr="00A001C3">
        <w:rPr>
          <w:rFonts w:ascii="Arial" w:hAnsi="Arial" w:cs="Arial"/>
          <w:iCs/>
          <w:sz w:val="24"/>
          <w:szCs w:val="24"/>
        </w:rPr>
        <w:t xml:space="preserve">- </w:t>
      </w:r>
      <w:r w:rsidR="00DF01C4" w:rsidRPr="00A001C3">
        <w:rPr>
          <w:rFonts w:ascii="Arial" w:hAnsi="Arial" w:cs="Arial"/>
          <w:iCs/>
          <w:sz w:val="24"/>
          <w:szCs w:val="24"/>
        </w:rPr>
        <w:t>zasadniczą zmianą całościowego procesu produkcji produktu lub produktów, których dotyczy inwestycja w ten zakład;</w:t>
      </w:r>
    </w:p>
    <w:p w14:paraId="7DFF5D9B" w14:textId="7CC14ED8" w:rsidR="00DF01C4" w:rsidRPr="00A001C3" w:rsidRDefault="00DF01C4" w:rsidP="00A87A83">
      <w:pPr>
        <w:spacing w:after="0" w:line="360" w:lineRule="auto"/>
        <w:ind w:left="709" w:hanging="426"/>
        <w:rPr>
          <w:rFonts w:ascii="Arial" w:hAnsi="Arial" w:cs="Arial"/>
          <w:iCs/>
          <w:sz w:val="24"/>
          <w:szCs w:val="24"/>
        </w:rPr>
      </w:pPr>
      <w:r w:rsidRPr="00A001C3">
        <w:rPr>
          <w:rFonts w:ascii="Arial" w:hAnsi="Arial" w:cs="Arial"/>
          <w:iCs/>
          <w:sz w:val="24"/>
          <w:szCs w:val="24"/>
        </w:rPr>
        <w:lastRenderedPageBreak/>
        <w:t>b)</w:t>
      </w:r>
      <w:r w:rsidR="00BE016B">
        <w:rPr>
          <w:rFonts w:ascii="Arial" w:hAnsi="Arial" w:cs="Arial"/>
          <w:iCs/>
          <w:sz w:val="24"/>
          <w:szCs w:val="24"/>
        </w:rPr>
        <w:tab/>
      </w:r>
      <w:r w:rsidRPr="00A001C3">
        <w:rPr>
          <w:rFonts w:ascii="Arial" w:hAnsi="Arial" w:cs="Arial"/>
          <w:iCs/>
          <w:sz w:val="24"/>
          <w:szCs w:val="24"/>
        </w:rPr>
        <w:t>nabycie aktywów należących do zakładu, który został zamknięty lub zostałby zamknięty, gdyby zakup nie nastąpił. Samo nabycie akcji lub udziałów przedsiębiorstwa nie stanowi inwestycji początkowej.</w:t>
      </w:r>
    </w:p>
    <w:p w14:paraId="48B70250" w14:textId="77777777" w:rsidR="00DF01C4" w:rsidRPr="00A001C3" w:rsidRDefault="00DF01C4" w:rsidP="00A87A83">
      <w:pPr>
        <w:spacing w:after="0" w:line="360" w:lineRule="auto"/>
        <w:rPr>
          <w:rFonts w:ascii="Arial" w:hAnsi="Arial" w:cs="Arial"/>
          <w:iCs/>
          <w:sz w:val="24"/>
          <w:szCs w:val="24"/>
        </w:rPr>
      </w:pPr>
      <w:r w:rsidRPr="00A001C3">
        <w:rPr>
          <w:rFonts w:ascii="Arial" w:hAnsi="Arial" w:cs="Arial"/>
          <w:iCs/>
          <w:sz w:val="24"/>
          <w:szCs w:val="24"/>
        </w:rPr>
        <w:t>Inwestycja odtworzeniowa nie stanowi zatem inwestycji początkowej;</w:t>
      </w:r>
    </w:p>
    <w:p w14:paraId="6EB46B20" w14:textId="774F25A0" w:rsidR="00E742D2" w:rsidRPr="00465BF8" w:rsidRDefault="00A75598" w:rsidP="00A87A83">
      <w:pPr>
        <w:spacing w:after="0" w:line="360" w:lineRule="auto"/>
        <w:rPr>
          <w:rFonts w:ascii="Arial" w:hAnsi="Arial" w:cs="Arial"/>
          <w:iCs/>
          <w:sz w:val="24"/>
          <w:szCs w:val="24"/>
        </w:rPr>
      </w:pPr>
      <w:r>
        <w:rPr>
          <w:rFonts w:ascii="Arial" w:hAnsi="Arial" w:cs="Arial"/>
          <w:b/>
          <w:bCs/>
          <w:iCs/>
          <w:sz w:val="24"/>
          <w:szCs w:val="24"/>
        </w:rPr>
        <w:t>I</w:t>
      </w:r>
      <w:r w:rsidR="00E742D2" w:rsidRPr="00465BF8">
        <w:rPr>
          <w:rFonts w:ascii="Arial" w:hAnsi="Arial" w:cs="Arial"/>
          <w:b/>
          <w:bCs/>
          <w:iCs/>
          <w:sz w:val="24"/>
          <w:szCs w:val="24"/>
        </w:rPr>
        <w:t xml:space="preserve">nstytucja </w:t>
      </w:r>
      <w:r w:rsidR="0028685A" w:rsidRPr="00465BF8">
        <w:rPr>
          <w:rFonts w:ascii="Arial" w:hAnsi="Arial" w:cs="Arial"/>
          <w:b/>
          <w:bCs/>
          <w:iCs/>
          <w:sz w:val="24"/>
          <w:szCs w:val="24"/>
        </w:rPr>
        <w:t>Z</w:t>
      </w:r>
      <w:r w:rsidR="00E742D2" w:rsidRPr="00465BF8">
        <w:rPr>
          <w:rFonts w:ascii="Arial" w:hAnsi="Arial" w:cs="Arial"/>
          <w:b/>
          <w:bCs/>
          <w:iCs/>
          <w:sz w:val="24"/>
          <w:szCs w:val="24"/>
        </w:rPr>
        <w:t>arządzająca</w:t>
      </w:r>
      <w:r w:rsidR="00E742D2" w:rsidRPr="00465BF8">
        <w:rPr>
          <w:rFonts w:ascii="Arial" w:hAnsi="Arial" w:cs="Arial"/>
          <w:iCs/>
          <w:sz w:val="24"/>
          <w:szCs w:val="24"/>
        </w:rPr>
        <w:t xml:space="preserve"> </w:t>
      </w:r>
      <w:r w:rsidR="002C7C99" w:rsidRPr="00465BF8">
        <w:rPr>
          <w:rFonts w:ascii="Arial" w:hAnsi="Arial" w:cs="Arial"/>
          <w:iCs/>
          <w:sz w:val="24"/>
          <w:szCs w:val="24"/>
        </w:rPr>
        <w:t>-</w:t>
      </w:r>
      <w:r w:rsidR="00E742D2" w:rsidRPr="00465BF8">
        <w:rPr>
          <w:rFonts w:ascii="Arial" w:hAnsi="Arial" w:cs="Arial"/>
          <w:iCs/>
          <w:sz w:val="24"/>
          <w:szCs w:val="24"/>
        </w:rPr>
        <w:t xml:space="preserve"> instytucja, o której mowa w art. 2 pkt 12 ustawy</w:t>
      </w:r>
      <w:r w:rsidR="004D1194" w:rsidRPr="00465BF8">
        <w:rPr>
          <w:rFonts w:ascii="Arial" w:hAnsi="Arial" w:cs="Arial"/>
          <w:iCs/>
          <w:sz w:val="24"/>
          <w:szCs w:val="24"/>
        </w:rPr>
        <w:t xml:space="preserve"> wdrożeniowej</w:t>
      </w:r>
      <w:r w:rsidR="00E742D2" w:rsidRPr="00465BF8">
        <w:rPr>
          <w:rFonts w:ascii="Arial" w:hAnsi="Arial" w:cs="Arial"/>
          <w:iCs/>
          <w:sz w:val="24"/>
          <w:szCs w:val="24"/>
        </w:rPr>
        <w:t>;</w:t>
      </w:r>
    </w:p>
    <w:p w14:paraId="1A7E8CB5" w14:textId="61257447" w:rsidR="00E742D2" w:rsidRPr="00BE016B" w:rsidRDefault="0028685A" w:rsidP="00A87A83">
      <w:pPr>
        <w:spacing w:after="0" w:line="360" w:lineRule="auto"/>
        <w:ind w:left="709" w:hanging="709"/>
        <w:rPr>
          <w:rFonts w:ascii="Arial" w:hAnsi="Arial" w:cs="Arial"/>
          <w:iCs/>
          <w:sz w:val="24"/>
          <w:szCs w:val="24"/>
        </w:rPr>
      </w:pPr>
      <w:r w:rsidRPr="00BE016B">
        <w:rPr>
          <w:rFonts w:ascii="Arial" w:hAnsi="Arial" w:cs="Arial"/>
          <w:b/>
          <w:bCs/>
          <w:iCs/>
          <w:sz w:val="24"/>
          <w:szCs w:val="24"/>
        </w:rPr>
        <w:t>Komitet Monitorujący</w:t>
      </w:r>
      <w:r w:rsidRPr="00BE016B">
        <w:rPr>
          <w:rFonts w:ascii="Arial" w:hAnsi="Arial" w:cs="Arial"/>
          <w:iCs/>
          <w:sz w:val="24"/>
          <w:szCs w:val="24"/>
        </w:rPr>
        <w:t xml:space="preserve"> </w:t>
      </w:r>
      <w:r w:rsidR="002C7C99" w:rsidRPr="00BE016B">
        <w:rPr>
          <w:rFonts w:ascii="Arial" w:hAnsi="Arial" w:cs="Arial"/>
          <w:iCs/>
          <w:sz w:val="24"/>
          <w:szCs w:val="24"/>
        </w:rPr>
        <w:t>-</w:t>
      </w:r>
      <w:r w:rsidR="00E742D2" w:rsidRPr="00BE016B">
        <w:rPr>
          <w:rFonts w:ascii="Arial" w:hAnsi="Arial" w:cs="Arial"/>
          <w:iCs/>
          <w:sz w:val="24"/>
          <w:szCs w:val="24"/>
        </w:rPr>
        <w:t xml:space="preserve"> komitet, o którym mowa w art. 38 rozporządzenia ogólnego;</w:t>
      </w:r>
    </w:p>
    <w:p w14:paraId="03E8CCC1" w14:textId="66EEE633" w:rsidR="00E742D2" w:rsidRPr="00465BF8" w:rsidRDefault="0028685A" w:rsidP="00A87A83">
      <w:pPr>
        <w:spacing w:after="0" w:line="360" w:lineRule="auto"/>
        <w:ind w:left="709" w:hanging="709"/>
        <w:rPr>
          <w:rFonts w:ascii="Arial" w:hAnsi="Arial" w:cs="Arial"/>
          <w:iCs/>
          <w:sz w:val="24"/>
          <w:szCs w:val="24"/>
        </w:rPr>
      </w:pPr>
      <w:r w:rsidRPr="00465BF8">
        <w:rPr>
          <w:rFonts w:ascii="Arial" w:hAnsi="Arial" w:cs="Arial"/>
          <w:b/>
          <w:bCs/>
          <w:iCs/>
          <w:sz w:val="24"/>
          <w:szCs w:val="24"/>
        </w:rPr>
        <w:t>Komisja Oceny Projektów</w:t>
      </w:r>
      <w:r w:rsidRPr="00465BF8">
        <w:rPr>
          <w:rFonts w:ascii="Arial" w:hAnsi="Arial" w:cs="Arial"/>
          <w:iCs/>
          <w:sz w:val="24"/>
          <w:szCs w:val="24"/>
        </w:rPr>
        <w:t xml:space="preserve"> </w:t>
      </w:r>
      <w:r w:rsidR="002C7C99" w:rsidRPr="00465BF8">
        <w:rPr>
          <w:rFonts w:ascii="Arial" w:hAnsi="Arial" w:cs="Arial"/>
          <w:iCs/>
          <w:sz w:val="24"/>
          <w:szCs w:val="24"/>
        </w:rPr>
        <w:t>-</w:t>
      </w:r>
      <w:r w:rsidR="00E742D2" w:rsidRPr="00465BF8">
        <w:rPr>
          <w:rFonts w:ascii="Arial" w:hAnsi="Arial" w:cs="Arial"/>
          <w:iCs/>
          <w:sz w:val="24"/>
          <w:szCs w:val="24"/>
        </w:rPr>
        <w:t xml:space="preserve"> komisja, o której mowa w art. 53 ustawy</w:t>
      </w:r>
      <w:r w:rsidR="004D1194" w:rsidRPr="00465BF8">
        <w:rPr>
          <w:rFonts w:ascii="Arial" w:hAnsi="Arial" w:cs="Arial"/>
          <w:iCs/>
          <w:sz w:val="24"/>
          <w:szCs w:val="24"/>
        </w:rPr>
        <w:t xml:space="preserve"> wdrożeniowej</w:t>
      </w:r>
      <w:r w:rsidR="00E742D2" w:rsidRPr="00465BF8">
        <w:rPr>
          <w:rFonts w:ascii="Arial" w:hAnsi="Arial" w:cs="Arial"/>
          <w:iCs/>
          <w:sz w:val="24"/>
          <w:szCs w:val="24"/>
        </w:rPr>
        <w:t>;</w:t>
      </w:r>
    </w:p>
    <w:p w14:paraId="0177D4C2" w14:textId="5CCFA90D" w:rsidR="006054E5" w:rsidRPr="00BE016B" w:rsidRDefault="002E1024" w:rsidP="00A87A83">
      <w:pPr>
        <w:spacing w:after="0" w:line="360" w:lineRule="auto"/>
        <w:rPr>
          <w:rFonts w:ascii="Arial" w:hAnsi="Arial" w:cs="Arial"/>
          <w:bCs/>
          <w:iCs/>
          <w:sz w:val="24"/>
          <w:szCs w:val="24"/>
        </w:rPr>
      </w:pPr>
      <w:r w:rsidRPr="00BE016B">
        <w:rPr>
          <w:rFonts w:ascii="Arial" w:hAnsi="Arial" w:cs="Arial"/>
          <w:b/>
          <w:bCs/>
          <w:iCs/>
          <w:sz w:val="24"/>
          <w:szCs w:val="24"/>
        </w:rPr>
        <w:t>k</w:t>
      </w:r>
      <w:r w:rsidR="006054E5" w:rsidRPr="00BE016B">
        <w:rPr>
          <w:rFonts w:ascii="Arial" w:hAnsi="Arial" w:cs="Arial"/>
          <w:b/>
          <w:bCs/>
          <w:iCs/>
          <w:sz w:val="24"/>
          <w:szCs w:val="24"/>
        </w:rPr>
        <w:t>onsorcjum naukowo-przemysłowe</w:t>
      </w:r>
      <w:r w:rsidR="006054E5" w:rsidRPr="00BE016B">
        <w:rPr>
          <w:rFonts w:ascii="Arial" w:hAnsi="Arial" w:cs="Arial"/>
          <w:bCs/>
          <w:iCs/>
          <w:sz w:val="24"/>
          <w:szCs w:val="24"/>
        </w:rPr>
        <w:t xml:space="preserve"> – to grupa jednostek organizacyjnych, w skład której wchodzi co najmniej jedna jednostka naukowa oraz co najmniej jeden przedsiębiorca, podejmujących na podstawie umowy cywilno-prawnej wspólne przedsięwzięcie obejmujące badania przemysłowe, prace rozwojowe lub inwestycje służące potrzebom badań przemysłowych lub prac rozwojowych. Przez konsorcjum naukowo-przemysłowe rozumie się także konsorcjum naukowe</w:t>
      </w:r>
      <w:r w:rsidR="009E737B">
        <w:rPr>
          <w:rFonts w:ascii="Arial" w:hAnsi="Arial" w:cs="Arial"/>
          <w:bCs/>
          <w:iCs/>
          <w:sz w:val="24"/>
          <w:szCs w:val="24"/>
        </w:rPr>
        <w:t>;</w:t>
      </w:r>
    </w:p>
    <w:p w14:paraId="16AF5695" w14:textId="5F995F74" w:rsidR="00EB4B82" w:rsidRDefault="004D1194" w:rsidP="00A87A83">
      <w:pPr>
        <w:spacing w:after="0" w:line="360" w:lineRule="auto"/>
        <w:rPr>
          <w:rFonts w:ascii="Arial" w:hAnsi="Arial" w:cs="Arial"/>
          <w:bCs/>
          <w:iCs/>
          <w:sz w:val="24"/>
          <w:szCs w:val="24"/>
        </w:rPr>
      </w:pPr>
      <w:r w:rsidRPr="00465BF8">
        <w:rPr>
          <w:rFonts w:ascii="Arial" w:hAnsi="Arial" w:cs="Arial"/>
          <w:b/>
          <w:bCs/>
          <w:iCs/>
          <w:sz w:val="24"/>
          <w:szCs w:val="24"/>
        </w:rPr>
        <w:t xml:space="preserve">kryteria </w:t>
      </w:r>
      <w:r w:rsidR="002C7C99" w:rsidRPr="00465BF8">
        <w:rPr>
          <w:rFonts w:ascii="Arial" w:hAnsi="Arial" w:cs="Arial"/>
          <w:bCs/>
          <w:iCs/>
          <w:sz w:val="24"/>
          <w:szCs w:val="24"/>
        </w:rPr>
        <w:t>-</w:t>
      </w:r>
      <w:r w:rsidRPr="00465BF8">
        <w:rPr>
          <w:rFonts w:ascii="Arial" w:hAnsi="Arial" w:cs="Arial"/>
          <w:bCs/>
          <w:iCs/>
          <w:sz w:val="24"/>
          <w:szCs w:val="24"/>
        </w:rPr>
        <w:t xml:space="preserve"> kryteria wyboru projektów, o których mowa w art. 2 pkt 16 ustawy wdrożeniowej</w:t>
      </w:r>
      <w:r w:rsidR="006B6994" w:rsidRPr="00465BF8">
        <w:rPr>
          <w:rFonts w:ascii="Arial" w:hAnsi="Arial" w:cs="Arial"/>
          <w:bCs/>
          <w:iCs/>
          <w:sz w:val="24"/>
          <w:szCs w:val="24"/>
        </w:rPr>
        <w:t>;</w:t>
      </w:r>
    </w:p>
    <w:p w14:paraId="6AD18A35" w14:textId="77777777" w:rsidR="00EB4B82" w:rsidRPr="00EB4B82" w:rsidRDefault="00EB4B82" w:rsidP="00EB4B82">
      <w:pPr>
        <w:spacing w:after="0" w:line="360" w:lineRule="auto"/>
        <w:rPr>
          <w:rFonts w:ascii="Arial" w:hAnsi="Arial" w:cs="Arial"/>
          <w:bCs/>
          <w:iCs/>
          <w:sz w:val="24"/>
          <w:szCs w:val="24"/>
        </w:rPr>
      </w:pPr>
      <w:r w:rsidRPr="00EB4B82">
        <w:rPr>
          <w:rFonts w:ascii="Arial" w:hAnsi="Arial" w:cs="Arial"/>
          <w:b/>
          <w:bCs/>
          <w:iCs/>
          <w:sz w:val="24"/>
          <w:szCs w:val="24"/>
        </w:rPr>
        <w:t>kwota ryczałtowa</w:t>
      </w:r>
      <w:r w:rsidRPr="00EB4B82">
        <w:rPr>
          <w:rFonts w:ascii="Arial" w:hAnsi="Arial" w:cs="Arial"/>
          <w:bCs/>
          <w:iCs/>
          <w:sz w:val="24"/>
          <w:szCs w:val="24"/>
        </w:rPr>
        <w:t xml:space="preserve"> – uproszczona metoda rozliczania wydatków, o której mowa </w:t>
      </w:r>
    </w:p>
    <w:p w14:paraId="19EFD05E" w14:textId="44855473" w:rsidR="00EB4B82" w:rsidRDefault="00EB4B82" w:rsidP="00EB4B82">
      <w:pPr>
        <w:spacing w:after="0" w:line="360" w:lineRule="auto"/>
        <w:rPr>
          <w:rFonts w:ascii="Arial" w:hAnsi="Arial" w:cs="Arial"/>
          <w:bCs/>
          <w:iCs/>
          <w:sz w:val="24"/>
          <w:szCs w:val="24"/>
        </w:rPr>
      </w:pPr>
      <w:r w:rsidRPr="00EB4B82">
        <w:rPr>
          <w:rFonts w:ascii="Arial" w:hAnsi="Arial" w:cs="Arial"/>
          <w:bCs/>
          <w:iCs/>
          <w:sz w:val="24"/>
          <w:szCs w:val="24"/>
        </w:rPr>
        <w:t>w art. 53 ust. 1 pkt c rozporządzenia ogólnego;</w:t>
      </w:r>
    </w:p>
    <w:p w14:paraId="5B6BDB50" w14:textId="5DAED1B1" w:rsidR="004048EE" w:rsidRPr="009E737B" w:rsidRDefault="004048EE" w:rsidP="00A87A83">
      <w:pPr>
        <w:spacing w:after="0" w:line="360" w:lineRule="auto"/>
        <w:rPr>
          <w:rFonts w:ascii="Arial" w:hAnsi="Arial" w:cs="Arial"/>
          <w:bCs/>
          <w:iCs/>
          <w:sz w:val="24"/>
          <w:szCs w:val="24"/>
        </w:rPr>
      </w:pPr>
      <w:r w:rsidRPr="009E737B">
        <w:rPr>
          <w:rFonts w:ascii="Arial" w:hAnsi="Arial" w:cs="Arial"/>
          <w:b/>
          <w:bCs/>
          <w:iCs/>
          <w:sz w:val="24"/>
          <w:szCs w:val="24"/>
        </w:rPr>
        <w:t xml:space="preserve">kwalifikowany podpis elektroniczny – </w:t>
      </w:r>
      <w:r w:rsidRPr="009E737B">
        <w:rPr>
          <w:rFonts w:ascii="Arial" w:hAnsi="Arial" w:cs="Arial"/>
          <w:bCs/>
          <w:iCs/>
          <w:sz w:val="24"/>
          <w:szCs w:val="24"/>
        </w:rPr>
        <w:t>zgodnie z art. 3 pkt 12 Rozporządzenia Parlamentu Europejskiego i Rady (UE) Nr 910/2014 z dnia 23 lipca 2014 r. w sprawie identyfikacji elektronicznej i usług zaufania w odniesieniu do transakcji elektronicznych na rynku wewnętrznym oraz uchylające dyrektywę 1999/93/WE, zaawansowany podpis elektroniczny, który jest składany za pomocą kwalifikowanego urządzenia do składania podpisu elektronicznego i który opiera się na kwalifikowanym certyfikacie podpisu elektronicznego, gdzie podpis elektroniczny oznacza dane w postaci elektronicznej, które są dołączone lub logicznie powiązane z danymi w postaci elektronicznej, i które użyte są przez podpisującego jako podpis;</w:t>
      </w:r>
    </w:p>
    <w:p w14:paraId="5B513B46" w14:textId="77777777" w:rsidR="004048EE" w:rsidRPr="009E737B" w:rsidRDefault="004048EE" w:rsidP="00A87A83">
      <w:pPr>
        <w:spacing w:after="0" w:line="360" w:lineRule="auto"/>
        <w:rPr>
          <w:rFonts w:ascii="Arial" w:hAnsi="Arial" w:cs="Arial"/>
          <w:bCs/>
          <w:iCs/>
          <w:sz w:val="24"/>
          <w:szCs w:val="24"/>
        </w:rPr>
      </w:pPr>
      <w:r w:rsidRPr="009E737B">
        <w:rPr>
          <w:rFonts w:ascii="Arial" w:hAnsi="Arial" w:cs="Arial"/>
          <w:b/>
          <w:bCs/>
          <w:iCs/>
          <w:sz w:val="24"/>
          <w:szCs w:val="24"/>
        </w:rPr>
        <w:t xml:space="preserve">małe przedsiębiorstwo - </w:t>
      </w:r>
      <w:r w:rsidRPr="009E737B">
        <w:rPr>
          <w:rFonts w:ascii="Arial" w:hAnsi="Arial" w:cs="Arial"/>
          <w:bCs/>
          <w:iCs/>
          <w:sz w:val="24"/>
          <w:szCs w:val="24"/>
        </w:rPr>
        <w:t>zgodnie z definicją zawartą w Załączniku I do Rozporządzenia 651/2014 oznacza przedsiębiorstwo, które zatrudnia mniej niż 50 pracowników i którego roczny obrót lub roczna suma bilansowa nie przekracza 10 milionów EUR, z uwzględnieniem pozostałych regulacji zawartych w ww. Załączniku I do Rozporządzenia 651/2014;</w:t>
      </w:r>
    </w:p>
    <w:p w14:paraId="6FC7670E" w14:textId="565BD447" w:rsidR="004048EE" w:rsidRPr="009E737B" w:rsidRDefault="004048EE" w:rsidP="00A87A83">
      <w:pPr>
        <w:spacing w:after="0" w:line="360" w:lineRule="auto"/>
        <w:rPr>
          <w:rFonts w:ascii="Arial" w:hAnsi="Arial" w:cs="Arial"/>
          <w:bCs/>
          <w:iCs/>
          <w:sz w:val="24"/>
          <w:szCs w:val="24"/>
        </w:rPr>
      </w:pPr>
      <w:r w:rsidRPr="009E737B">
        <w:rPr>
          <w:rFonts w:ascii="Arial" w:hAnsi="Arial" w:cs="Arial"/>
          <w:b/>
          <w:bCs/>
          <w:iCs/>
          <w:sz w:val="24"/>
          <w:szCs w:val="24"/>
        </w:rPr>
        <w:lastRenderedPageBreak/>
        <w:t xml:space="preserve">mikroprzedsiębiorstwo - </w:t>
      </w:r>
      <w:r w:rsidRPr="009E737B">
        <w:rPr>
          <w:rFonts w:ascii="Arial" w:hAnsi="Arial" w:cs="Arial"/>
          <w:bCs/>
          <w:iCs/>
          <w:sz w:val="24"/>
          <w:szCs w:val="24"/>
        </w:rPr>
        <w:t>zgodnie z definicją zawartą w Załączniku I do Rozporządzenia 651/2014, oznacza przedsiębiorstwo, które zatrudnia mniej niż 10 pracowników i którego roczny obrót lub roczna suma bilansowa nie przekracza 2 milionów EUR, z uwzględnieniem pozostałych regulacji zawartych w ww. Załączniku I do Rozporządzenia 651/2014;</w:t>
      </w:r>
    </w:p>
    <w:p w14:paraId="0FFE63B3" w14:textId="5914CA1E" w:rsidR="006E11D4" w:rsidRPr="009E737B" w:rsidRDefault="00F249CE" w:rsidP="00A87A83">
      <w:pPr>
        <w:spacing w:after="0" w:line="360" w:lineRule="auto"/>
        <w:rPr>
          <w:rFonts w:ascii="Arial" w:hAnsi="Arial" w:cs="Arial"/>
          <w:bCs/>
          <w:iCs/>
          <w:sz w:val="24"/>
          <w:szCs w:val="24"/>
        </w:rPr>
      </w:pPr>
      <w:r w:rsidRPr="009E737B">
        <w:rPr>
          <w:rFonts w:ascii="Arial" w:hAnsi="Arial" w:cs="Arial"/>
          <w:b/>
          <w:bCs/>
          <w:iCs/>
          <w:sz w:val="24"/>
          <w:szCs w:val="24"/>
        </w:rPr>
        <w:t>modernizacja</w:t>
      </w:r>
      <w:r w:rsidRPr="009E737B">
        <w:rPr>
          <w:rFonts w:ascii="Arial" w:hAnsi="Arial" w:cs="Arial"/>
          <w:bCs/>
          <w:iCs/>
          <w:sz w:val="24"/>
          <w:szCs w:val="24"/>
        </w:rPr>
        <w:t xml:space="preserve"> </w:t>
      </w:r>
      <w:r w:rsidR="002C7C99" w:rsidRPr="009E737B">
        <w:rPr>
          <w:rFonts w:ascii="Arial" w:hAnsi="Arial" w:cs="Arial"/>
          <w:bCs/>
          <w:iCs/>
          <w:sz w:val="24"/>
          <w:szCs w:val="24"/>
        </w:rPr>
        <w:t>-</w:t>
      </w:r>
      <w:r w:rsidR="00BE167C" w:rsidRPr="009E737B">
        <w:rPr>
          <w:rFonts w:ascii="Arial" w:hAnsi="Arial" w:cs="Arial"/>
          <w:bCs/>
          <w:iCs/>
          <w:sz w:val="24"/>
          <w:szCs w:val="24"/>
        </w:rPr>
        <w:t>ulepszenie jakościowe prowadzące do zwiększenia wartości użytkowej infrastruktury</w:t>
      </w:r>
      <w:r w:rsidRPr="009E737B">
        <w:rPr>
          <w:rFonts w:ascii="Arial" w:hAnsi="Arial" w:cs="Arial"/>
          <w:bCs/>
          <w:iCs/>
          <w:sz w:val="24"/>
          <w:szCs w:val="24"/>
        </w:rPr>
        <w:t>;</w:t>
      </w:r>
    </w:p>
    <w:p w14:paraId="7E017D83" w14:textId="149DBC35" w:rsidR="00BE167C" w:rsidRPr="009E737B" w:rsidRDefault="00BE167C" w:rsidP="00A87A83">
      <w:pPr>
        <w:spacing w:after="0" w:line="360" w:lineRule="auto"/>
        <w:rPr>
          <w:rFonts w:ascii="Arial" w:hAnsi="Arial" w:cs="Arial"/>
          <w:bCs/>
          <w:iCs/>
          <w:sz w:val="24"/>
          <w:szCs w:val="24"/>
        </w:rPr>
      </w:pPr>
      <w:r w:rsidRPr="009E737B">
        <w:rPr>
          <w:rFonts w:ascii="Arial" w:hAnsi="Arial" w:cs="Arial"/>
          <w:b/>
          <w:bCs/>
          <w:iCs/>
          <w:sz w:val="24"/>
          <w:szCs w:val="24"/>
        </w:rPr>
        <w:t>MŚP</w:t>
      </w:r>
      <w:r w:rsidRPr="009E737B">
        <w:rPr>
          <w:rFonts w:ascii="Arial" w:hAnsi="Arial" w:cs="Arial"/>
          <w:bCs/>
          <w:iCs/>
          <w:sz w:val="24"/>
          <w:szCs w:val="24"/>
        </w:rPr>
        <w:t xml:space="preserve"> – </w:t>
      </w:r>
      <w:proofErr w:type="spellStart"/>
      <w:r w:rsidRPr="009E737B">
        <w:rPr>
          <w:rFonts w:ascii="Arial" w:hAnsi="Arial" w:cs="Arial"/>
          <w:bCs/>
          <w:iCs/>
          <w:sz w:val="24"/>
          <w:szCs w:val="24"/>
        </w:rPr>
        <w:t>mikroprzedsiębiorca</w:t>
      </w:r>
      <w:proofErr w:type="spellEnd"/>
      <w:r w:rsidRPr="009E737B">
        <w:rPr>
          <w:rFonts w:ascii="Arial" w:hAnsi="Arial" w:cs="Arial"/>
          <w:bCs/>
          <w:iCs/>
          <w:sz w:val="24"/>
          <w:szCs w:val="24"/>
        </w:rPr>
        <w:t>, mały lub średni przedsiębiorca w rozumieniu załącznika I do Rozporządzenia Komisji (UE) nr 651/2014 z dnia 17 czerwca 2014 r. uznającego niektóre rodzaje pomocy za zgodne z rynkiem wewnętrznym w zastosowaniu art. 107 i 108 Traktatu;</w:t>
      </w:r>
    </w:p>
    <w:p w14:paraId="54DA88B7" w14:textId="257C9642" w:rsidR="00A94FEC" w:rsidRPr="009E737B" w:rsidRDefault="006B6994" w:rsidP="00A87A83">
      <w:pPr>
        <w:spacing w:after="0" w:line="360" w:lineRule="auto"/>
        <w:rPr>
          <w:rFonts w:ascii="Arial" w:hAnsi="Arial" w:cs="Arial"/>
          <w:b/>
          <w:sz w:val="24"/>
          <w:szCs w:val="24"/>
        </w:rPr>
      </w:pPr>
      <w:r w:rsidRPr="009E737B">
        <w:rPr>
          <w:rFonts w:ascii="Arial" w:hAnsi="Arial" w:cs="Arial"/>
          <w:b/>
          <w:iCs/>
          <w:sz w:val="24"/>
          <w:szCs w:val="24"/>
        </w:rPr>
        <w:t>Obszar Transformacji</w:t>
      </w:r>
      <w:r w:rsidRPr="009E737B">
        <w:rPr>
          <w:rFonts w:ascii="Arial" w:hAnsi="Arial" w:cs="Arial"/>
          <w:iCs/>
          <w:sz w:val="24"/>
          <w:szCs w:val="24"/>
        </w:rPr>
        <w:t xml:space="preserve"> - obszar 35 gmin wskazanych w Terytorialnym Planie Sprawiedliwej Transformacji Województwa Łódzkiego;</w:t>
      </w:r>
    </w:p>
    <w:p w14:paraId="548D2DCD" w14:textId="54A373EC" w:rsidR="00556703" w:rsidRPr="009E737B" w:rsidRDefault="00556703" w:rsidP="00A87A83">
      <w:pPr>
        <w:spacing w:after="0" w:line="360" w:lineRule="auto"/>
        <w:rPr>
          <w:rFonts w:ascii="Arial" w:hAnsi="Arial" w:cs="Arial"/>
          <w:bCs/>
          <w:iCs/>
          <w:sz w:val="24"/>
          <w:szCs w:val="24"/>
        </w:rPr>
      </w:pPr>
      <w:r w:rsidRPr="009E737B">
        <w:rPr>
          <w:rFonts w:ascii="Arial" w:hAnsi="Arial" w:cs="Arial"/>
          <w:b/>
          <w:bCs/>
          <w:iCs/>
          <w:sz w:val="24"/>
          <w:szCs w:val="24"/>
        </w:rPr>
        <w:t xml:space="preserve">organizacja badawcza (organizacja prowadząca badania i upowszechniająca wiedzę) - </w:t>
      </w:r>
      <w:r w:rsidRPr="009E737B">
        <w:rPr>
          <w:rFonts w:ascii="Arial" w:hAnsi="Arial" w:cs="Arial"/>
          <w:bCs/>
          <w:iCs/>
          <w:sz w:val="24"/>
          <w:szCs w:val="24"/>
        </w:rPr>
        <w:t>zgodnie z art. 2 pkt</w:t>
      </w:r>
      <w:r w:rsidR="00D708DE" w:rsidRPr="009E737B">
        <w:rPr>
          <w:rFonts w:ascii="Arial" w:hAnsi="Arial" w:cs="Arial"/>
          <w:bCs/>
          <w:iCs/>
          <w:sz w:val="24"/>
          <w:szCs w:val="24"/>
        </w:rPr>
        <w:t xml:space="preserve"> </w:t>
      </w:r>
      <w:r w:rsidRPr="009E737B">
        <w:rPr>
          <w:rFonts w:ascii="Arial" w:hAnsi="Arial" w:cs="Arial"/>
          <w:bCs/>
          <w:iCs/>
          <w:sz w:val="24"/>
          <w:szCs w:val="24"/>
        </w:rPr>
        <w:t>83 Rozporządzenia 651/2014 oznacza podmiot (jak np. uniwersytet lub instytut badawczy, agencja zajmująca się transferem technologii, pośrednik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rozpowszechnianie na szeroką skalę wyników takich działań poprzez nauczanie, publikację lub transfer wiedzy;</w:t>
      </w:r>
    </w:p>
    <w:p w14:paraId="4D48AA1E" w14:textId="04C783EE" w:rsidR="00E742D2" w:rsidRPr="009E737B" w:rsidRDefault="00E742D2" w:rsidP="00A87A83">
      <w:pPr>
        <w:spacing w:after="0" w:line="360" w:lineRule="auto"/>
        <w:ind w:left="709" w:hanging="709"/>
        <w:rPr>
          <w:rFonts w:ascii="Arial" w:hAnsi="Arial" w:cs="Arial"/>
          <w:iCs/>
          <w:sz w:val="24"/>
          <w:szCs w:val="24"/>
        </w:rPr>
      </w:pPr>
      <w:r w:rsidRPr="009E737B">
        <w:rPr>
          <w:rFonts w:ascii="Arial" w:hAnsi="Arial" w:cs="Arial"/>
          <w:b/>
          <w:bCs/>
          <w:iCs/>
          <w:sz w:val="24"/>
          <w:szCs w:val="24"/>
        </w:rPr>
        <w:t>partnerzy</w:t>
      </w:r>
      <w:r w:rsidRPr="009E737B">
        <w:rPr>
          <w:rFonts w:ascii="Arial" w:hAnsi="Arial" w:cs="Arial"/>
          <w:iCs/>
          <w:sz w:val="24"/>
          <w:szCs w:val="24"/>
        </w:rPr>
        <w:t xml:space="preserve"> </w:t>
      </w:r>
      <w:r w:rsidR="002C7C99" w:rsidRPr="009E737B">
        <w:rPr>
          <w:rFonts w:ascii="Arial" w:hAnsi="Arial" w:cs="Arial"/>
          <w:iCs/>
          <w:sz w:val="24"/>
          <w:szCs w:val="24"/>
        </w:rPr>
        <w:t>-</w:t>
      </w:r>
      <w:r w:rsidRPr="009E737B">
        <w:rPr>
          <w:rFonts w:ascii="Arial" w:hAnsi="Arial" w:cs="Arial"/>
          <w:iCs/>
          <w:sz w:val="24"/>
          <w:szCs w:val="24"/>
        </w:rPr>
        <w:t xml:space="preserve"> partnerzy, o których mowa w </w:t>
      </w:r>
      <w:r w:rsidR="004D1194" w:rsidRPr="009E737B">
        <w:rPr>
          <w:rFonts w:ascii="Arial" w:hAnsi="Arial" w:cs="Arial"/>
          <w:iCs/>
          <w:sz w:val="24"/>
          <w:szCs w:val="24"/>
        </w:rPr>
        <w:t>art. 39 ustawy wdrożeniowej</w:t>
      </w:r>
      <w:r w:rsidRPr="009E737B">
        <w:rPr>
          <w:rFonts w:ascii="Arial" w:hAnsi="Arial" w:cs="Arial"/>
          <w:iCs/>
          <w:sz w:val="24"/>
          <w:szCs w:val="24"/>
        </w:rPr>
        <w:t>;</w:t>
      </w:r>
    </w:p>
    <w:p w14:paraId="0ECAB1C7" w14:textId="77777777" w:rsidR="00401BF4" w:rsidRPr="009E737B" w:rsidRDefault="00401BF4" w:rsidP="00A87A83">
      <w:pPr>
        <w:spacing w:after="0" w:line="360" w:lineRule="auto"/>
        <w:rPr>
          <w:rFonts w:ascii="Arial" w:hAnsi="Arial" w:cs="Arial"/>
          <w:bCs/>
          <w:iCs/>
          <w:sz w:val="24"/>
          <w:szCs w:val="24"/>
        </w:rPr>
      </w:pPr>
      <w:r w:rsidRPr="009E737B">
        <w:rPr>
          <w:rFonts w:ascii="Arial" w:hAnsi="Arial" w:cs="Arial"/>
          <w:b/>
          <w:bCs/>
          <w:iCs/>
          <w:sz w:val="24"/>
          <w:szCs w:val="24"/>
        </w:rPr>
        <w:t xml:space="preserve">pomoc de </w:t>
      </w:r>
      <w:proofErr w:type="spellStart"/>
      <w:r w:rsidRPr="009E737B">
        <w:rPr>
          <w:rFonts w:ascii="Arial" w:hAnsi="Arial" w:cs="Arial"/>
          <w:b/>
          <w:bCs/>
          <w:iCs/>
          <w:sz w:val="24"/>
          <w:szCs w:val="24"/>
        </w:rPr>
        <w:t>minimis</w:t>
      </w:r>
      <w:proofErr w:type="spellEnd"/>
      <w:r w:rsidRPr="009E737B">
        <w:rPr>
          <w:rFonts w:ascii="Arial" w:hAnsi="Arial" w:cs="Arial"/>
          <w:b/>
          <w:bCs/>
          <w:iCs/>
          <w:sz w:val="24"/>
          <w:szCs w:val="24"/>
        </w:rPr>
        <w:t xml:space="preserve"> - </w:t>
      </w:r>
      <w:r w:rsidRPr="009E737B">
        <w:rPr>
          <w:rFonts w:ascii="Arial" w:hAnsi="Arial" w:cs="Arial"/>
          <w:bCs/>
          <w:iCs/>
          <w:sz w:val="24"/>
          <w:szCs w:val="24"/>
        </w:rPr>
        <w:t>pomoc przyznawana na podstawie Rozporządzenia 1407/2013;</w:t>
      </w:r>
    </w:p>
    <w:p w14:paraId="1112C7AF" w14:textId="77777777" w:rsidR="00401BF4" w:rsidRPr="009E737B" w:rsidRDefault="00401BF4" w:rsidP="00A87A83">
      <w:pPr>
        <w:spacing w:after="0" w:line="360" w:lineRule="auto"/>
        <w:rPr>
          <w:rFonts w:ascii="Arial" w:hAnsi="Arial" w:cs="Arial"/>
          <w:bCs/>
          <w:iCs/>
          <w:sz w:val="24"/>
          <w:szCs w:val="24"/>
        </w:rPr>
      </w:pPr>
      <w:r w:rsidRPr="009E737B">
        <w:rPr>
          <w:rFonts w:ascii="Arial" w:hAnsi="Arial" w:cs="Arial"/>
          <w:b/>
          <w:bCs/>
          <w:iCs/>
          <w:sz w:val="24"/>
          <w:szCs w:val="24"/>
        </w:rPr>
        <w:t xml:space="preserve">pomoc publiczna - </w:t>
      </w:r>
      <w:r w:rsidRPr="009E737B">
        <w:rPr>
          <w:rFonts w:ascii="Arial" w:hAnsi="Arial" w:cs="Arial"/>
          <w:bCs/>
          <w:iCs/>
          <w:sz w:val="24"/>
          <w:szCs w:val="24"/>
        </w:rPr>
        <w:t>pomoc sektorowa udzielana na podstawie Rozporządzenia 651/2014, tj. pomoc spełniająca łącznie następujące warunki:</w:t>
      </w:r>
    </w:p>
    <w:p w14:paraId="18833462" w14:textId="020895D1" w:rsidR="00401BF4" w:rsidRPr="009E737B" w:rsidRDefault="00401BF4" w:rsidP="00A87A83">
      <w:pPr>
        <w:spacing w:after="0" w:line="360" w:lineRule="auto"/>
        <w:ind w:left="709" w:hanging="426"/>
        <w:rPr>
          <w:rFonts w:ascii="Arial" w:hAnsi="Arial" w:cs="Arial"/>
          <w:bCs/>
          <w:iCs/>
          <w:sz w:val="24"/>
          <w:szCs w:val="24"/>
        </w:rPr>
      </w:pPr>
      <w:r w:rsidRPr="009E737B">
        <w:rPr>
          <w:rFonts w:ascii="Arial" w:hAnsi="Arial" w:cs="Arial"/>
          <w:bCs/>
          <w:iCs/>
          <w:sz w:val="24"/>
          <w:szCs w:val="24"/>
        </w:rPr>
        <w:t>a)</w:t>
      </w:r>
      <w:r w:rsidR="00F44625">
        <w:rPr>
          <w:rFonts w:ascii="Arial" w:hAnsi="Arial" w:cs="Arial"/>
          <w:bCs/>
          <w:iCs/>
          <w:sz w:val="24"/>
          <w:szCs w:val="24"/>
        </w:rPr>
        <w:tab/>
      </w:r>
      <w:r w:rsidRPr="009E737B">
        <w:rPr>
          <w:rFonts w:ascii="Arial" w:hAnsi="Arial" w:cs="Arial"/>
          <w:bCs/>
          <w:iCs/>
          <w:sz w:val="24"/>
          <w:szCs w:val="24"/>
        </w:rPr>
        <w:t>jest przyznawana przedsiębiorstwom przez Państwo lub pochodząca ze środków państwowych,</w:t>
      </w:r>
    </w:p>
    <w:p w14:paraId="7C7D42BA" w14:textId="1DE73F4B" w:rsidR="00401BF4" w:rsidRPr="009E737B" w:rsidRDefault="00F44625" w:rsidP="00A87A83">
      <w:pPr>
        <w:spacing w:after="0" w:line="360" w:lineRule="auto"/>
        <w:ind w:left="709" w:hanging="426"/>
        <w:rPr>
          <w:rFonts w:ascii="Arial" w:hAnsi="Arial" w:cs="Arial"/>
          <w:bCs/>
          <w:iCs/>
          <w:sz w:val="24"/>
          <w:szCs w:val="24"/>
        </w:rPr>
      </w:pPr>
      <w:r>
        <w:rPr>
          <w:rFonts w:ascii="Arial" w:hAnsi="Arial" w:cs="Arial"/>
          <w:bCs/>
          <w:iCs/>
          <w:sz w:val="24"/>
          <w:szCs w:val="24"/>
        </w:rPr>
        <w:t>b)</w:t>
      </w:r>
      <w:r>
        <w:rPr>
          <w:rFonts w:ascii="Arial" w:hAnsi="Arial" w:cs="Arial"/>
          <w:bCs/>
          <w:iCs/>
          <w:sz w:val="24"/>
          <w:szCs w:val="24"/>
        </w:rPr>
        <w:tab/>
      </w:r>
      <w:r w:rsidR="00401BF4" w:rsidRPr="009E737B">
        <w:rPr>
          <w:rFonts w:ascii="Arial" w:hAnsi="Arial" w:cs="Arial"/>
          <w:bCs/>
          <w:iCs/>
          <w:sz w:val="24"/>
          <w:szCs w:val="24"/>
        </w:rPr>
        <w:t>jest udzielana na warunkach korzystniejszych niż oferowane na rynku,</w:t>
      </w:r>
    </w:p>
    <w:p w14:paraId="6C75E370" w14:textId="6EDF3539" w:rsidR="00401BF4" w:rsidRPr="009E737B" w:rsidRDefault="00F44625" w:rsidP="00A87A83">
      <w:pPr>
        <w:spacing w:after="0" w:line="360" w:lineRule="auto"/>
        <w:ind w:left="709" w:hanging="426"/>
        <w:rPr>
          <w:rFonts w:ascii="Arial" w:hAnsi="Arial" w:cs="Arial"/>
          <w:bCs/>
          <w:iCs/>
          <w:sz w:val="24"/>
          <w:szCs w:val="24"/>
        </w:rPr>
      </w:pPr>
      <w:r>
        <w:rPr>
          <w:rFonts w:ascii="Arial" w:hAnsi="Arial" w:cs="Arial"/>
          <w:bCs/>
          <w:iCs/>
          <w:sz w:val="24"/>
          <w:szCs w:val="24"/>
        </w:rPr>
        <w:t>c)</w:t>
      </w:r>
      <w:r>
        <w:rPr>
          <w:rFonts w:ascii="Arial" w:hAnsi="Arial" w:cs="Arial"/>
          <w:bCs/>
          <w:iCs/>
          <w:sz w:val="24"/>
          <w:szCs w:val="24"/>
        </w:rPr>
        <w:tab/>
      </w:r>
      <w:r w:rsidR="00401BF4" w:rsidRPr="009E737B">
        <w:rPr>
          <w:rFonts w:ascii="Arial" w:hAnsi="Arial" w:cs="Arial"/>
          <w:bCs/>
          <w:iCs/>
          <w:sz w:val="24"/>
          <w:szCs w:val="24"/>
        </w:rPr>
        <w:t>ma charakter selektywny (jest dostępna wyłącznie dla ograniczonej grupy beneficjentów i/lub sektorów gospodarki),</w:t>
      </w:r>
    </w:p>
    <w:p w14:paraId="319F52C9" w14:textId="1D20D049" w:rsidR="00401BF4" w:rsidRPr="009E737B" w:rsidRDefault="00F44625" w:rsidP="00A87A83">
      <w:pPr>
        <w:spacing w:after="0" w:line="360" w:lineRule="auto"/>
        <w:ind w:left="709" w:hanging="426"/>
        <w:rPr>
          <w:rFonts w:ascii="Arial" w:hAnsi="Arial" w:cs="Arial"/>
          <w:bCs/>
          <w:iCs/>
          <w:sz w:val="24"/>
          <w:szCs w:val="24"/>
        </w:rPr>
      </w:pPr>
      <w:r>
        <w:rPr>
          <w:rFonts w:ascii="Arial" w:hAnsi="Arial" w:cs="Arial"/>
          <w:bCs/>
          <w:iCs/>
          <w:sz w:val="24"/>
          <w:szCs w:val="24"/>
        </w:rPr>
        <w:lastRenderedPageBreak/>
        <w:t>d)</w:t>
      </w:r>
      <w:r>
        <w:rPr>
          <w:rFonts w:ascii="Arial" w:hAnsi="Arial" w:cs="Arial"/>
          <w:bCs/>
          <w:iCs/>
          <w:sz w:val="24"/>
          <w:szCs w:val="24"/>
        </w:rPr>
        <w:tab/>
      </w:r>
      <w:r w:rsidR="00401BF4" w:rsidRPr="009E737B">
        <w:rPr>
          <w:rFonts w:ascii="Arial" w:hAnsi="Arial" w:cs="Arial"/>
          <w:bCs/>
          <w:iCs/>
          <w:sz w:val="24"/>
          <w:szCs w:val="24"/>
        </w:rPr>
        <w:t>grozi zakłóceniem lub zakłóca konkurencję i wpływa na wymianę handlową między Państwami Członkowskimi UE;</w:t>
      </w:r>
    </w:p>
    <w:p w14:paraId="77B32FA4" w14:textId="4837B48C" w:rsidR="00E742D2" w:rsidRPr="009E737B" w:rsidRDefault="00E742D2" w:rsidP="00A87A83">
      <w:pPr>
        <w:spacing w:after="0" w:line="360" w:lineRule="auto"/>
        <w:rPr>
          <w:rFonts w:ascii="Arial" w:hAnsi="Arial" w:cs="Arial"/>
          <w:iCs/>
          <w:sz w:val="24"/>
          <w:szCs w:val="24"/>
        </w:rPr>
      </w:pPr>
      <w:r w:rsidRPr="009E737B">
        <w:rPr>
          <w:rFonts w:ascii="Arial" w:hAnsi="Arial" w:cs="Arial"/>
          <w:b/>
          <w:bCs/>
          <w:iCs/>
          <w:sz w:val="24"/>
          <w:szCs w:val="24"/>
        </w:rPr>
        <w:t>portal</w:t>
      </w:r>
      <w:r w:rsidRPr="009E737B">
        <w:rPr>
          <w:rFonts w:ascii="Arial" w:hAnsi="Arial" w:cs="Arial"/>
          <w:iCs/>
          <w:sz w:val="24"/>
          <w:szCs w:val="24"/>
        </w:rPr>
        <w:t xml:space="preserve"> </w:t>
      </w:r>
      <w:r w:rsidR="002C7C99" w:rsidRPr="009E737B">
        <w:rPr>
          <w:rFonts w:ascii="Arial" w:hAnsi="Arial" w:cs="Arial"/>
          <w:iCs/>
          <w:sz w:val="24"/>
          <w:szCs w:val="24"/>
        </w:rPr>
        <w:t>-</w:t>
      </w:r>
      <w:r w:rsidRPr="009E737B">
        <w:rPr>
          <w:rFonts w:ascii="Arial" w:hAnsi="Arial" w:cs="Arial"/>
          <w:iCs/>
          <w:sz w:val="24"/>
          <w:szCs w:val="24"/>
        </w:rPr>
        <w:t xml:space="preserve"> portal internetowy</w:t>
      </w:r>
      <w:r w:rsidR="004D1194" w:rsidRPr="009E737B">
        <w:rPr>
          <w:rFonts w:ascii="Arial" w:hAnsi="Arial" w:cs="Arial"/>
          <w:iCs/>
          <w:sz w:val="24"/>
          <w:szCs w:val="24"/>
        </w:rPr>
        <w:t xml:space="preserve"> pod adresem </w:t>
      </w:r>
      <w:hyperlink r:id="rId9" w:history="1">
        <w:r w:rsidR="004D1194" w:rsidRPr="009E737B">
          <w:rPr>
            <w:rStyle w:val="Hipercze"/>
            <w:rFonts w:ascii="Arial" w:hAnsi="Arial" w:cs="Arial"/>
            <w:iCs/>
            <w:color w:val="auto"/>
            <w:sz w:val="24"/>
            <w:szCs w:val="24"/>
          </w:rPr>
          <w:t>www.funduszeeuropejskie.gov.pl</w:t>
        </w:r>
      </w:hyperlink>
      <w:r w:rsidRPr="009E737B">
        <w:rPr>
          <w:rFonts w:ascii="Arial" w:hAnsi="Arial" w:cs="Arial"/>
          <w:iCs/>
          <w:sz w:val="24"/>
          <w:szCs w:val="24"/>
        </w:rPr>
        <w:t>, o którym mowa w art. 46 lit. b rozporządzenia ogólnego;</w:t>
      </w:r>
    </w:p>
    <w:p w14:paraId="411D2D44" w14:textId="4EBC6694" w:rsidR="00583E48" w:rsidRPr="009E737B" w:rsidRDefault="00E742D2" w:rsidP="00A87A83">
      <w:pPr>
        <w:spacing w:after="0" w:line="360" w:lineRule="auto"/>
        <w:rPr>
          <w:rFonts w:ascii="Arial" w:hAnsi="Arial" w:cs="Arial"/>
          <w:iCs/>
          <w:sz w:val="24"/>
          <w:szCs w:val="24"/>
        </w:rPr>
      </w:pPr>
      <w:r w:rsidRPr="009E737B">
        <w:rPr>
          <w:rFonts w:ascii="Arial" w:hAnsi="Arial" w:cs="Arial"/>
          <w:b/>
          <w:bCs/>
          <w:iCs/>
          <w:sz w:val="24"/>
          <w:szCs w:val="24"/>
        </w:rPr>
        <w:t>postępowanie</w:t>
      </w:r>
      <w:r w:rsidRPr="009E737B">
        <w:rPr>
          <w:rFonts w:ascii="Arial" w:hAnsi="Arial" w:cs="Arial"/>
          <w:iCs/>
          <w:sz w:val="24"/>
          <w:szCs w:val="24"/>
        </w:rPr>
        <w:t xml:space="preserve"> </w:t>
      </w:r>
      <w:r w:rsidR="002C7C99" w:rsidRPr="009E737B">
        <w:rPr>
          <w:rFonts w:ascii="Arial" w:hAnsi="Arial" w:cs="Arial"/>
          <w:iCs/>
          <w:sz w:val="24"/>
          <w:szCs w:val="24"/>
        </w:rPr>
        <w:t>-</w:t>
      </w:r>
      <w:r w:rsidRPr="009E737B">
        <w:rPr>
          <w:rFonts w:ascii="Arial" w:hAnsi="Arial" w:cs="Arial"/>
          <w:iCs/>
          <w:sz w:val="24"/>
          <w:szCs w:val="24"/>
        </w:rPr>
        <w:t xml:space="preserve"> postępowanie w zakresie wyboru projektów obejmujące nabór i ocenę wniosków o dofinansowanie oraz rozstrzygnięcia w zakresie przyznania dofinansowania;</w:t>
      </w:r>
    </w:p>
    <w:p w14:paraId="5EF27BD6" w14:textId="520AE1E6" w:rsidR="00E742D2" w:rsidRPr="00DC69FD" w:rsidRDefault="00E742D2" w:rsidP="00A87A83">
      <w:pPr>
        <w:spacing w:after="0" w:line="360" w:lineRule="auto"/>
        <w:ind w:left="709" w:hanging="709"/>
        <w:rPr>
          <w:rFonts w:ascii="Arial" w:hAnsi="Arial" w:cs="Arial"/>
          <w:iCs/>
          <w:sz w:val="24"/>
          <w:szCs w:val="24"/>
        </w:rPr>
      </w:pPr>
      <w:r w:rsidRPr="00DC69FD">
        <w:rPr>
          <w:rFonts w:ascii="Arial" w:hAnsi="Arial" w:cs="Arial"/>
          <w:b/>
          <w:bCs/>
          <w:iCs/>
          <w:sz w:val="24"/>
          <w:szCs w:val="24"/>
        </w:rPr>
        <w:t>program</w:t>
      </w:r>
      <w:r w:rsidRPr="00DC69FD">
        <w:rPr>
          <w:rFonts w:ascii="Arial" w:hAnsi="Arial" w:cs="Arial"/>
          <w:iCs/>
          <w:sz w:val="24"/>
          <w:szCs w:val="24"/>
        </w:rPr>
        <w:t xml:space="preserve"> </w:t>
      </w:r>
      <w:r w:rsidR="002C7C99" w:rsidRPr="00DC69FD">
        <w:rPr>
          <w:rFonts w:ascii="Arial" w:hAnsi="Arial" w:cs="Arial"/>
          <w:iCs/>
          <w:sz w:val="24"/>
          <w:szCs w:val="24"/>
        </w:rPr>
        <w:t>-</w:t>
      </w:r>
      <w:r w:rsidR="008D29A1" w:rsidRPr="00DC69FD">
        <w:rPr>
          <w:rFonts w:ascii="Arial" w:hAnsi="Arial" w:cs="Arial"/>
          <w:iCs/>
          <w:sz w:val="24"/>
          <w:szCs w:val="24"/>
        </w:rPr>
        <w:t xml:space="preserve"> </w:t>
      </w:r>
      <w:r w:rsidR="00195A5E" w:rsidRPr="00DC69FD">
        <w:rPr>
          <w:rFonts w:ascii="Arial" w:hAnsi="Arial" w:cs="Arial"/>
          <w:iCs/>
          <w:sz w:val="24"/>
          <w:szCs w:val="24"/>
        </w:rPr>
        <w:t>program regionalny</w:t>
      </w:r>
      <w:r w:rsidRPr="00DC69FD">
        <w:rPr>
          <w:rFonts w:ascii="Arial" w:hAnsi="Arial" w:cs="Arial"/>
          <w:iCs/>
          <w:sz w:val="24"/>
          <w:szCs w:val="24"/>
        </w:rPr>
        <w:t>, o którym mowa w art. 2 pkt 23 ustawy</w:t>
      </w:r>
      <w:r w:rsidR="004D1194" w:rsidRPr="00DC69FD">
        <w:rPr>
          <w:rFonts w:ascii="Arial" w:hAnsi="Arial" w:cs="Arial"/>
          <w:iCs/>
          <w:sz w:val="24"/>
          <w:szCs w:val="24"/>
        </w:rPr>
        <w:t xml:space="preserve"> wdrożeniowej</w:t>
      </w:r>
      <w:r w:rsidRPr="00DC69FD">
        <w:rPr>
          <w:rFonts w:ascii="Arial" w:hAnsi="Arial" w:cs="Arial"/>
          <w:iCs/>
          <w:sz w:val="24"/>
          <w:szCs w:val="24"/>
        </w:rPr>
        <w:t>;</w:t>
      </w:r>
    </w:p>
    <w:p w14:paraId="1785B1BD" w14:textId="2BD5D5AD" w:rsidR="00E742D2" w:rsidRPr="00DC69FD" w:rsidRDefault="00E742D2" w:rsidP="00A87A83">
      <w:pPr>
        <w:spacing w:after="0" w:line="360" w:lineRule="auto"/>
        <w:ind w:left="709" w:hanging="709"/>
        <w:rPr>
          <w:rFonts w:ascii="Arial" w:hAnsi="Arial" w:cs="Arial"/>
          <w:iCs/>
          <w:sz w:val="24"/>
          <w:szCs w:val="24"/>
        </w:rPr>
      </w:pPr>
      <w:r w:rsidRPr="00DC69FD">
        <w:rPr>
          <w:rFonts w:ascii="Arial" w:hAnsi="Arial" w:cs="Arial"/>
          <w:b/>
          <w:bCs/>
          <w:iCs/>
          <w:sz w:val="24"/>
          <w:szCs w:val="24"/>
        </w:rPr>
        <w:t>projekt</w:t>
      </w:r>
      <w:r w:rsidRPr="00DC69FD">
        <w:rPr>
          <w:rFonts w:ascii="Arial" w:hAnsi="Arial" w:cs="Arial"/>
          <w:iCs/>
          <w:sz w:val="24"/>
          <w:szCs w:val="24"/>
        </w:rPr>
        <w:t xml:space="preserve"> </w:t>
      </w:r>
      <w:r w:rsidR="002C7C99" w:rsidRPr="00DC69FD">
        <w:rPr>
          <w:rFonts w:ascii="Arial" w:hAnsi="Arial" w:cs="Arial"/>
          <w:iCs/>
          <w:sz w:val="24"/>
          <w:szCs w:val="24"/>
        </w:rPr>
        <w:t>-</w:t>
      </w:r>
      <w:r w:rsidRPr="00DC69FD">
        <w:rPr>
          <w:rFonts w:ascii="Arial" w:hAnsi="Arial" w:cs="Arial"/>
          <w:iCs/>
          <w:sz w:val="24"/>
          <w:szCs w:val="24"/>
        </w:rPr>
        <w:t xml:space="preserve"> przedsięwzięcie, o którym mowa w art. 2 pkt 22 ustawy</w:t>
      </w:r>
      <w:r w:rsidR="004D1194" w:rsidRPr="00DC69FD">
        <w:rPr>
          <w:rFonts w:ascii="Arial" w:hAnsi="Arial" w:cs="Arial"/>
          <w:iCs/>
          <w:sz w:val="24"/>
          <w:szCs w:val="24"/>
        </w:rPr>
        <w:t xml:space="preserve"> wdrożeniowej</w:t>
      </w:r>
      <w:r w:rsidRPr="00DC69FD">
        <w:rPr>
          <w:rFonts w:ascii="Arial" w:hAnsi="Arial" w:cs="Arial"/>
          <w:iCs/>
          <w:sz w:val="24"/>
          <w:szCs w:val="24"/>
        </w:rPr>
        <w:t>;</w:t>
      </w:r>
    </w:p>
    <w:p w14:paraId="0B33412C" w14:textId="6E2841DD" w:rsidR="00A36257" w:rsidRPr="00DC69FD" w:rsidRDefault="00423318" w:rsidP="00A87A83">
      <w:pPr>
        <w:spacing w:after="0" w:line="360" w:lineRule="auto"/>
        <w:rPr>
          <w:rFonts w:ascii="Arial" w:hAnsi="Arial" w:cs="Arial"/>
          <w:iCs/>
          <w:sz w:val="24"/>
          <w:szCs w:val="24"/>
        </w:rPr>
      </w:pPr>
      <w:r w:rsidRPr="00DC69FD">
        <w:rPr>
          <w:rFonts w:ascii="Arial" w:hAnsi="Arial" w:cs="Arial"/>
          <w:b/>
          <w:iCs/>
          <w:sz w:val="24"/>
          <w:szCs w:val="24"/>
        </w:rPr>
        <w:t>p</w:t>
      </w:r>
      <w:r w:rsidR="00925B73" w:rsidRPr="00DC69FD">
        <w:rPr>
          <w:rFonts w:ascii="Arial" w:hAnsi="Arial" w:cs="Arial"/>
          <w:b/>
          <w:iCs/>
          <w:sz w:val="24"/>
          <w:szCs w:val="24"/>
        </w:rPr>
        <w:t>rojekt partnerski</w:t>
      </w:r>
      <w:r w:rsidR="00925B73" w:rsidRPr="00DC69FD">
        <w:rPr>
          <w:rFonts w:ascii="Arial" w:hAnsi="Arial" w:cs="Arial"/>
          <w:iCs/>
          <w:sz w:val="24"/>
          <w:szCs w:val="24"/>
        </w:rPr>
        <w:t xml:space="preserve"> - projekt partnerski, o którym mowa w art. 39 ustawy</w:t>
      </w:r>
      <w:r w:rsidR="008D29A1" w:rsidRPr="00DC69FD">
        <w:rPr>
          <w:rFonts w:ascii="Arial" w:hAnsi="Arial" w:cs="Arial"/>
          <w:iCs/>
          <w:sz w:val="24"/>
          <w:szCs w:val="24"/>
        </w:rPr>
        <w:t xml:space="preserve"> w</w:t>
      </w:r>
      <w:r w:rsidR="00925B73" w:rsidRPr="00DC69FD">
        <w:rPr>
          <w:rFonts w:ascii="Arial" w:hAnsi="Arial" w:cs="Arial"/>
          <w:iCs/>
          <w:sz w:val="24"/>
          <w:szCs w:val="24"/>
        </w:rPr>
        <w:t>drożeniowej</w:t>
      </w:r>
      <w:r w:rsidR="008D29A1" w:rsidRPr="00DC69FD">
        <w:rPr>
          <w:rFonts w:ascii="Arial" w:hAnsi="Arial" w:cs="Arial"/>
          <w:iCs/>
          <w:sz w:val="24"/>
          <w:szCs w:val="24"/>
        </w:rPr>
        <w:t>;</w:t>
      </w:r>
    </w:p>
    <w:p w14:paraId="5FBD135E" w14:textId="348F7A5C" w:rsidR="00B67E2C" w:rsidRPr="008A1AD4" w:rsidRDefault="008A1AD4" w:rsidP="00A87A83">
      <w:pPr>
        <w:spacing w:after="0" w:line="360" w:lineRule="auto"/>
        <w:rPr>
          <w:rFonts w:ascii="Arial" w:hAnsi="Arial" w:cs="Arial"/>
          <w:color w:val="000000"/>
          <w:sz w:val="24"/>
          <w:szCs w:val="24"/>
        </w:rPr>
      </w:pPr>
      <w:r w:rsidRPr="00EE485F">
        <w:rPr>
          <w:rFonts w:ascii="Arial" w:hAnsi="Arial" w:cs="Arial"/>
          <w:b/>
          <w:color w:val="000000"/>
          <w:sz w:val="24"/>
          <w:szCs w:val="24"/>
        </w:rPr>
        <w:t xml:space="preserve">projekt </w:t>
      </w:r>
      <w:r w:rsidR="00821D78">
        <w:rPr>
          <w:rFonts w:ascii="Arial" w:hAnsi="Arial" w:cs="Arial"/>
          <w:b/>
          <w:color w:val="000000"/>
          <w:sz w:val="24"/>
          <w:szCs w:val="24"/>
        </w:rPr>
        <w:t>u</w:t>
      </w:r>
      <w:r w:rsidRPr="00EE485F">
        <w:rPr>
          <w:rFonts w:ascii="Arial" w:hAnsi="Arial" w:cs="Arial"/>
          <w:b/>
          <w:color w:val="000000"/>
          <w:sz w:val="24"/>
          <w:szCs w:val="24"/>
        </w:rPr>
        <w:t>kończony</w:t>
      </w:r>
      <w:r w:rsidRPr="00EE485F">
        <w:rPr>
          <w:rFonts w:ascii="Arial" w:hAnsi="Arial" w:cs="Arial"/>
          <w:color w:val="000000"/>
          <w:sz w:val="24"/>
          <w:szCs w:val="24"/>
        </w:rPr>
        <w:t xml:space="preserve"> – projekt, który został fizycznie ukończony lub w pełni zrealizowany przed przedłożeniem wniosku o dofinansowanie w ramach naboru, niezależnie od tego czy wszystkie powiązane pł</w:t>
      </w:r>
      <w:r w:rsidR="00C31F6F">
        <w:rPr>
          <w:rFonts w:ascii="Arial" w:hAnsi="Arial" w:cs="Arial"/>
          <w:color w:val="000000"/>
          <w:sz w:val="24"/>
          <w:szCs w:val="24"/>
        </w:rPr>
        <w:t>atności zostały dokonane przez b</w:t>
      </w:r>
      <w:r w:rsidRPr="00EE485F">
        <w:rPr>
          <w:rFonts w:ascii="Arial" w:hAnsi="Arial" w:cs="Arial"/>
          <w:color w:val="000000"/>
          <w:sz w:val="24"/>
          <w:szCs w:val="24"/>
        </w:rPr>
        <w:t xml:space="preserve">eneficjenta; </w:t>
      </w:r>
    </w:p>
    <w:p w14:paraId="65209159" w14:textId="10CAAE97" w:rsidR="00F249CE" w:rsidRPr="00DB6C22" w:rsidRDefault="00F249CE" w:rsidP="00A87A83">
      <w:pPr>
        <w:spacing w:after="0" w:line="360" w:lineRule="auto"/>
        <w:rPr>
          <w:rFonts w:ascii="Arial" w:hAnsi="Arial"/>
          <w:sz w:val="24"/>
        </w:rPr>
      </w:pPr>
      <w:r w:rsidRPr="00DB6C22">
        <w:rPr>
          <w:rFonts w:ascii="Arial" w:hAnsi="Arial"/>
          <w:b/>
          <w:sz w:val="24"/>
        </w:rPr>
        <w:t xml:space="preserve">przebudowa - </w:t>
      </w:r>
      <w:r w:rsidRPr="00DB6C22">
        <w:rPr>
          <w:rFonts w:ascii="Arial" w:hAnsi="Arial"/>
          <w:sz w:val="24"/>
        </w:rPr>
        <w:t>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r w:rsidR="00274F07" w:rsidRPr="00DB6C22">
        <w:t xml:space="preserve"> </w:t>
      </w:r>
      <w:r w:rsidR="00274F07" w:rsidRPr="00DB6C22">
        <w:rPr>
          <w:rFonts w:ascii="Arial" w:hAnsi="Arial"/>
          <w:sz w:val="24"/>
        </w:rPr>
        <w:t>w przypadku dróg są dopuszczalne zmiany charakterystycznych parametrów w zakresie niewymagającym zmiany granic pasa drogowego;</w:t>
      </w:r>
    </w:p>
    <w:p w14:paraId="7F004FD6" w14:textId="0570B6B1" w:rsidR="00E742D2" w:rsidRPr="00DC69FD" w:rsidRDefault="0028685A" w:rsidP="00A87A83">
      <w:pPr>
        <w:spacing w:after="0" w:line="360" w:lineRule="auto"/>
        <w:rPr>
          <w:rFonts w:ascii="Arial" w:hAnsi="Arial" w:cs="Arial"/>
          <w:iCs/>
          <w:sz w:val="24"/>
          <w:szCs w:val="24"/>
        </w:rPr>
      </w:pPr>
      <w:r w:rsidRPr="00DC69FD">
        <w:rPr>
          <w:rFonts w:ascii="Arial" w:hAnsi="Arial" w:cs="Arial"/>
          <w:b/>
          <w:bCs/>
          <w:iCs/>
          <w:sz w:val="24"/>
          <w:szCs w:val="24"/>
        </w:rPr>
        <w:t>R</w:t>
      </w:r>
      <w:r w:rsidR="00E742D2" w:rsidRPr="00DC69FD">
        <w:rPr>
          <w:rFonts w:ascii="Arial" w:hAnsi="Arial" w:cs="Arial"/>
          <w:b/>
          <w:bCs/>
          <w:iCs/>
          <w:sz w:val="24"/>
          <w:szCs w:val="24"/>
        </w:rPr>
        <w:t>egulamin</w:t>
      </w:r>
      <w:r w:rsidR="00E742D2" w:rsidRPr="00DC69FD">
        <w:rPr>
          <w:rFonts w:ascii="Arial" w:hAnsi="Arial" w:cs="Arial"/>
          <w:iCs/>
          <w:sz w:val="24"/>
          <w:szCs w:val="24"/>
        </w:rPr>
        <w:t xml:space="preserve"> </w:t>
      </w:r>
      <w:r w:rsidR="002C7C99" w:rsidRPr="00DC69FD">
        <w:rPr>
          <w:rFonts w:ascii="Arial" w:hAnsi="Arial" w:cs="Arial"/>
          <w:iCs/>
          <w:sz w:val="24"/>
          <w:szCs w:val="24"/>
        </w:rPr>
        <w:t>-</w:t>
      </w:r>
      <w:r w:rsidR="00E742D2" w:rsidRPr="00DC69FD">
        <w:rPr>
          <w:rFonts w:ascii="Arial" w:hAnsi="Arial" w:cs="Arial"/>
          <w:iCs/>
          <w:sz w:val="24"/>
          <w:szCs w:val="24"/>
        </w:rPr>
        <w:t xml:space="preserve"> </w:t>
      </w:r>
      <w:r w:rsidR="0036330D" w:rsidRPr="00DC69FD">
        <w:rPr>
          <w:rFonts w:ascii="Arial" w:hAnsi="Arial" w:cs="Arial"/>
          <w:iCs/>
          <w:sz w:val="24"/>
          <w:szCs w:val="24"/>
        </w:rPr>
        <w:t>R</w:t>
      </w:r>
      <w:r w:rsidR="00E742D2" w:rsidRPr="00DC69FD">
        <w:rPr>
          <w:rFonts w:ascii="Arial" w:hAnsi="Arial" w:cs="Arial"/>
          <w:iCs/>
          <w:sz w:val="24"/>
          <w:szCs w:val="24"/>
        </w:rPr>
        <w:t>egulamin wyboru projektów, o którym mowa w art. 51 ustawy</w:t>
      </w:r>
      <w:r w:rsidR="004D1194" w:rsidRPr="00DC69FD">
        <w:rPr>
          <w:rFonts w:ascii="Arial" w:hAnsi="Arial" w:cs="Arial"/>
          <w:iCs/>
          <w:sz w:val="24"/>
          <w:szCs w:val="24"/>
        </w:rPr>
        <w:t xml:space="preserve"> wdrożeniowej</w:t>
      </w:r>
      <w:r w:rsidR="00E742D2" w:rsidRPr="00DC69FD">
        <w:rPr>
          <w:rFonts w:ascii="Arial" w:hAnsi="Arial" w:cs="Arial"/>
          <w:iCs/>
          <w:sz w:val="24"/>
          <w:szCs w:val="24"/>
        </w:rPr>
        <w:t>;</w:t>
      </w:r>
    </w:p>
    <w:p w14:paraId="7559CA15" w14:textId="2294EF2F" w:rsidR="00DC69FD" w:rsidRPr="00426E85" w:rsidRDefault="008A1AD4" w:rsidP="00426E85">
      <w:pPr>
        <w:spacing w:after="0" w:line="360" w:lineRule="auto"/>
        <w:ind w:right="11"/>
        <w:rPr>
          <w:rFonts w:ascii="Arial" w:hAnsi="Arial" w:cs="Arial"/>
          <w:sz w:val="24"/>
          <w:szCs w:val="24"/>
        </w:rPr>
      </w:pPr>
      <w:r w:rsidRPr="00DC69FD">
        <w:rPr>
          <w:rFonts w:ascii="Arial" w:hAnsi="Arial" w:cs="Arial"/>
          <w:b/>
          <w:sz w:val="24"/>
          <w:szCs w:val="24"/>
        </w:rPr>
        <w:t>Regionalne Inteligentne Specjalizacje</w:t>
      </w:r>
      <w:r w:rsidR="001D05DA">
        <w:rPr>
          <w:rFonts w:ascii="Arial" w:hAnsi="Arial" w:cs="Arial"/>
          <w:b/>
          <w:sz w:val="24"/>
          <w:szCs w:val="24"/>
        </w:rPr>
        <w:t xml:space="preserve"> </w:t>
      </w:r>
      <w:r w:rsidRPr="00DC69FD">
        <w:rPr>
          <w:rFonts w:ascii="Arial" w:hAnsi="Arial" w:cs="Arial"/>
          <w:sz w:val="24"/>
          <w:szCs w:val="24"/>
        </w:rPr>
        <w:t>– specjalizacje określone w RSI LORIS 2030 oraz opracowanym na jej podstawie Wykazie Regionalnych Inteligentnych Specjalizacji Województwa Łódzkiego oraz wynikających z nich nisz specjalizacyjnych, przygotowane w procesie przedsiębiorczego odkrywania, z uwzględnieniem elastycznego systemu monitorowania specjalizacji regionalnych, pozwalającego na aktualizowanie zapisów RSI LORIS 2030 o informacj</w:t>
      </w:r>
      <w:r w:rsidR="00F776D4">
        <w:rPr>
          <w:rFonts w:ascii="Arial" w:hAnsi="Arial" w:cs="Arial"/>
          <w:sz w:val="24"/>
          <w:szCs w:val="24"/>
        </w:rPr>
        <w:t>e pochodzące ze sfery rynkowej;</w:t>
      </w:r>
    </w:p>
    <w:p w14:paraId="5BEB5734" w14:textId="65E3F5CE" w:rsidR="00B67E2C" w:rsidRDefault="002A4832" w:rsidP="00A87A83">
      <w:pPr>
        <w:spacing w:after="0" w:line="360" w:lineRule="auto"/>
        <w:rPr>
          <w:rFonts w:ascii="Arial" w:hAnsi="Arial" w:cs="Arial"/>
          <w:sz w:val="24"/>
          <w:szCs w:val="24"/>
        </w:rPr>
      </w:pPr>
      <w:r w:rsidRPr="00C231A7">
        <w:rPr>
          <w:rFonts w:ascii="Arial" w:hAnsi="Arial" w:cs="Arial"/>
          <w:b/>
          <w:sz w:val="24"/>
          <w:szCs w:val="24"/>
        </w:rPr>
        <w:t xml:space="preserve">Standardy </w:t>
      </w:r>
      <w:r w:rsidRPr="00C231A7">
        <w:rPr>
          <w:rStyle w:val="highlight"/>
          <w:rFonts w:ascii="Arial" w:hAnsi="Arial" w:cs="Arial"/>
          <w:b/>
          <w:sz w:val="24"/>
          <w:szCs w:val="24"/>
        </w:rPr>
        <w:t>dostępno</w:t>
      </w:r>
      <w:r w:rsidRPr="00C231A7">
        <w:rPr>
          <w:rFonts w:ascii="Arial" w:hAnsi="Arial" w:cs="Arial"/>
          <w:b/>
          <w:sz w:val="24"/>
          <w:szCs w:val="24"/>
        </w:rPr>
        <w:t>ści dla polityki spójności 2021-2027</w:t>
      </w:r>
      <w:r w:rsidRPr="00C231A7">
        <w:rPr>
          <w:rFonts w:ascii="Arial" w:hAnsi="Arial" w:cs="Arial"/>
          <w:sz w:val="24"/>
          <w:szCs w:val="24"/>
        </w:rPr>
        <w:t xml:space="preserve"> – zestaw jakościowych, funkcjonalnych i technicznych wymagań, w stosunku do wsparcia finansowanego ze środków funduszy unijnych, w celu zapewnienia w szczególności osobom z </w:t>
      </w:r>
      <w:r w:rsidRPr="00C231A7">
        <w:rPr>
          <w:rFonts w:ascii="Arial" w:hAnsi="Arial" w:cs="Arial"/>
          <w:sz w:val="24"/>
          <w:szCs w:val="24"/>
        </w:rPr>
        <w:lastRenderedPageBreak/>
        <w:t>niepełnosprawnościami i osobom starszym, możliwości skorzystania zarówno z udziału w projektach, jak i z efektów ich realizacji. Dla polityki spójności na lata 2021-2027 opracowano pięć standardów: szkoleniowy, informacyjno-promocyjny, cyfrowy, architektoniczny oraz transportowy. Standardy te stanowią załącznik nr 2 do</w:t>
      </w:r>
      <w:r w:rsidRPr="00C231A7">
        <w:rPr>
          <w:rFonts w:ascii="Arial" w:hAnsi="Arial" w:cs="Arial"/>
          <w:sz w:val="24"/>
          <w:szCs w:val="24"/>
        </w:rPr>
        <w:br/>
        <w:t>Wytycznych dotyczące realizacji zasad równościowych w ramach funduszy</w:t>
      </w:r>
      <w:r w:rsidRPr="00C231A7">
        <w:rPr>
          <w:sz w:val="24"/>
          <w:szCs w:val="24"/>
        </w:rPr>
        <w:br/>
      </w:r>
      <w:r w:rsidRPr="00C231A7">
        <w:rPr>
          <w:rFonts w:ascii="Arial" w:hAnsi="Arial" w:cs="Arial"/>
          <w:sz w:val="24"/>
          <w:szCs w:val="24"/>
        </w:rPr>
        <w:t>unijnych na lata 2021-2027;</w:t>
      </w:r>
    </w:p>
    <w:p w14:paraId="233D1AA6" w14:textId="0742A06E" w:rsidR="004D1194" w:rsidRPr="00602DEB" w:rsidRDefault="004D1194" w:rsidP="00A87A83">
      <w:pPr>
        <w:spacing w:after="0" w:line="360" w:lineRule="auto"/>
        <w:rPr>
          <w:rFonts w:ascii="Arial" w:hAnsi="Arial" w:cs="Arial"/>
          <w:bCs/>
          <w:iCs/>
          <w:sz w:val="24"/>
          <w:szCs w:val="24"/>
        </w:rPr>
      </w:pPr>
      <w:r w:rsidRPr="00602DEB">
        <w:rPr>
          <w:rFonts w:ascii="Arial" w:hAnsi="Arial" w:cs="Arial"/>
          <w:b/>
          <w:bCs/>
          <w:iCs/>
          <w:sz w:val="24"/>
          <w:szCs w:val="24"/>
        </w:rPr>
        <w:t xml:space="preserve">strona internetowa </w:t>
      </w:r>
      <w:r w:rsidRPr="00602DEB">
        <w:rPr>
          <w:rFonts w:ascii="Arial" w:hAnsi="Arial" w:cs="Arial"/>
          <w:b/>
          <w:sz w:val="24"/>
          <w:szCs w:val="24"/>
        </w:rPr>
        <w:t xml:space="preserve">Funduszy Europejskich dla łódzkiego na lata 2021-2027 </w:t>
      </w:r>
      <w:r w:rsidRPr="00602DEB">
        <w:rPr>
          <w:rFonts w:ascii="Arial" w:hAnsi="Arial" w:cs="Arial"/>
          <w:sz w:val="24"/>
          <w:szCs w:val="24"/>
        </w:rPr>
        <w:t>–stron</w:t>
      </w:r>
      <w:r w:rsidR="0039187C" w:rsidRPr="00602DEB">
        <w:rPr>
          <w:rFonts w:ascii="Arial" w:hAnsi="Arial" w:cs="Arial"/>
          <w:sz w:val="24"/>
          <w:szCs w:val="24"/>
        </w:rPr>
        <w:t>a</w:t>
      </w:r>
      <w:r w:rsidRPr="00602DEB">
        <w:rPr>
          <w:rFonts w:ascii="Arial" w:hAnsi="Arial" w:cs="Arial"/>
          <w:sz w:val="24"/>
          <w:szCs w:val="24"/>
        </w:rPr>
        <w:t xml:space="preserve"> internetow</w:t>
      </w:r>
      <w:r w:rsidR="0039187C" w:rsidRPr="00602DEB">
        <w:rPr>
          <w:rFonts w:ascii="Arial" w:hAnsi="Arial" w:cs="Arial"/>
          <w:sz w:val="24"/>
          <w:szCs w:val="24"/>
        </w:rPr>
        <w:t>a</w:t>
      </w:r>
      <w:r w:rsidRPr="00602DEB">
        <w:rPr>
          <w:rFonts w:ascii="Arial" w:hAnsi="Arial" w:cs="Arial"/>
          <w:sz w:val="24"/>
          <w:szCs w:val="24"/>
        </w:rPr>
        <w:t xml:space="preserve"> pod adresem www.rpo.lodzkie.pl lub www.funduszeue.lodzkie.pl; </w:t>
      </w:r>
    </w:p>
    <w:p w14:paraId="4A03BD14" w14:textId="3E80FE96" w:rsidR="00E742D2" w:rsidRPr="00602DEB" w:rsidRDefault="00FB6606" w:rsidP="00A87A83">
      <w:pPr>
        <w:spacing w:after="0" w:line="360" w:lineRule="auto"/>
        <w:rPr>
          <w:rFonts w:ascii="Arial" w:hAnsi="Arial" w:cs="Arial"/>
          <w:iCs/>
          <w:sz w:val="24"/>
          <w:szCs w:val="24"/>
        </w:rPr>
      </w:pPr>
      <w:r w:rsidRPr="00602DEB">
        <w:rPr>
          <w:rFonts w:ascii="Arial" w:hAnsi="Arial" w:cs="Arial"/>
          <w:b/>
          <w:bCs/>
          <w:iCs/>
          <w:sz w:val="24"/>
          <w:szCs w:val="24"/>
        </w:rPr>
        <w:t xml:space="preserve">system </w:t>
      </w:r>
      <w:r w:rsidR="00E742D2" w:rsidRPr="00602DEB">
        <w:rPr>
          <w:rFonts w:ascii="Arial" w:hAnsi="Arial" w:cs="Arial"/>
          <w:b/>
          <w:bCs/>
          <w:iCs/>
          <w:sz w:val="24"/>
          <w:szCs w:val="24"/>
        </w:rPr>
        <w:t>teleinformatyczny</w:t>
      </w:r>
      <w:r w:rsidR="00E742D2" w:rsidRPr="00602DEB">
        <w:rPr>
          <w:rFonts w:ascii="Arial" w:hAnsi="Arial" w:cs="Arial"/>
          <w:iCs/>
          <w:sz w:val="24"/>
          <w:szCs w:val="24"/>
        </w:rPr>
        <w:t xml:space="preserve"> </w:t>
      </w:r>
      <w:r w:rsidR="002C7C99" w:rsidRPr="00602DEB">
        <w:rPr>
          <w:rFonts w:ascii="Arial" w:hAnsi="Arial" w:cs="Arial"/>
          <w:iCs/>
          <w:sz w:val="24"/>
          <w:szCs w:val="24"/>
        </w:rPr>
        <w:t>-</w:t>
      </w:r>
      <w:r w:rsidR="00E742D2" w:rsidRPr="00602DEB">
        <w:rPr>
          <w:rFonts w:ascii="Arial" w:hAnsi="Arial" w:cs="Arial"/>
          <w:iCs/>
          <w:sz w:val="24"/>
          <w:szCs w:val="24"/>
        </w:rPr>
        <w:t xml:space="preserve"> system, o którym mowa w art. 2 pkt 29 ustawy</w:t>
      </w:r>
      <w:r w:rsidR="006510E5" w:rsidRPr="00602DEB">
        <w:rPr>
          <w:rFonts w:ascii="Arial" w:hAnsi="Arial" w:cs="Arial"/>
          <w:iCs/>
          <w:sz w:val="24"/>
          <w:szCs w:val="24"/>
        </w:rPr>
        <w:t xml:space="preserve"> wdrożeniowej</w:t>
      </w:r>
      <w:r w:rsidR="00E742D2" w:rsidRPr="00602DEB">
        <w:rPr>
          <w:rFonts w:ascii="Arial" w:hAnsi="Arial" w:cs="Arial"/>
          <w:iCs/>
          <w:sz w:val="24"/>
          <w:szCs w:val="24"/>
        </w:rPr>
        <w:t>, w tym centralny system teleinformatyczny;</w:t>
      </w:r>
    </w:p>
    <w:p w14:paraId="0C797752" w14:textId="5A25A880" w:rsidR="00E742D2" w:rsidRPr="00602DEB" w:rsidRDefault="00B03CE5" w:rsidP="00A87A83">
      <w:pPr>
        <w:spacing w:after="0" w:line="360" w:lineRule="auto"/>
        <w:rPr>
          <w:rFonts w:ascii="Arial" w:hAnsi="Arial" w:cs="Arial"/>
          <w:iCs/>
          <w:sz w:val="24"/>
          <w:szCs w:val="24"/>
        </w:rPr>
      </w:pPr>
      <w:r w:rsidRPr="00602DEB">
        <w:rPr>
          <w:rFonts w:ascii="Arial" w:hAnsi="Arial" w:cs="Arial"/>
          <w:b/>
          <w:bCs/>
          <w:iCs/>
          <w:sz w:val="24"/>
          <w:szCs w:val="24"/>
        </w:rPr>
        <w:t>S</w:t>
      </w:r>
      <w:r w:rsidR="0028685A" w:rsidRPr="00602DEB">
        <w:rPr>
          <w:rFonts w:ascii="Arial" w:hAnsi="Arial" w:cs="Arial"/>
          <w:b/>
          <w:bCs/>
          <w:iCs/>
          <w:sz w:val="24"/>
          <w:szCs w:val="24"/>
        </w:rPr>
        <w:t>zczegółowy Opis Priorytetów</w:t>
      </w:r>
      <w:r w:rsidR="00161A0A" w:rsidRPr="00602DEB">
        <w:rPr>
          <w:rFonts w:ascii="Arial" w:hAnsi="Arial" w:cs="Arial"/>
          <w:b/>
          <w:bCs/>
          <w:iCs/>
          <w:sz w:val="24"/>
          <w:szCs w:val="24"/>
        </w:rPr>
        <w:t xml:space="preserve"> </w:t>
      </w:r>
      <w:r w:rsidR="0077389A" w:rsidRPr="00602DEB">
        <w:rPr>
          <w:rFonts w:ascii="Arial" w:hAnsi="Arial" w:cs="Arial"/>
          <w:b/>
          <w:bCs/>
          <w:iCs/>
          <w:sz w:val="24"/>
          <w:szCs w:val="24"/>
        </w:rPr>
        <w:t>P</w:t>
      </w:r>
      <w:r w:rsidR="004D1194" w:rsidRPr="00602DEB">
        <w:rPr>
          <w:rFonts w:ascii="Arial" w:hAnsi="Arial" w:cs="Arial"/>
          <w:b/>
          <w:bCs/>
          <w:iCs/>
          <w:sz w:val="24"/>
          <w:szCs w:val="24"/>
        </w:rPr>
        <w:t xml:space="preserve">rogramu </w:t>
      </w:r>
      <w:r w:rsidR="00A16684" w:rsidRPr="00A16684">
        <w:rPr>
          <w:rFonts w:ascii="Arial" w:hAnsi="Arial" w:cs="Arial"/>
          <w:b/>
          <w:bCs/>
          <w:iCs/>
          <w:sz w:val="24"/>
          <w:szCs w:val="24"/>
        </w:rPr>
        <w:t>Fundusze Europejskie dla Łódzkiego 2021-2027</w:t>
      </w:r>
      <w:r w:rsidR="00A16684">
        <w:rPr>
          <w:rFonts w:ascii="Arial" w:hAnsi="Arial" w:cs="Arial"/>
          <w:b/>
          <w:bCs/>
          <w:iCs/>
          <w:sz w:val="24"/>
          <w:szCs w:val="24"/>
        </w:rPr>
        <w:t xml:space="preserve"> </w:t>
      </w:r>
      <w:r w:rsidR="002C7C99" w:rsidRPr="00602DEB">
        <w:rPr>
          <w:rFonts w:ascii="Arial" w:hAnsi="Arial" w:cs="Arial"/>
          <w:iCs/>
          <w:sz w:val="24"/>
          <w:szCs w:val="24"/>
        </w:rPr>
        <w:t>-</w:t>
      </w:r>
      <w:r w:rsidR="00E742D2" w:rsidRPr="00602DEB">
        <w:rPr>
          <w:rFonts w:ascii="Arial" w:hAnsi="Arial" w:cs="Arial"/>
          <w:iCs/>
          <w:sz w:val="24"/>
          <w:szCs w:val="24"/>
        </w:rPr>
        <w:t xml:space="preserve"> dokument, o którym mowa w art. 2 pkt 31 ustawy</w:t>
      </w:r>
      <w:r w:rsidR="004D1194" w:rsidRPr="00602DEB">
        <w:rPr>
          <w:rFonts w:ascii="Arial" w:hAnsi="Arial" w:cs="Arial"/>
          <w:iCs/>
          <w:sz w:val="24"/>
          <w:szCs w:val="24"/>
        </w:rPr>
        <w:t xml:space="preserve"> wdrożeniowej</w:t>
      </w:r>
      <w:r w:rsidR="00E742D2" w:rsidRPr="00602DEB">
        <w:rPr>
          <w:rFonts w:ascii="Arial" w:hAnsi="Arial" w:cs="Arial"/>
          <w:iCs/>
          <w:sz w:val="24"/>
          <w:szCs w:val="24"/>
        </w:rPr>
        <w:t>;</w:t>
      </w:r>
    </w:p>
    <w:p w14:paraId="69CD3C6A" w14:textId="765C1A69" w:rsidR="003D32DC" w:rsidRPr="00602DEB" w:rsidRDefault="006D44D8" w:rsidP="00A87A83">
      <w:pPr>
        <w:spacing w:after="0" w:line="360" w:lineRule="auto"/>
        <w:rPr>
          <w:rFonts w:ascii="Arial" w:hAnsi="Arial" w:cs="Arial"/>
          <w:bCs/>
          <w:iCs/>
          <w:sz w:val="24"/>
          <w:szCs w:val="24"/>
        </w:rPr>
      </w:pPr>
      <w:r w:rsidRPr="00602DEB">
        <w:rPr>
          <w:rFonts w:ascii="Arial" w:hAnsi="Arial" w:cs="Arial"/>
          <w:b/>
          <w:bCs/>
          <w:iCs/>
          <w:sz w:val="24"/>
          <w:szCs w:val="24"/>
        </w:rPr>
        <w:t xml:space="preserve">średnie przedsiębiorstwo </w:t>
      </w:r>
      <w:r w:rsidR="001377B7" w:rsidRPr="00602DEB">
        <w:rPr>
          <w:rFonts w:ascii="Arial" w:hAnsi="Arial" w:cs="Arial"/>
          <w:b/>
          <w:bCs/>
          <w:iCs/>
          <w:sz w:val="24"/>
          <w:szCs w:val="24"/>
        </w:rPr>
        <w:t xml:space="preserve">– </w:t>
      </w:r>
      <w:r w:rsidR="001377B7" w:rsidRPr="00602DEB">
        <w:rPr>
          <w:rFonts w:ascii="Arial" w:hAnsi="Arial" w:cs="Arial"/>
          <w:bCs/>
          <w:iCs/>
          <w:sz w:val="24"/>
          <w:szCs w:val="24"/>
        </w:rPr>
        <w:t>zgodnie</w:t>
      </w:r>
      <w:r w:rsidR="003D32DC" w:rsidRPr="00602DEB">
        <w:rPr>
          <w:rFonts w:ascii="Arial" w:hAnsi="Arial" w:cs="Arial"/>
          <w:bCs/>
          <w:iCs/>
          <w:sz w:val="24"/>
          <w:szCs w:val="24"/>
        </w:rPr>
        <w:t xml:space="preserve"> z definicją zawartą w Załączniku I do Rozporządzenia 651/2014 oznacza przedsiębiorstwo, które zatrudnia mniej niż 250 pracowników i którego roczny obrót nie przekracza 50 milionów EUR, lub roczna suma bilansowa nie przekracza 43 milionów EUR, z uwzględnieniem pozostałych regulacji zawartych w ww. Załączniku I do Rozporządzenia 651/2014;</w:t>
      </w:r>
    </w:p>
    <w:p w14:paraId="2AE32A1B" w14:textId="3CA2D18C" w:rsidR="00E742D2" w:rsidRPr="00602DEB" w:rsidRDefault="0028685A" w:rsidP="00A87A83">
      <w:pPr>
        <w:spacing w:after="0" w:line="360" w:lineRule="auto"/>
        <w:rPr>
          <w:rFonts w:ascii="Arial" w:hAnsi="Arial" w:cs="Arial"/>
          <w:iCs/>
          <w:sz w:val="24"/>
          <w:szCs w:val="24"/>
        </w:rPr>
      </w:pPr>
      <w:r w:rsidRPr="00602DEB">
        <w:rPr>
          <w:rFonts w:ascii="Arial" w:hAnsi="Arial" w:cs="Arial"/>
          <w:b/>
          <w:bCs/>
          <w:iCs/>
          <w:sz w:val="24"/>
          <w:szCs w:val="24"/>
        </w:rPr>
        <w:t>Terytorialny Plan Sprawiedliwej Transformacji</w:t>
      </w:r>
      <w:r w:rsidRPr="00602DEB">
        <w:rPr>
          <w:rFonts w:ascii="Arial" w:hAnsi="Arial" w:cs="Arial"/>
          <w:iCs/>
          <w:sz w:val="24"/>
          <w:szCs w:val="24"/>
        </w:rPr>
        <w:t xml:space="preserve"> </w:t>
      </w:r>
      <w:r w:rsidR="00602DEB" w:rsidRPr="00602DEB">
        <w:rPr>
          <w:rFonts w:ascii="Arial" w:hAnsi="Arial" w:cs="Arial"/>
          <w:b/>
          <w:iCs/>
          <w:sz w:val="24"/>
          <w:szCs w:val="24"/>
        </w:rPr>
        <w:t>W</w:t>
      </w:r>
      <w:r w:rsidR="005554BE" w:rsidRPr="00602DEB">
        <w:rPr>
          <w:rFonts w:ascii="Arial" w:hAnsi="Arial" w:cs="Arial"/>
          <w:b/>
          <w:iCs/>
          <w:sz w:val="24"/>
          <w:szCs w:val="24"/>
        </w:rPr>
        <w:t xml:space="preserve">ojewództwa </w:t>
      </w:r>
      <w:r w:rsidR="00602DEB" w:rsidRPr="00602DEB">
        <w:rPr>
          <w:rFonts w:ascii="Arial" w:hAnsi="Arial" w:cs="Arial"/>
          <w:b/>
          <w:iCs/>
          <w:sz w:val="24"/>
          <w:szCs w:val="24"/>
        </w:rPr>
        <w:t>Ł</w:t>
      </w:r>
      <w:r w:rsidR="00B03CE5" w:rsidRPr="00602DEB">
        <w:rPr>
          <w:rFonts w:ascii="Arial" w:hAnsi="Arial" w:cs="Arial"/>
          <w:b/>
          <w:iCs/>
          <w:sz w:val="24"/>
          <w:szCs w:val="24"/>
        </w:rPr>
        <w:t>ó</w:t>
      </w:r>
      <w:r w:rsidR="005554BE" w:rsidRPr="00602DEB">
        <w:rPr>
          <w:rFonts w:ascii="Arial" w:hAnsi="Arial" w:cs="Arial"/>
          <w:b/>
          <w:iCs/>
          <w:sz w:val="24"/>
          <w:szCs w:val="24"/>
        </w:rPr>
        <w:t>dzkiego</w:t>
      </w:r>
      <w:r w:rsidR="00602DEB">
        <w:rPr>
          <w:rFonts w:ascii="Arial" w:hAnsi="Arial" w:cs="Arial"/>
          <w:iCs/>
          <w:sz w:val="24"/>
          <w:szCs w:val="24"/>
        </w:rPr>
        <w:t xml:space="preserve"> </w:t>
      </w:r>
      <w:r w:rsidR="002C7C99" w:rsidRPr="00602DEB">
        <w:rPr>
          <w:rFonts w:ascii="Arial" w:hAnsi="Arial" w:cs="Arial"/>
          <w:iCs/>
          <w:sz w:val="24"/>
          <w:szCs w:val="24"/>
        </w:rPr>
        <w:t>-</w:t>
      </w:r>
      <w:r w:rsidR="00E742D2" w:rsidRPr="00602DEB">
        <w:rPr>
          <w:rFonts w:ascii="Arial" w:hAnsi="Arial" w:cs="Arial"/>
          <w:iCs/>
          <w:sz w:val="24"/>
          <w:szCs w:val="24"/>
        </w:rPr>
        <w:t xml:space="preserve"> dokument przygotowany zgodnie z wymogami art. 11 rozporządzenia FST</w:t>
      </w:r>
      <w:r w:rsidR="005554BE" w:rsidRPr="00602DEB">
        <w:rPr>
          <w:rFonts w:ascii="Arial" w:hAnsi="Arial" w:cs="Arial"/>
          <w:iCs/>
          <w:sz w:val="24"/>
          <w:szCs w:val="24"/>
        </w:rPr>
        <w:t xml:space="preserve"> odnoszący się do obszaru transformacji województwa ł</w:t>
      </w:r>
      <w:r w:rsidR="00470BF4" w:rsidRPr="00602DEB">
        <w:rPr>
          <w:rFonts w:ascii="Arial" w:hAnsi="Arial" w:cs="Arial"/>
          <w:iCs/>
          <w:sz w:val="24"/>
          <w:szCs w:val="24"/>
        </w:rPr>
        <w:t>ó</w:t>
      </w:r>
      <w:r w:rsidR="005554BE" w:rsidRPr="00602DEB">
        <w:rPr>
          <w:rFonts w:ascii="Arial" w:hAnsi="Arial" w:cs="Arial"/>
          <w:iCs/>
          <w:sz w:val="24"/>
          <w:szCs w:val="24"/>
        </w:rPr>
        <w:t>dzkiego</w:t>
      </w:r>
      <w:r w:rsidR="00E742D2" w:rsidRPr="00602DEB">
        <w:rPr>
          <w:rFonts w:ascii="Arial" w:hAnsi="Arial" w:cs="Arial"/>
          <w:iCs/>
          <w:sz w:val="24"/>
          <w:szCs w:val="24"/>
        </w:rPr>
        <w:t>;</w:t>
      </w:r>
    </w:p>
    <w:p w14:paraId="67D312D1" w14:textId="1891CB62" w:rsidR="00E742D2" w:rsidRPr="00602DEB" w:rsidRDefault="00E742D2" w:rsidP="00A87A83">
      <w:pPr>
        <w:spacing w:after="0" w:line="360" w:lineRule="auto"/>
        <w:rPr>
          <w:rFonts w:ascii="Arial" w:hAnsi="Arial" w:cs="Arial"/>
          <w:iCs/>
          <w:sz w:val="24"/>
          <w:szCs w:val="24"/>
        </w:rPr>
      </w:pPr>
      <w:r w:rsidRPr="00602DEB">
        <w:rPr>
          <w:rFonts w:ascii="Arial" w:hAnsi="Arial" w:cs="Arial"/>
          <w:b/>
          <w:bCs/>
          <w:iCs/>
          <w:sz w:val="24"/>
          <w:szCs w:val="24"/>
        </w:rPr>
        <w:t xml:space="preserve">umowa o dofinansowanie </w:t>
      </w:r>
      <w:r w:rsidR="00360B74" w:rsidRPr="00602DEB">
        <w:rPr>
          <w:rFonts w:ascii="Arial" w:hAnsi="Arial" w:cs="Arial"/>
          <w:b/>
          <w:bCs/>
          <w:iCs/>
          <w:sz w:val="24"/>
          <w:szCs w:val="24"/>
        </w:rPr>
        <w:t>projektu</w:t>
      </w:r>
      <w:r w:rsidRPr="00602DEB">
        <w:rPr>
          <w:rFonts w:ascii="Arial" w:hAnsi="Arial" w:cs="Arial"/>
          <w:iCs/>
          <w:sz w:val="24"/>
          <w:szCs w:val="24"/>
        </w:rPr>
        <w:t xml:space="preserve"> </w:t>
      </w:r>
      <w:r w:rsidR="002C7C99" w:rsidRPr="00602DEB">
        <w:rPr>
          <w:rFonts w:ascii="Arial" w:hAnsi="Arial" w:cs="Arial"/>
          <w:iCs/>
          <w:sz w:val="24"/>
          <w:szCs w:val="24"/>
        </w:rPr>
        <w:t>-</w:t>
      </w:r>
      <w:r w:rsidRPr="00602DEB">
        <w:rPr>
          <w:rFonts w:ascii="Arial" w:hAnsi="Arial" w:cs="Arial"/>
          <w:iCs/>
          <w:sz w:val="24"/>
          <w:szCs w:val="24"/>
        </w:rPr>
        <w:t xml:space="preserve"> umowa, o której mowa w art. 2 pkt 32 lit. a i b ustawy</w:t>
      </w:r>
      <w:r w:rsidR="004D1194" w:rsidRPr="00602DEB">
        <w:rPr>
          <w:rFonts w:ascii="Arial" w:hAnsi="Arial" w:cs="Arial"/>
          <w:iCs/>
          <w:sz w:val="24"/>
          <w:szCs w:val="24"/>
        </w:rPr>
        <w:t xml:space="preserve"> wdrożeniowej</w:t>
      </w:r>
      <w:r w:rsidRPr="00602DEB">
        <w:rPr>
          <w:rFonts w:ascii="Arial" w:hAnsi="Arial" w:cs="Arial"/>
          <w:iCs/>
          <w:sz w:val="24"/>
          <w:szCs w:val="24"/>
        </w:rPr>
        <w:t>;</w:t>
      </w:r>
    </w:p>
    <w:p w14:paraId="3C257A70" w14:textId="0A9AF8E6" w:rsidR="0005040E" w:rsidRPr="00602DEB" w:rsidRDefault="0005040E" w:rsidP="00A87A83">
      <w:pPr>
        <w:spacing w:after="0" w:line="360" w:lineRule="auto"/>
        <w:rPr>
          <w:rFonts w:ascii="Arial" w:hAnsi="Arial" w:cs="Arial"/>
          <w:bCs/>
          <w:iCs/>
          <w:sz w:val="24"/>
          <w:szCs w:val="24"/>
        </w:rPr>
      </w:pPr>
      <w:r w:rsidRPr="00602DEB">
        <w:rPr>
          <w:rFonts w:ascii="Arial" w:hAnsi="Arial" w:cs="Arial"/>
          <w:b/>
          <w:bCs/>
          <w:iCs/>
          <w:sz w:val="24"/>
          <w:szCs w:val="24"/>
        </w:rPr>
        <w:t xml:space="preserve">WOD2021 </w:t>
      </w:r>
      <w:r w:rsidR="002C7C99" w:rsidRPr="00602DEB">
        <w:rPr>
          <w:rFonts w:ascii="Arial" w:hAnsi="Arial" w:cs="Arial"/>
          <w:bCs/>
          <w:iCs/>
          <w:sz w:val="24"/>
          <w:szCs w:val="24"/>
        </w:rPr>
        <w:t>-</w:t>
      </w:r>
      <w:r w:rsidRPr="00602DEB">
        <w:rPr>
          <w:rFonts w:ascii="Arial" w:hAnsi="Arial" w:cs="Arial"/>
          <w:bCs/>
          <w:iCs/>
          <w:sz w:val="24"/>
          <w:szCs w:val="24"/>
        </w:rPr>
        <w:t xml:space="preserve"> aplikacja Wnioski o dofinansowanie w centralnym systemie teleinformatycznym, o którym mowa w art. 2 pkt 29 ustawy wdrożeniowej dedykowana prowadzeniu i dokumentowaniu procesu wyb</w:t>
      </w:r>
      <w:r w:rsidR="00602DEB">
        <w:rPr>
          <w:rFonts w:ascii="Arial" w:hAnsi="Arial" w:cs="Arial"/>
          <w:bCs/>
          <w:iCs/>
          <w:sz w:val="24"/>
          <w:szCs w:val="24"/>
        </w:rPr>
        <w:t>oru projektów do dofinansowania;</w:t>
      </w:r>
    </w:p>
    <w:p w14:paraId="2785C0EE" w14:textId="71A8E617" w:rsidR="00E742D2" w:rsidRPr="00602DEB" w:rsidRDefault="00E742D2" w:rsidP="00A87A83">
      <w:pPr>
        <w:spacing w:after="0" w:line="360" w:lineRule="auto"/>
        <w:ind w:left="709" w:hanging="709"/>
        <w:rPr>
          <w:rFonts w:ascii="Arial" w:hAnsi="Arial" w:cs="Arial"/>
          <w:iCs/>
          <w:sz w:val="24"/>
          <w:szCs w:val="24"/>
        </w:rPr>
      </w:pPr>
      <w:r w:rsidRPr="00602DEB">
        <w:rPr>
          <w:rFonts w:ascii="Arial" w:hAnsi="Arial" w:cs="Arial"/>
          <w:b/>
          <w:bCs/>
          <w:iCs/>
          <w:sz w:val="24"/>
          <w:szCs w:val="24"/>
        </w:rPr>
        <w:t>właściwa instytucja</w:t>
      </w:r>
      <w:r w:rsidRPr="00602DEB">
        <w:rPr>
          <w:rFonts w:ascii="Arial" w:hAnsi="Arial" w:cs="Arial"/>
          <w:iCs/>
          <w:sz w:val="24"/>
          <w:szCs w:val="24"/>
        </w:rPr>
        <w:t xml:space="preserve"> </w:t>
      </w:r>
      <w:r w:rsidR="002C7C99" w:rsidRPr="00602DEB">
        <w:rPr>
          <w:rFonts w:ascii="Arial" w:hAnsi="Arial" w:cs="Arial"/>
          <w:iCs/>
          <w:sz w:val="24"/>
          <w:szCs w:val="24"/>
        </w:rPr>
        <w:t>-</w:t>
      </w:r>
      <w:r w:rsidRPr="00602DEB">
        <w:rPr>
          <w:rFonts w:ascii="Arial" w:hAnsi="Arial" w:cs="Arial"/>
          <w:iCs/>
          <w:sz w:val="24"/>
          <w:szCs w:val="24"/>
        </w:rPr>
        <w:t xml:space="preserve"> </w:t>
      </w:r>
      <w:r w:rsidR="00B3140C" w:rsidRPr="00602DEB">
        <w:rPr>
          <w:rFonts w:ascii="Arial" w:hAnsi="Arial" w:cs="Arial"/>
          <w:iCs/>
          <w:sz w:val="24"/>
          <w:szCs w:val="24"/>
        </w:rPr>
        <w:t>instytucja ogłaszająca nabór</w:t>
      </w:r>
      <w:r w:rsidRPr="00602DEB">
        <w:rPr>
          <w:rFonts w:ascii="Arial" w:hAnsi="Arial" w:cs="Arial"/>
          <w:iCs/>
          <w:sz w:val="24"/>
          <w:szCs w:val="24"/>
        </w:rPr>
        <w:t>;</w:t>
      </w:r>
    </w:p>
    <w:p w14:paraId="35399979" w14:textId="71D2854A" w:rsidR="00E742D2" w:rsidRPr="00602DEB" w:rsidRDefault="00423318" w:rsidP="00A87A83">
      <w:pPr>
        <w:spacing w:after="0" w:line="360" w:lineRule="auto"/>
        <w:ind w:left="709" w:hanging="709"/>
        <w:rPr>
          <w:rFonts w:ascii="Arial" w:hAnsi="Arial" w:cs="Arial"/>
          <w:iCs/>
          <w:sz w:val="24"/>
          <w:szCs w:val="24"/>
        </w:rPr>
      </w:pPr>
      <w:r w:rsidRPr="00602DEB">
        <w:rPr>
          <w:rFonts w:ascii="Arial" w:hAnsi="Arial" w:cs="Arial"/>
          <w:b/>
          <w:bCs/>
          <w:iCs/>
          <w:sz w:val="24"/>
          <w:szCs w:val="24"/>
        </w:rPr>
        <w:t>w</w:t>
      </w:r>
      <w:r w:rsidR="007840D4" w:rsidRPr="00602DEB">
        <w:rPr>
          <w:rFonts w:ascii="Arial" w:hAnsi="Arial" w:cs="Arial"/>
          <w:b/>
          <w:bCs/>
          <w:iCs/>
          <w:sz w:val="24"/>
          <w:szCs w:val="24"/>
        </w:rPr>
        <w:t>nioskodawca</w:t>
      </w:r>
      <w:r w:rsidR="007840D4" w:rsidRPr="00602DEB">
        <w:rPr>
          <w:rFonts w:ascii="Arial" w:hAnsi="Arial" w:cs="Arial"/>
          <w:iCs/>
          <w:sz w:val="24"/>
          <w:szCs w:val="24"/>
        </w:rPr>
        <w:t xml:space="preserve"> </w:t>
      </w:r>
      <w:r w:rsidR="002C7C99" w:rsidRPr="00602DEB">
        <w:rPr>
          <w:rFonts w:ascii="Arial" w:hAnsi="Arial" w:cs="Arial"/>
          <w:iCs/>
          <w:sz w:val="24"/>
          <w:szCs w:val="24"/>
        </w:rPr>
        <w:t>-</w:t>
      </w:r>
      <w:r w:rsidR="00E742D2" w:rsidRPr="00602DEB">
        <w:rPr>
          <w:rFonts w:ascii="Arial" w:hAnsi="Arial" w:cs="Arial"/>
          <w:iCs/>
          <w:sz w:val="24"/>
          <w:szCs w:val="24"/>
        </w:rPr>
        <w:t xml:space="preserve"> podmiot, o którym mowa w art. 2 pkt 34 ustawy</w:t>
      </w:r>
      <w:r w:rsidR="004D1194" w:rsidRPr="00602DEB">
        <w:rPr>
          <w:rFonts w:ascii="Arial" w:hAnsi="Arial" w:cs="Arial"/>
          <w:iCs/>
          <w:sz w:val="24"/>
          <w:szCs w:val="24"/>
        </w:rPr>
        <w:t xml:space="preserve"> wdrożeniowej</w:t>
      </w:r>
      <w:r w:rsidR="00E742D2" w:rsidRPr="00602DEB">
        <w:rPr>
          <w:rFonts w:ascii="Arial" w:hAnsi="Arial" w:cs="Arial"/>
          <w:iCs/>
          <w:sz w:val="24"/>
          <w:szCs w:val="24"/>
        </w:rPr>
        <w:t>;</w:t>
      </w:r>
    </w:p>
    <w:p w14:paraId="7DC196A3" w14:textId="6392751E" w:rsidR="00E742D2" w:rsidRDefault="00E742D2" w:rsidP="00A87A83">
      <w:pPr>
        <w:spacing w:after="0" w:line="360" w:lineRule="auto"/>
        <w:ind w:left="709" w:hanging="709"/>
        <w:rPr>
          <w:rFonts w:ascii="Arial" w:hAnsi="Arial" w:cs="Arial"/>
          <w:iCs/>
          <w:sz w:val="24"/>
          <w:szCs w:val="24"/>
        </w:rPr>
      </w:pPr>
      <w:r w:rsidRPr="00602DEB">
        <w:rPr>
          <w:rFonts w:ascii="Arial" w:hAnsi="Arial" w:cs="Arial"/>
          <w:b/>
          <w:bCs/>
          <w:iCs/>
          <w:sz w:val="24"/>
          <w:szCs w:val="24"/>
        </w:rPr>
        <w:t>wytyczne</w:t>
      </w:r>
      <w:r w:rsidRPr="00602DEB">
        <w:rPr>
          <w:rFonts w:ascii="Arial" w:hAnsi="Arial" w:cs="Arial"/>
          <w:iCs/>
          <w:sz w:val="24"/>
          <w:szCs w:val="24"/>
        </w:rPr>
        <w:t xml:space="preserve"> </w:t>
      </w:r>
      <w:r w:rsidR="002C7C99" w:rsidRPr="00602DEB">
        <w:rPr>
          <w:rFonts w:ascii="Arial" w:hAnsi="Arial" w:cs="Arial"/>
          <w:iCs/>
          <w:sz w:val="24"/>
          <w:szCs w:val="24"/>
        </w:rPr>
        <w:t>-</w:t>
      </w:r>
      <w:r w:rsidRPr="00602DEB">
        <w:rPr>
          <w:rFonts w:ascii="Arial" w:hAnsi="Arial" w:cs="Arial"/>
          <w:iCs/>
          <w:sz w:val="24"/>
          <w:szCs w:val="24"/>
        </w:rPr>
        <w:t xml:space="preserve"> instrument prawny, o którym mowa w art. 2 pkt 38 ustawy</w:t>
      </w:r>
      <w:r w:rsidR="004D1194" w:rsidRPr="00602DEB">
        <w:rPr>
          <w:rFonts w:ascii="Arial" w:hAnsi="Arial" w:cs="Arial"/>
          <w:iCs/>
          <w:sz w:val="24"/>
          <w:szCs w:val="24"/>
        </w:rPr>
        <w:t xml:space="preserve"> wdrożeniowej</w:t>
      </w:r>
      <w:r w:rsidR="00602DEB">
        <w:rPr>
          <w:rFonts w:ascii="Arial" w:hAnsi="Arial" w:cs="Arial"/>
          <w:iCs/>
          <w:sz w:val="24"/>
          <w:szCs w:val="24"/>
        </w:rPr>
        <w:t>.</w:t>
      </w:r>
    </w:p>
    <w:p w14:paraId="04A3E91A" w14:textId="1F323ED3" w:rsidR="00EB0C6C" w:rsidRDefault="00EB0C6C" w:rsidP="00A87A83">
      <w:pPr>
        <w:spacing w:after="0" w:line="360" w:lineRule="auto"/>
        <w:ind w:left="709" w:hanging="709"/>
        <w:rPr>
          <w:rFonts w:ascii="Arial" w:hAnsi="Arial" w:cs="Arial"/>
          <w:iCs/>
          <w:sz w:val="24"/>
          <w:szCs w:val="24"/>
        </w:rPr>
      </w:pPr>
    </w:p>
    <w:p w14:paraId="58B1F6A4" w14:textId="77777777" w:rsidR="00EB0C6C" w:rsidRPr="00EB0C6C" w:rsidRDefault="00EB0C6C" w:rsidP="00EB0C6C">
      <w:pPr>
        <w:spacing w:after="0" w:line="360" w:lineRule="auto"/>
        <w:ind w:left="709" w:hanging="709"/>
        <w:rPr>
          <w:rFonts w:ascii="Arial" w:hAnsi="Arial" w:cs="Arial"/>
          <w:iCs/>
          <w:sz w:val="24"/>
          <w:szCs w:val="24"/>
        </w:rPr>
      </w:pPr>
      <w:r w:rsidRPr="00EB0C6C">
        <w:rPr>
          <w:rFonts w:ascii="Arial" w:hAnsi="Arial" w:cs="Arial"/>
          <w:iCs/>
          <w:sz w:val="24"/>
          <w:szCs w:val="24"/>
        </w:rPr>
        <w:t xml:space="preserve">Pojęcia stosowane i niezdefiniowane w niniejszym Regulaminie są tożsame </w:t>
      </w:r>
    </w:p>
    <w:p w14:paraId="65A0D6DA" w14:textId="082C37D6" w:rsidR="00EB0C6C" w:rsidRDefault="00EB0C6C" w:rsidP="00734740">
      <w:pPr>
        <w:spacing w:after="0" w:line="360" w:lineRule="auto"/>
        <w:rPr>
          <w:rFonts w:ascii="Arial" w:hAnsi="Arial" w:cs="Arial"/>
          <w:iCs/>
          <w:sz w:val="24"/>
          <w:szCs w:val="24"/>
        </w:rPr>
      </w:pPr>
      <w:r w:rsidRPr="00EB0C6C">
        <w:rPr>
          <w:rFonts w:ascii="Arial" w:hAnsi="Arial" w:cs="Arial"/>
          <w:iCs/>
          <w:sz w:val="24"/>
          <w:szCs w:val="24"/>
        </w:rPr>
        <w:t>z pojęciami i definicjami określonymi w Szczegółowym Opisie Priorytetów programu</w:t>
      </w:r>
      <w:r w:rsidR="00734740">
        <w:rPr>
          <w:rFonts w:ascii="Arial" w:hAnsi="Arial" w:cs="Arial"/>
          <w:iCs/>
          <w:sz w:val="24"/>
          <w:szCs w:val="24"/>
        </w:rPr>
        <w:t xml:space="preserve"> </w:t>
      </w:r>
      <w:r w:rsidRPr="00EB0C6C">
        <w:rPr>
          <w:rFonts w:ascii="Arial" w:hAnsi="Arial" w:cs="Arial"/>
          <w:iCs/>
          <w:sz w:val="24"/>
          <w:szCs w:val="24"/>
        </w:rPr>
        <w:t>regionalnego Fundusze Europejskie dla Łódzkiego 2021-2027.</w:t>
      </w:r>
    </w:p>
    <w:p w14:paraId="6EB7627A" w14:textId="79403E0B" w:rsidR="00BE207D" w:rsidRPr="00306A72" w:rsidRDefault="00B239F2" w:rsidP="009614EA">
      <w:pPr>
        <w:spacing w:line="360" w:lineRule="auto"/>
        <w:jc w:val="center"/>
        <w:rPr>
          <w:rFonts w:ascii="Arial" w:eastAsiaTheme="majorEastAsia" w:hAnsi="Arial" w:cs="Arial"/>
          <w:b/>
          <w:bCs/>
          <w:color w:val="365F91" w:themeColor="accent1" w:themeShade="BF"/>
          <w:sz w:val="24"/>
          <w:szCs w:val="24"/>
        </w:rPr>
      </w:pPr>
      <w:r w:rsidRPr="00994E44">
        <w:rPr>
          <w:rStyle w:val="Pogrubienie"/>
          <w:rFonts w:ascii="Arial" w:hAnsi="Arial" w:cs="Arial"/>
          <w:sz w:val="24"/>
          <w:szCs w:val="24"/>
        </w:rPr>
        <w:br w:type="page"/>
      </w:r>
      <w:r w:rsidR="004D1194">
        <w:rPr>
          <w:rFonts w:ascii="Arial" w:eastAsiaTheme="majorEastAsia" w:hAnsi="Arial" w:cs="Arial"/>
          <w:b/>
          <w:bCs/>
          <w:color w:val="365F91" w:themeColor="accent1" w:themeShade="BF"/>
          <w:sz w:val="24"/>
          <w:szCs w:val="24"/>
        </w:rPr>
        <w:lastRenderedPageBreak/>
        <w:t>§</w:t>
      </w:r>
      <w:r w:rsidR="00BE207D" w:rsidRPr="00306A72">
        <w:rPr>
          <w:rFonts w:ascii="Arial" w:eastAsiaTheme="majorEastAsia" w:hAnsi="Arial" w:cs="Arial"/>
          <w:b/>
          <w:bCs/>
          <w:color w:val="365F91" w:themeColor="accent1" w:themeShade="BF"/>
          <w:sz w:val="24"/>
          <w:szCs w:val="24"/>
        </w:rPr>
        <w:t xml:space="preserve"> </w:t>
      </w:r>
      <w:r w:rsidR="00B41618" w:rsidRPr="00306A72">
        <w:rPr>
          <w:rFonts w:ascii="Arial" w:eastAsiaTheme="majorEastAsia" w:hAnsi="Arial" w:cs="Arial"/>
          <w:b/>
          <w:bCs/>
          <w:color w:val="365F91" w:themeColor="accent1" w:themeShade="BF"/>
          <w:sz w:val="24"/>
          <w:szCs w:val="24"/>
        </w:rPr>
        <w:t>1</w:t>
      </w:r>
    </w:p>
    <w:p w14:paraId="401B8B20" w14:textId="27C79096" w:rsidR="00F5732E" w:rsidRPr="00306A72" w:rsidRDefault="00BE207D" w:rsidP="004D02E0">
      <w:pPr>
        <w:pStyle w:val="Nagwek1"/>
      </w:pPr>
      <w:bookmarkStart w:id="8" w:name="_Toc138935704"/>
      <w:bookmarkStart w:id="9" w:name="_Toc150525415"/>
      <w:r w:rsidRPr="00306A72">
        <w:t>Postanowienia ogólne</w:t>
      </w:r>
      <w:bookmarkEnd w:id="8"/>
      <w:bookmarkEnd w:id="9"/>
    </w:p>
    <w:p w14:paraId="442A7A25" w14:textId="21D0D0C1" w:rsidR="0028685A" w:rsidRPr="00306A72" w:rsidRDefault="001B6FB1" w:rsidP="00F54D4B">
      <w:pPr>
        <w:pStyle w:val="Akapitzlist"/>
        <w:numPr>
          <w:ilvl w:val="0"/>
          <w:numId w:val="2"/>
        </w:numPr>
        <w:spacing w:line="360" w:lineRule="auto"/>
        <w:ind w:left="567" w:hanging="567"/>
        <w:rPr>
          <w:rFonts w:ascii="Arial" w:hAnsi="Arial" w:cs="Arial"/>
          <w:sz w:val="24"/>
          <w:szCs w:val="24"/>
        </w:rPr>
      </w:pPr>
      <w:r w:rsidRPr="00306A72">
        <w:rPr>
          <w:rFonts w:ascii="Arial" w:hAnsi="Arial" w:cs="Arial"/>
          <w:sz w:val="24"/>
          <w:szCs w:val="24"/>
        </w:rPr>
        <w:t xml:space="preserve">Instytucja </w:t>
      </w:r>
      <w:r>
        <w:rPr>
          <w:rFonts w:ascii="Arial" w:hAnsi="Arial" w:cs="Arial"/>
          <w:sz w:val="24"/>
          <w:szCs w:val="24"/>
        </w:rPr>
        <w:t xml:space="preserve">Zarządzająca </w:t>
      </w:r>
      <w:r w:rsidR="0028685A" w:rsidRPr="00306A72">
        <w:rPr>
          <w:rFonts w:ascii="Arial" w:hAnsi="Arial" w:cs="Arial"/>
          <w:sz w:val="24"/>
          <w:szCs w:val="24"/>
        </w:rPr>
        <w:t xml:space="preserve">przeprowadza postępowanie w zakresie wyboru projektów do dofinansowania w sposób przejrzysty, rzetelny i bezstronny. </w:t>
      </w:r>
      <w:r w:rsidRPr="00306A72">
        <w:rPr>
          <w:rFonts w:ascii="Arial" w:hAnsi="Arial" w:cs="Arial"/>
          <w:sz w:val="24"/>
          <w:szCs w:val="24"/>
        </w:rPr>
        <w:t xml:space="preserve">Instytucja </w:t>
      </w:r>
      <w:r>
        <w:rPr>
          <w:rFonts w:ascii="Arial" w:hAnsi="Arial" w:cs="Arial"/>
          <w:sz w:val="24"/>
          <w:szCs w:val="24"/>
        </w:rPr>
        <w:t xml:space="preserve">Zarządzająca </w:t>
      </w:r>
      <w:r w:rsidR="0028685A" w:rsidRPr="00306A72">
        <w:rPr>
          <w:rFonts w:ascii="Arial" w:hAnsi="Arial" w:cs="Arial"/>
          <w:sz w:val="24"/>
          <w:szCs w:val="24"/>
        </w:rPr>
        <w:t xml:space="preserve">zapewnia równy dostęp do informacji o warunkach i sposobie wyboru projektów do dofinansowania oraz równe traktowanie </w:t>
      </w:r>
      <w:r w:rsidR="000A2137">
        <w:rPr>
          <w:rFonts w:ascii="Arial" w:hAnsi="Arial" w:cs="Arial"/>
          <w:sz w:val="24"/>
          <w:szCs w:val="24"/>
        </w:rPr>
        <w:t>w</w:t>
      </w:r>
      <w:r w:rsidR="007840D4" w:rsidRPr="00306A72">
        <w:rPr>
          <w:rFonts w:ascii="Arial" w:hAnsi="Arial" w:cs="Arial"/>
          <w:sz w:val="24"/>
          <w:szCs w:val="24"/>
        </w:rPr>
        <w:t>nioskodawców</w:t>
      </w:r>
      <w:r w:rsidR="0028685A" w:rsidRPr="00306A72">
        <w:rPr>
          <w:rFonts w:ascii="Arial" w:hAnsi="Arial" w:cs="Arial"/>
          <w:sz w:val="24"/>
          <w:szCs w:val="24"/>
        </w:rPr>
        <w:t>.</w:t>
      </w:r>
    </w:p>
    <w:p w14:paraId="19E11FE2" w14:textId="0D962313" w:rsidR="0028685A" w:rsidRPr="00306A72" w:rsidRDefault="0028685A" w:rsidP="00F54D4B">
      <w:pPr>
        <w:pStyle w:val="Akapitzlist"/>
        <w:numPr>
          <w:ilvl w:val="0"/>
          <w:numId w:val="2"/>
        </w:numPr>
        <w:spacing w:line="360" w:lineRule="auto"/>
        <w:ind w:left="567" w:hanging="567"/>
        <w:rPr>
          <w:rFonts w:ascii="Arial" w:hAnsi="Arial" w:cs="Arial"/>
          <w:color w:val="000000"/>
          <w:sz w:val="24"/>
          <w:szCs w:val="24"/>
        </w:rPr>
      </w:pPr>
      <w:r w:rsidRPr="00306A72">
        <w:rPr>
          <w:rFonts w:ascii="Arial" w:hAnsi="Arial" w:cs="Arial"/>
          <w:color w:val="000000"/>
          <w:sz w:val="24"/>
          <w:szCs w:val="24"/>
        </w:rPr>
        <w:t xml:space="preserve">Dokumenty i informacje wytworzone </w:t>
      </w:r>
      <w:r w:rsidR="001B6FB1" w:rsidRPr="001B6FB1">
        <w:rPr>
          <w:rFonts w:ascii="Arial" w:hAnsi="Arial" w:cs="Arial"/>
          <w:color w:val="000000"/>
          <w:sz w:val="24"/>
          <w:szCs w:val="24"/>
        </w:rPr>
        <w:t xml:space="preserve">lub przygotowane przez właściwą instytucję </w:t>
      </w:r>
      <w:r w:rsidRPr="00306A72">
        <w:rPr>
          <w:rFonts w:ascii="Arial" w:hAnsi="Arial" w:cs="Arial"/>
          <w:color w:val="000000"/>
          <w:sz w:val="24"/>
          <w:szCs w:val="24"/>
        </w:rPr>
        <w:t xml:space="preserve">w związku z oceną dokumentów i informacji przedstawianych przez </w:t>
      </w:r>
      <w:r w:rsidR="000A2137">
        <w:rPr>
          <w:rFonts w:ascii="Arial" w:hAnsi="Arial" w:cs="Arial"/>
          <w:color w:val="000000"/>
          <w:sz w:val="24"/>
          <w:szCs w:val="24"/>
        </w:rPr>
        <w:t>w</w:t>
      </w:r>
      <w:r w:rsidR="001B6FB1" w:rsidRPr="00306A72">
        <w:rPr>
          <w:rFonts w:ascii="Arial" w:hAnsi="Arial" w:cs="Arial"/>
          <w:color w:val="000000"/>
          <w:sz w:val="24"/>
          <w:szCs w:val="24"/>
        </w:rPr>
        <w:t xml:space="preserve">nioskodawców </w:t>
      </w:r>
      <w:r w:rsidRPr="00306A72">
        <w:rPr>
          <w:rFonts w:ascii="Arial" w:hAnsi="Arial" w:cs="Arial"/>
          <w:color w:val="000000"/>
          <w:sz w:val="24"/>
          <w:szCs w:val="24"/>
        </w:rPr>
        <w:t xml:space="preserve">nie podlegają, do czasu zakończenia postępowania w zakresie wyboru </w:t>
      </w:r>
      <w:r w:rsidR="00EC7ABD" w:rsidRPr="00306A72">
        <w:rPr>
          <w:rFonts w:ascii="Arial" w:hAnsi="Arial" w:cs="Arial"/>
          <w:color w:val="000000"/>
          <w:sz w:val="24"/>
          <w:szCs w:val="24"/>
        </w:rPr>
        <w:t>projektów</w:t>
      </w:r>
      <w:r w:rsidRPr="00306A72">
        <w:rPr>
          <w:rFonts w:ascii="Arial" w:hAnsi="Arial" w:cs="Arial"/>
          <w:color w:val="000000"/>
          <w:sz w:val="24"/>
          <w:szCs w:val="24"/>
        </w:rPr>
        <w:t xml:space="preserve"> do dofinansowania,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 </w:t>
      </w:r>
    </w:p>
    <w:p w14:paraId="322AD0DE" w14:textId="49B4DF05" w:rsidR="0028685A" w:rsidRPr="00306A72" w:rsidRDefault="0028685A" w:rsidP="00F54D4B">
      <w:pPr>
        <w:pStyle w:val="Akapitzlist"/>
        <w:numPr>
          <w:ilvl w:val="0"/>
          <w:numId w:val="2"/>
        </w:numPr>
        <w:spacing w:line="360" w:lineRule="auto"/>
        <w:ind w:left="567" w:hanging="567"/>
        <w:rPr>
          <w:rFonts w:ascii="Arial" w:hAnsi="Arial" w:cs="Arial"/>
          <w:sz w:val="24"/>
          <w:szCs w:val="24"/>
        </w:rPr>
      </w:pPr>
      <w:r w:rsidRPr="00306A72">
        <w:rPr>
          <w:rFonts w:ascii="Arial" w:hAnsi="Arial" w:cs="Arial"/>
          <w:sz w:val="24"/>
          <w:szCs w:val="24"/>
        </w:rPr>
        <w:t xml:space="preserve">Dokumenty i informacje przedstawione przez </w:t>
      </w:r>
      <w:r w:rsidR="000A2137">
        <w:rPr>
          <w:rFonts w:ascii="Arial" w:hAnsi="Arial" w:cs="Arial"/>
          <w:sz w:val="24"/>
          <w:szCs w:val="24"/>
        </w:rPr>
        <w:t>w</w:t>
      </w:r>
      <w:r w:rsidR="00217EC3" w:rsidRPr="00306A72">
        <w:rPr>
          <w:rFonts w:ascii="Arial" w:hAnsi="Arial" w:cs="Arial"/>
          <w:sz w:val="24"/>
          <w:szCs w:val="24"/>
        </w:rPr>
        <w:t xml:space="preserve">nioskodawców </w:t>
      </w:r>
      <w:r w:rsidRPr="00306A72">
        <w:rPr>
          <w:rFonts w:ascii="Arial" w:hAnsi="Arial" w:cs="Arial"/>
          <w:sz w:val="24"/>
          <w:szCs w:val="24"/>
        </w:rPr>
        <w:t xml:space="preserve">nie podlegają udostępnieniu przez właściwą instytucję w trybie przepisów ustawy z dnia 6 września 2001 r. o dostępie do informacji </w:t>
      </w:r>
      <w:r w:rsidR="00F07862" w:rsidRPr="00306A72">
        <w:rPr>
          <w:rFonts w:ascii="Arial" w:hAnsi="Arial" w:cs="Arial"/>
          <w:sz w:val="24"/>
          <w:szCs w:val="24"/>
        </w:rPr>
        <w:t>publicznej oraz</w:t>
      </w:r>
      <w:r w:rsidRPr="00306A72">
        <w:rPr>
          <w:rFonts w:ascii="Arial" w:hAnsi="Arial" w:cs="Arial"/>
          <w:color w:val="000000"/>
          <w:sz w:val="24"/>
          <w:szCs w:val="24"/>
        </w:rPr>
        <w:t xml:space="preserve"> ustawy z dnia 3 października 2008 r. o udostępnianiu informacji o środowisku i jego ochronie, udziale społeczeństwa w ochronie środowiska oraz o ocenach oddziaływania na środowisko.</w:t>
      </w:r>
    </w:p>
    <w:p w14:paraId="382586F0" w14:textId="5DF41567" w:rsidR="00ED321F" w:rsidRDefault="0028685A" w:rsidP="00F54D4B">
      <w:pPr>
        <w:pStyle w:val="Akapitzlist"/>
        <w:numPr>
          <w:ilvl w:val="0"/>
          <w:numId w:val="2"/>
        </w:numPr>
        <w:spacing w:line="360" w:lineRule="auto"/>
        <w:ind w:left="567" w:hanging="567"/>
        <w:rPr>
          <w:rFonts w:ascii="Arial" w:hAnsi="Arial" w:cs="Arial"/>
          <w:sz w:val="24"/>
          <w:szCs w:val="24"/>
        </w:rPr>
      </w:pPr>
      <w:r w:rsidRPr="00306A72">
        <w:rPr>
          <w:rFonts w:ascii="Arial" w:hAnsi="Arial" w:cs="Arial"/>
          <w:sz w:val="24"/>
          <w:szCs w:val="24"/>
        </w:rPr>
        <w:t xml:space="preserve">Przystąpienie do naboru jest równoznaczne z akceptacją przez </w:t>
      </w:r>
      <w:r w:rsidR="000A2137">
        <w:rPr>
          <w:rFonts w:ascii="Arial" w:hAnsi="Arial" w:cs="Arial"/>
          <w:sz w:val="24"/>
          <w:szCs w:val="24"/>
        </w:rPr>
        <w:t>w</w:t>
      </w:r>
      <w:r w:rsidR="007840D4" w:rsidRPr="00306A72">
        <w:rPr>
          <w:rFonts w:ascii="Arial" w:hAnsi="Arial" w:cs="Arial"/>
          <w:sz w:val="24"/>
          <w:szCs w:val="24"/>
        </w:rPr>
        <w:t xml:space="preserve">nioskodawcę </w:t>
      </w:r>
      <w:r w:rsidRPr="00306A72">
        <w:rPr>
          <w:rFonts w:ascii="Arial" w:hAnsi="Arial" w:cs="Arial"/>
          <w:sz w:val="24"/>
          <w:szCs w:val="24"/>
        </w:rPr>
        <w:t>postanowi</w:t>
      </w:r>
      <w:r w:rsidR="00ED321F">
        <w:rPr>
          <w:rFonts w:ascii="Arial" w:hAnsi="Arial" w:cs="Arial"/>
          <w:sz w:val="24"/>
          <w:szCs w:val="24"/>
        </w:rPr>
        <w:t>eń Regulaminu, w tym wyrażenia zgody na:</w:t>
      </w:r>
    </w:p>
    <w:p w14:paraId="5334CAF4" w14:textId="77777777" w:rsidR="00ED321F" w:rsidRDefault="00ED321F" w:rsidP="00F5398E">
      <w:pPr>
        <w:pStyle w:val="Akapitzlist"/>
        <w:numPr>
          <w:ilvl w:val="0"/>
          <w:numId w:val="34"/>
        </w:numPr>
        <w:spacing w:line="360" w:lineRule="auto"/>
        <w:ind w:left="993" w:hanging="426"/>
        <w:rPr>
          <w:rFonts w:ascii="Arial" w:hAnsi="Arial" w:cs="Arial"/>
          <w:sz w:val="24"/>
          <w:szCs w:val="24"/>
        </w:rPr>
      </w:pPr>
      <w:r w:rsidRPr="00ED321F">
        <w:rPr>
          <w:rFonts w:ascii="Arial" w:hAnsi="Arial" w:cs="Arial"/>
          <w:sz w:val="24"/>
          <w:szCs w:val="24"/>
        </w:rPr>
        <w:t>udostępnienia wniosku o dofinansowanie podmiotom dokonującym oceny lub kontroli,</w:t>
      </w:r>
    </w:p>
    <w:p w14:paraId="319D899B" w14:textId="77777777" w:rsidR="00ED321F" w:rsidRDefault="00ED321F" w:rsidP="00F5398E">
      <w:pPr>
        <w:pStyle w:val="Akapitzlist"/>
        <w:numPr>
          <w:ilvl w:val="0"/>
          <w:numId w:val="34"/>
        </w:numPr>
        <w:spacing w:line="360" w:lineRule="auto"/>
        <w:ind w:left="993" w:hanging="426"/>
        <w:rPr>
          <w:rFonts w:ascii="Arial" w:hAnsi="Arial" w:cs="Arial"/>
          <w:sz w:val="24"/>
          <w:szCs w:val="24"/>
        </w:rPr>
      </w:pPr>
      <w:r w:rsidRPr="00ED321F">
        <w:rPr>
          <w:rFonts w:ascii="Arial" w:hAnsi="Arial" w:cs="Arial"/>
          <w:sz w:val="24"/>
          <w:szCs w:val="24"/>
        </w:rPr>
        <w:t>udzielania informacji na potrzeby ewaluacji przeprowadzanych przez IZ FEŁ2027 lub inną uprawnioną instytucję lub jednostkę organizacyjną,</w:t>
      </w:r>
    </w:p>
    <w:p w14:paraId="3CE28425" w14:textId="77777777" w:rsidR="00ED321F" w:rsidRDefault="00ED321F" w:rsidP="00F5398E">
      <w:pPr>
        <w:pStyle w:val="Akapitzlist"/>
        <w:numPr>
          <w:ilvl w:val="0"/>
          <w:numId w:val="34"/>
        </w:numPr>
        <w:spacing w:line="360" w:lineRule="auto"/>
        <w:ind w:left="993" w:hanging="426"/>
        <w:rPr>
          <w:rFonts w:ascii="Arial" w:hAnsi="Arial" w:cs="Arial"/>
          <w:sz w:val="24"/>
          <w:szCs w:val="24"/>
        </w:rPr>
      </w:pPr>
      <w:r w:rsidRPr="00ED321F">
        <w:rPr>
          <w:rFonts w:ascii="Arial" w:hAnsi="Arial" w:cs="Arial"/>
          <w:sz w:val="24"/>
          <w:szCs w:val="24"/>
        </w:rPr>
        <w:t>udostępnienia wniosku o dofinansowanie podmiotom dokonującym ewaluacji, z zastrzeżeniem ochrony informacji w nim zawartych.</w:t>
      </w:r>
    </w:p>
    <w:p w14:paraId="77196A67" w14:textId="0921D56B" w:rsidR="0028685A" w:rsidRPr="00ED321F" w:rsidRDefault="00ED321F" w:rsidP="00F54D4B">
      <w:pPr>
        <w:pStyle w:val="Akapitzlist"/>
        <w:spacing w:line="360" w:lineRule="auto"/>
        <w:ind w:left="567"/>
        <w:rPr>
          <w:rFonts w:ascii="Arial" w:hAnsi="Arial" w:cs="Arial"/>
          <w:sz w:val="24"/>
          <w:szCs w:val="24"/>
        </w:rPr>
      </w:pPr>
      <w:r>
        <w:rPr>
          <w:rFonts w:ascii="Arial" w:hAnsi="Arial" w:cs="Arial"/>
          <w:sz w:val="24"/>
          <w:szCs w:val="24"/>
        </w:rPr>
        <w:t>Przystąpienie</w:t>
      </w:r>
      <w:r w:rsidRPr="00ED321F">
        <w:rPr>
          <w:rFonts w:ascii="Arial" w:hAnsi="Arial" w:cs="Arial"/>
          <w:sz w:val="24"/>
          <w:szCs w:val="24"/>
        </w:rPr>
        <w:t xml:space="preserve"> do naboru </w:t>
      </w:r>
      <w:r>
        <w:rPr>
          <w:rFonts w:ascii="Arial" w:hAnsi="Arial" w:cs="Arial"/>
          <w:sz w:val="24"/>
          <w:szCs w:val="24"/>
        </w:rPr>
        <w:t xml:space="preserve">oznacza także, </w:t>
      </w:r>
      <w:r w:rsidR="008B64D9">
        <w:rPr>
          <w:rFonts w:ascii="Arial" w:hAnsi="Arial" w:cs="Arial"/>
          <w:sz w:val="24"/>
          <w:szCs w:val="24"/>
        </w:rPr>
        <w:t>i</w:t>
      </w:r>
      <w:r>
        <w:rPr>
          <w:rFonts w:ascii="Arial" w:hAnsi="Arial" w:cs="Arial"/>
          <w:sz w:val="24"/>
          <w:szCs w:val="24"/>
        </w:rPr>
        <w:t xml:space="preserve">ż </w:t>
      </w:r>
      <w:r w:rsidR="000A2137">
        <w:rPr>
          <w:rFonts w:ascii="Arial" w:hAnsi="Arial" w:cs="Arial"/>
          <w:sz w:val="24"/>
          <w:szCs w:val="24"/>
        </w:rPr>
        <w:t>w</w:t>
      </w:r>
      <w:r w:rsidRPr="00ED321F">
        <w:rPr>
          <w:rFonts w:ascii="Arial" w:hAnsi="Arial" w:cs="Arial"/>
          <w:sz w:val="24"/>
          <w:szCs w:val="24"/>
        </w:rPr>
        <w:t>nioskodawca zobowiązuje się,</w:t>
      </w:r>
      <w:r w:rsidR="001C0766">
        <w:rPr>
          <w:rFonts w:ascii="Arial" w:hAnsi="Arial" w:cs="Arial"/>
          <w:sz w:val="24"/>
          <w:szCs w:val="24"/>
        </w:rPr>
        <w:t xml:space="preserve"> </w:t>
      </w:r>
      <w:r w:rsidRPr="00ED321F">
        <w:rPr>
          <w:rFonts w:ascii="Arial" w:hAnsi="Arial" w:cs="Arial"/>
          <w:sz w:val="24"/>
          <w:szCs w:val="24"/>
        </w:rPr>
        <w:t>ż</w:t>
      </w:r>
      <w:r w:rsidR="008B64D9">
        <w:rPr>
          <w:rFonts w:ascii="Arial" w:hAnsi="Arial" w:cs="Arial"/>
          <w:sz w:val="24"/>
          <w:szCs w:val="24"/>
        </w:rPr>
        <w:t>e</w:t>
      </w:r>
      <w:r w:rsidRPr="00ED321F">
        <w:rPr>
          <w:rFonts w:ascii="Arial" w:hAnsi="Arial" w:cs="Arial"/>
          <w:sz w:val="24"/>
          <w:szCs w:val="24"/>
        </w:rPr>
        <w:t xml:space="preserve"> na każdym jego etapie, przed podpisaniem umowy o dofinansowanie, </w:t>
      </w:r>
      <w:r w:rsidRPr="00ED321F">
        <w:rPr>
          <w:rFonts w:ascii="Arial" w:hAnsi="Arial" w:cs="Arial"/>
          <w:sz w:val="24"/>
          <w:szCs w:val="24"/>
        </w:rPr>
        <w:lastRenderedPageBreak/>
        <w:t>zawiadomi IZ FEŁ2027 o każdej zmianie okoliczności faktycznych i prawnych mających wpływ na ocenę projektu.</w:t>
      </w:r>
      <w:r w:rsidR="0028685A" w:rsidRPr="00ED321F">
        <w:rPr>
          <w:rFonts w:ascii="Arial" w:hAnsi="Arial" w:cs="Arial"/>
          <w:sz w:val="24"/>
          <w:szCs w:val="24"/>
        </w:rPr>
        <w:t xml:space="preserve"> </w:t>
      </w:r>
    </w:p>
    <w:p w14:paraId="2513F418" w14:textId="14A1B6A5" w:rsidR="0028685A" w:rsidRPr="00306A72" w:rsidRDefault="0028685A" w:rsidP="00F54D4B">
      <w:pPr>
        <w:pStyle w:val="Akapitzlist"/>
        <w:numPr>
          <w:ilvl w:val="0"/>
          <w:numId w:val="2"/>
        </w:numPr>
        <w:spacing w:line="360" w:lineRule="auto"/>
        <w:ind w:left="567" w:hanging="567"/>
        <w:rPr>
          <w:rFonts w:ascii="Arial" w:hAnsi="Arial" w:cs="Arial"/>
          <w:sz w:val="24"/>
          <w:szCs w:val="24"/>
        </w:rPr>
      </w:pPr>
      <w:r w:rsidRPr="00306A72">
        <w:rPr>
          <w:rFonts w:ascii="Arial" w:hAnsi="Arial" w:cs="Arial"/>
          <w:sz w:val="24"/>
          <w:szCs w:val="24"/>
        </w:rPr>
        <w:t xml:space="preserve">IZ </w:t>
      </w:r>
      <w:r w:rsidR="00F07862" w:rsidRPr="00306A72">
        <w:rPr>
          <w:rFonts w:ascii="Arial" w:hAnsi="Arial" w:cs="Arial"/>
          <w:sz w:val="24"/>
          <w:szCs w:val="24"/>
        </w:rPr>
        <w:t xml:space="preserve">FEŁ2027 </w:t>
      </w:r>
      <w:r w:rsidR="00C614DF" w:rsidRPr="00C614DF">
        <w:rPr>
          <w:rFonts w:ascii="Arial" w:hAnsi="Arial" w:cs="Arial"/>
          <w:sz w:val="24"/>
          <w:szCs w:val="24"/>
        </w:rPr>
        <w:t xml:space="preserve">zastrzega sobie prawo do wprowadzania zmian w niniejszym Regulaminie w trakcie trwania naboru do czasu jego rozstrzygnięcia, z zastrzeżeniem zmian skutkujących nierównym traktowaniem </w:t>
      </w:r>
      <w:r w:rsidR="000A2137">
        <w:rPr>
          <w:rFonts w:ascii="Arial" w:hAnsi="Arial" w:cs="Arial"/>
          <w:sz w:val="24"/>
          <w:szCs w:val="24"/>
        </w:rPr>
        <w:t>w</w:t>
      </w:r>
      <w:r w:rsidR="00C614DF" w:rsidRPr="00C614DF">
        <w:rPr>
          <w:rFonts w:ascii="Arial" w:hAnsi="Arial" w:cs="Arial"/>
          <w:sz w:val="24"/>
          <w:szCs w:val="24"/>
        </w:rPr>
        <w:t>nioskodawców</w:t>
      </w:r>
      <w:r w:rsidRPr="00306A72">
        <w:rPr>
          <w:rFonts w:ascii="Arial" w:hAnsi="Arial" w:cs="Arial"/>
          <w:sz w:val="24"/>
          <w:szCs w:val="24"/>
        </w:rPr>
        <w:t xml:space="preserve">, chyba że konieczność wprowadzenia tych zmian wynika z przepisów powszechnie obowiązującego prawa. W przypadku zmian w Regulaminie informacja o ich wprowadzeniu, aktualna treść Regulaminu, uzasadnienie oraz termin, od którego obowiązuje nowy Regulamin, IZ FEŁ2027 zamieszcza na </w:t>
      </w:r>
      <w:r w:rsidR="002277D7" w:rsidRPr="00F179B1">
        <w:rPr>
          <w:rFonts w:ascii="Arial" w:hAnsi="Arial" w:cs="Arial"/>
          <w:sz w:val="24"/>
          <w:szCs w:val="24"/>
        </w:rPr>
        <w:t xml:space="preserve">stronie internetowej </w:t>
      </w:r>
      <w:r w:rsidR="00274F07">
        <w:rPr>
          <w:rFonts w:ascii="Arial" w:hAnsi="Arial" w:cs="Arial"/>
          <w:sz w:val="24"/>
          <w:szCs w:val="24"/>
        </w:rPr>
        <w:t>Funduszy Europejskich dla Ł</w:t>
      </w:r>
      <w:r w:rsidR="002277D7">
        <w:rPr>
          <w:rFonts w:ascii="Arial" w:hAnsi="Arial" w:cs="Arial"/>
          <w:sz w:val="24"/>
          <w:szCs w:val="24"/>
        </w:rPr>
        <w:t xml:space="preserve">ódzkiego </w:t>
      </w:r>
      <w:r w:rsidR="002277D7" w:rsidRPr="00F179B1">
        <w:rPr>
          <w:rFonts w:ascii="Arial" w:hAnsi="Arial" w:cs="Arial"/>
          <w:sz w:val="24"/>
          <w:szCs w:val="24"/>
        </w:rPr>
        <w:t xml:space="preserve">na </w:t>
      </w:r>
      <w:r w:rsidR="002277D7">
        <w:rPr>
          <w:rFonts w:ascii="Arial" w:hAnsi="Arial" w:cs="Arial"/>
          <w:sz w:val="24"/>
          <w:szCs w:val="24"/>
        </w:rPr>
        <w:t xml:space="preserve">lata 2021-2027 </w:t>
      </w:r>
      <w:r w:rsidRPr="00306A72">
        <w:rPr>
          <w:rFonts w:ascii="Arial" w:hAnsi="Arial" w:cs="Arial"/>
          <w:sz w:val="24"/>
          <w:szCs w:val="24"/>
        </w:rPr>
        <w:t xml:space="preserve">oraz na portalu. </w:t>
      </w:r>
    </w:p>
    <w:p w14:paraId="0B69CB6E" w14:textId="67FF851B" w:rsidR="00497959" w:rsidRDefault="0028685A" w:rsidP="00F54D4B">
      <w:pPr>
        <w:pStyle w:val="Akapitzlist"/>
        <w:numPr>
          <w:ilvl w:val="0"/>
          <w:numId w:val="2"/>
        </w:numPr>
        <w:spacing w:line="360" w:lineRule="auto"/>
        <w:ind w:left="567" w:hanging="567"/>
        <w:rPr>
          <w:rFonts w:ascii="Arial" w:hAnsi="Arial" w:cs="Arial"/>
          <w:sz w:val="24"/>
          <w:szCs w:val="24"/>
        </w:rPr>
      </w:pPr>
      <w:r w:rsidRPr="00306A72">
        <w:rPr>
          <w:rFonts w:ascii="Arial" w:hAnsi="Arial" w:cs="Arial"/>
          <w:sz w:val="24"/>
          <w:szCs w:val="24"/>
        </w:rPr>
        <w:t xml:space="preserve">W przypadku zmiany Regulaminu właściwa instytucja niezwłocznie informuje o niej każdego </w:t>
      </w:r>
      <w:r w:rsidR="000A2137">
        <w:rPr>
          <w:rFonts w:ascii="Arial" w:hAnsi="Arial" w:cs="Arial"/>
          <w:sz w:val="24"/>
          <w:szCs w:val="24"/>
        </w:rPr>
        <w:t>w</w:t>
      </w:r>
      <w:r w:rsidR="007840D4" w:rsidRPr="00306A72">
        <w:rPr>
          <w:rFonts w:ascii="Arial" w:hAnsi="Arial" w:cs="Arial"/>
          <w:sz w:val="24"/>
          <w:szCs w:val="24"/>
        </w:rPr>
        <w:t>nioskodawcę</w:t>
      </w:r>
      <w:r w:rsidRPr="00306A72">
        <w:rPr>
          <w:rFonts w:ascii="Arial" w:hAnsi="Arial" w:cs="Arial"/>
          <w:sz w:val="24"/>
          <w:szCs w:val="24"/>
        </w:rPr>
        <w:t xml:space="preserve">, który w ramach trwającego naboru złożył już wniosek o dofinansowanie. </w:t>
      </w:r>
    </w:p>
    <w:p w14:paraId="1E79D32C" w14:textId="780C5019" w:rsidR="00497959" w:rsidRPr="00497959" w:rsidRDefault="00497959" w:rsidP="00F54D4B">
      <w:pPr>
        <w:pStyle w:val="Akapitzlist"/>
        <w:numPr>
          <w:ilvl w:val="0"/>
          <w:numId w:val="2"/>
        </w:numPr>
        <w:spacing w:line="360" w:lineRule="auto"/>
        <w:ind w:left="567" w:hanging="567"/>
        <w:rPr>
          <w:rFonts w:ascii="Arial" w:hAnsi="Arial" w:cs="Arial"/>
          <w:sz w:val="24"/>
          <w:szCs w:val="24"/>
        </w:rPr>
      </w:pPr>
      <w:r w:rsidRPr="00497959">
        <w:rPr>
          <w:rFonts w:ascii="Arial" w:hAnsi="Arial" w:cs="Arial"/>
          <w:sz w:val="24"/>
          <w:szCs w:val="24"/>
        </w:rPr>
        <w:t>IZ FEŁ2027 zastrzega możliwość unieważnienia ogłoszonego naboru, jeżeli:</w:t>
      </w:r>
    </w:p>
    <w:p w14:paraId="42A6F276" w14:textId="77777777" w:rsidR="00497959" w:rsidRPr="00497959" w:rsidRDefault="00497959" w:rsidP="00F5398E">
      <w:pPr>
        <w:pStyle w:val="Akapitzlist"/>
        <w:numPr>
          <w:ilvl w:val="0"/>
          <w:numId w:val="33"/>
        </w:numPr>
        <w:spacing w:line="360" w:lineRule="auto"/>
        <w:ind w:left="993" w:hanging="426"/>
        <w:rPr>
          <w:rFonts w:ascii="Arial" w:hAnsi="Arial" w:cs="Arial"/>
          <w:sz w:val="24"/>
          <w:szCs w:val="24"/>
        </w:rPr>
      </w:pPr>
      <w:r w:rsidRPr="00497959">
        <w:rPr>
          <w:rFonts w:ascii="Arial" w:hAnsi="Arial" w:cs="Arial"/>
          <w:sz w:val="24"/>
          <w:szCs w:val="24"/>
        </w:rPr>
        <w:t>w terminie składania wniosków o dofinansowanie projektu nie złożono żadnego wniosku lub</w:t>
      </w:r>
    </w:p>
    <w:p w14:paraId="19B06A8B" w14:textId="7E01F904" w:rsidR="00497959" w:rsidRPr="00497959" w:rsidRDefault="00497959" w:rsidP="00F5398E">
      <w:pPr>
        <w:pStyle w:val="Akapitzlist"/>
        <w:numPr>
          <w:ilvl w:val="0"/>
          <w:numId w:val="33"/>
        </w:numPr>
        <w:spacing w:line="360" w:lineRule="auto"/>
        <w:ind w:left="993" w:hanging="426"/>
        <w:rPr>
          <w:rFonts w:ascii="Arial" w:hAnsi="Arial" w:cs="Arial"/>
          <w:sz w:val="24"/>
          <w:szCs w:val="24"/>
        </w:rPr>
      </w:pPr>
      <w:r w:rsidRPr="00497959">
        <w:rPr>
          <w:rFonts w:ascii="Arial" w:hAnsi="Arial" w:cs="Arial"/>
          <w:sz w:val="24"/>
          <w:szCs w:val="24"/>
        </w:rPr>
        <w:t>wystąpiła istotna zmiana okoliczności powodująca, że wybór projektów do dofinansowania nie leży w interesie publicznym, czego nie można</w:t>
      </w:r>
      <w:r w:rsidR="001C0766">
        <w:rPr>
          <w:rFonts w:ascii="Arial" w:hAnsi="Arial" w:cs="Arial"/>
          <w:sz w:val="24"/>
          <w:szCs w:val="24"/>
        </w:rPr>
        <w:t xml:space="preserve"> było wcześniej przewidzieć lub</w:t>
      </w:r>
    </w:p>
    <w:p w14:paraId="62A2F87D" w14:textId="655E3F93" w:rsidR="00497959" w:rsidRPr="00497959" w:rsidRDefault="00497959" w:rsidP="00F5398E">
      <w:pPr>
        <w:pStyle w:val="Akapitzlist"/>
        <w:numPr>
          <w:ilvl w:val="0"/>
          <w:numId w:val="33"/>
        </w:numPr>
        <w:spacing w:line="360" w:lineRule="auto"/>
        <w:ind w:left="993" w:hanging="426"/>
        <w:contextualSpacing w:val="0"/>
        <w:rPr>
          <w:rFonts w:ascii="Arial" w:hAnsi="Arial" w:cs="Arial"/>
          <w:sz w:val="24"/>
          <w:szCs w:val="24"/>
        </w:rPr>
      </w:pPr>
      <w:r w:rsidRPr="00497959">
        <w:rPr>
          <w:rFonts w:ascii="Arial" w:hAnsi="Arial" w:cs="Arial"/>
          <w:sz w:val="24"/>
          <w:szCs w:val="24"/>
        </w:rPr>
        <w:t>postępowanie obarczone jest niemo</w:t>
      </w:r>
      <w:r>
        <w:rPr>
          <w:rFonts w:ascii="Arial" w:hAnsi="Arial" w:cs="Arial"/>
          <w:sz w:val="24"/>
          <w:szCs w:val="24"/>
        </w:rPr>
        <w:t>żliwą do usunięcia wadą prawną.</w:t>
      </w:r>
    </w:p>
    <w:p w14:paraId="013E8EEB" w14:textId="406F35F3" w:rsidR="001607D8" w:rsidRPr="00306A72" w:rsidRDefault="004D1194" w:rsidP="003B1658">
      <w:pPr>
        <w:spacing w:before="360" w:after="0" w:line="360" w:lineRule="auto"/>
        <w:jc w:val="center"/>
        <w:rPr>
          <w:rFonts w:ascii="Arial" w:eastAsiaTheme="majorEastAsia" w:hAnsi="Arial" w:cs="Arial"/>
          <w:b/>
          <w:bCs/>
          <w:color w:val="365F91" w:themeColor="accent1" w:themeShade="BF"/>
          <w:sz w:val="24"/>
          <w:szCs w:val="24"/>
        </w:rPr>
      </w:pPr>
      <w:r>
        <w:rPr>
          <w:rFonts w:ascii="Arial" w:eastAsiaTheme="majorEastAsia" w:hAnsi="Arial" w:cs="Arial"/>
          <w:b/>
          <w:bCs/>
          <w:color w:val="365F91" w:themeColor="accent1" w:themeShade="BF"/>
          <w:sz w:val="24"/>
          <w:szCs w:val="24"/>
        </w:rPr>
        <w:t>§</w:t>
      </w:r>
      <w:r w:rsidR="001607D8" w:rsidRPr="00306A72">
        <w:rPr>
          <w:rFonts w:ascii="Arial" w:eastAsiaTheme="majorEastAsia" w:hAnsi="Arial" w:cs="Arial"/>
          <w:b/>
          <w:bCs/>
          <w:color w:val="365F91" w:themeColor="accent1" w:themeShade="BF"/>
          <w:sz w:val="24"/>
          <w:szCs w:val="24"/>
        </w:rPr>
        <w:t xml:space="preserve"> </w:t>
      </w:r>
      <w:r w:rsidR="00B41618" w:rsidRPr="00306A72">
        <w:rPr>
          <w:rFonts w:ascii="Arial" w:eastAsiaTheme="majorEastAsia" w:hAnsi="Arial" w:cs="Arial"/>
          <w:b/>
          <w:bCs/>
          <w:color w:val="365F91" w:themeColor="accent1" w:themeShade="BF"/>
          <w:sz w:val="24"/>
          <w:szCs w:val="24"/>
        </w:rPr>
        <w:t>2</w:t>
      </w:r>
    </w:p>
    <w:p w14:paraId="14A59BBC" w14:textId="5861CDC2" w:rsidR="001D37D4" w:rsidRPr="00306A72" w:rsidRDefault="00C4521E" w:rsidP="004D02E0">
      <w:pPr>
        <w:pStyle w:val="Nagwek1"/>
      </w:pPr>
      <w:bookmarkStart w:id="10" w:name="_Toc138935705"/>
      <w:bookmarkStart w:id="11" w:name="_Toc150525416"/>
      <w:r w:rsidRPr="00306A72">
        <w:t xml:space="preserve">Instytucja </w:t>
      </w:r>
      <w:r w:rsidR="0036330D" w:rsidRPr="00306A72">
        <w:t>ogłaszająca</w:t>
      </w:r>
      <w:r w:rsidR="006E5D98" w:rsidRPr="00306A72">
        <w:t xml:space="preserve"> </w:t>
      </w:r>
      <w:r w:rsidRPr="00306A72">
        <w:t>nabór</w:t>
      </w:r>
      <w:bookmarkEnd w:id="10"/>
      <w:bookmarkEnd w:id="11"/>
    </w:p>
    <w:p w14:paraId="026A7AD7" w14:textId="0BAD75A5" w:rsidR="00C05ECA" w:rsidRDefault="0028685A" w:rsidP="00F54D4B">
      <w:pPr>
        <w:pStyle w:val="Akapitzlist"/>
        <w:spacing w:line="360" w:lineRule="auto"/>
        <w:ind w:left="0"/>
        <w:contextualSpacing w:val="0"/>
        <w:rPr>
          <w:rFonts w:ascii="Arial" w:hAnsi="Arial" w:cs="Arial"/>
          <w:sz w:val="24"/>
          <w:szCs w:val="24"/>
        </w:rPr>
      </w:pPr>
      <w:r w:rsidRPr="00306A72">
        <w:rPr>
          <w:rFonts w:ascii="Arial" w:hAnsi="Arial" w:cs="Arial"/>
          <w:sz w:val="24"/>
          <w:szCs w:val="24"/>
        </w:rPr>
        <w:t xml:space="preserve">Instytucją ogłaszającą nabór jest Instytucja Zarządzająca </w:t>
      </w:r>
      <w:r w:rsidR="00195A5E" w:rsidRPr="00306A72">
        <w:rPr>
          <w:rFonts w:ascii="Arial" w:hAnsi="Arial" w:cs="Arial"/>
          <w:sz w:val="24"/>
          <w:szCs w:val="24"/>
        </w:rPr>
        <w:t>programem regionalnym</w:t>
      </w:r>
      <w:r w:rsidRPr="00306A72">
        <w:rPr>
          <w:rFonts w:ascii="Arial" w:hAnsi="Arial" w:cs="Arial"/>
          <w:sz w:val="24"/>
          <w:szCs w:val="24"/>
        </w:rPr>
        <w:t xml:space="preserve"> Fundusze Europejskie dla Łódzkiego 2021-2027, którą stanowi Zarząd Województwa Łódzkiego, obsługiwany przez Departament </w:t>
      </w:r>
      <w:r w:rsidR="002A58BB" w:rsidRPr="00306A72">
        <w:rPr>
          <w:rFonts w:ascii="Arial" w:hAnsi="Arial" w:cs="Arial"/>
          <w:sz w:val="24"/>
          <w:szCs w:val="24"/>
        </w:rPr>
        <w:t xml:space="preserve">Funduszu Sprawiedliwej </w:t>
      </w:r>
      <w:proofErr w:type="gramStart"/>
      <w:r w:rsidR="002A58BB" w:rsidRPr="00306A72">
        <w:rPr>
          <w:rFonts w:ascii="Arial" w:hAnsi="Arial" w:cs="Arial"/>
          <w:sz w:val="24"/>
          <w:szCs w:val="24"/>
        </w:rPr>
        <w:t>Transformacji</w:t>
      </w:r>
      <w:r w:rsidRPr="00306A72">
        <w:rPr>
          <w:rFonts w:ascii="Arial" w:hAnsi="Arial" w:cs="Arial"/>
          <w:sz w:val="24"/>
          <w:szCs w:val="24"/>
        </w:rPr>
        <w:t xml:space="preserve">  Urzędu</w:t>
      </w:r>
      <w:proofErr w:type="gramEnd"/>
      <w:r w:rsidRPr="00306A72">
        <w:rPr>
          <w:rFonts w:ascii="Arial" w:hAnsi="Arial" w:cs="Arial"/>
          <w:sz w:val="24"/>
          <w:szCs w:val="24"/>
        </w:rPr>
        <w:t xml:space="preserve"> Marszałkowskiego Województwa Łódzkiego, adres: ul. Traugutta 21/23, 90-113 Łódź.</w:t>
      </w:r>
    </w:p>
    <w:p w14:paraId="1886F3D1" w14:textId="0C44473C" w:rsidR="005C233D" w:rsidRDefault="005C233D" w:rsidP="00F54D4B">
      <w:pPr>
        <w:pStyle w:val="Akapitzlist"/>
        <w:spacing w:line="360" w:lineRule="auto"/>
        <w:ind w:left="0"/>
        <w:contextualSpacing w:val="0"/>
        <w:rPr>
          <w:rFonts w:ascii="Arial" w:hAnsi="Arial" w:cs="Arial"/>
          <w:sz w:val="24"/>
          <w:szCs w:val="24"/>
        </w:rPr>
      </w:pPr>
    </w:p>
    <w:p w14:paraId="326D8604" w14:textId="77777777" w:rsidR="005C233D" w:rsidRPr="00306A72" w:rsidRDefault="005C233D" w:rsidP="00F54D4B">
      <w:pPr>
        <w:pStyle w:val="Akapitzlist"/>
        <w:spacing w:line="360" w:lineRule="auto"/>
        <w:ind w:left="0"/>
        <w:contextualSpacing w:val="0"/>
        <w:rPr>
          <w:rFonts w:ascii="Arial" w:hAnsi="Arial" w:cs="Arial"/>
          <w:sz w:val="24"/>
          <w:szCs w:val="24"/>
        </w:rPr>
      </w:pPr>
    </w:p>
    <w:p w14:paraId="24EF210D" w14:textId="0B4430ED" w:rsidR="00C4521E" w:rsidRPr="00306A72" w:rsidRDefault="004D1194" w:rsidP="003B1658">
      <w:pPr>
        <w:spacing w:before="480" w:after="0" w:line="360" w:lineRule="auto"/>
        <w:ind w:left="709" w:hanging="709"/>
        <w:jc w:val="center"/>
        <w:rPr>
          <w:rFonts w:ascii="Arial" w:eastAsiaTheme="majorEastAsia" w:hAnsi="Arial" w:cs="Arial"/>
          <w:b/>
          <w:bCs/>
          <w:color w:val="365F91" w:themeColor="accent1" w:themeShade="BF"/>
          <w:sz w:val="24"/>
          <w:szCs w:val="24"/>
        </w:rPr>
      </w:pPr>
      <w:r>
        <w:rPr>
          <w:rFonts w:ascii="Arial" w:eastAsiaTheme="majorEastAsia" w:hAnsi="Arial" w:cs="Arial"/>
          <w:b/>
          <w:bCs/>
          <w:color w:val="365F91" w:themeColor="accent1" w:themeShade="BF"/>
          <w:sz w:val="24"/>
          <w:szCs w:val="24"/>
        </w:rPr>
        <w:lastRenderedPageBreak/>
        <w:t>§</w:t>
      </w:r>
      <w:r w:rsidR="00C4521E" w:rsidRPr="00306A72">
        <w:rPr>
          <w:rFonts w:ascii="Arial" w:eastAsiaTheme="majorEastAsia" w:hAnsi="Arial" w:cs="Arial"/>
          <w:b/>
          <w:bCs/>
          <w:color w:val="365F91" w:themeColor="accent1" w:themeShade="BF"/>
          <w:sz w:val="24"/>
          <w:szCs w:val="24"/>
        </w:rPr>
        <w:t xml:space="preserve"> </w:t>
      </w:r>
      <w:r w:rsidR="00B41618" w:rsidRPr="00306A72">
        <w:rPr>
          <w:rFonts w:ascii="Arial" w:eastAsiaTheme="majorEastAsia" w:hAnsi="Arial" w:cs="Arial"/>
          <w:b/>
          <w:bCs/>
          <w:color w:val="365F91" w:themeColor="accent1" w:themeShade="BF"/>
          <w:sz w:val="24"/>
          <w:szCs w:val="24"/>
        </w:rPr>
        <w:t>3</w:t>
      </w:r>
    </w:p>
    <w:p w14:paraId="2DA9AD94" w14:textId="66BCB27F" w:rsidR="00C4521E" w:rsidRPr="00306A72" w:rsidRDefault="00C4521E" w:rsidP="004D02E0">
      <w:pPr>
        <w:pStyle w:val="Nagwek1"/>
      </w:pPr>
      <w:bookmarkStart w:id="12" w:name="_Toc138935706"/>
      <w:bookmarkStart w:id="13" w:name="_Toc150525417"/>
      <w:r w:rsidRPr="00306A72">
        <w:t>Kontakt i informacje dotyczące naboru</w:t>
      </w:r>
      <w:bookmarkEnd w:id="12"/>
      <w:bookmarkEnd w:id="13"/>
    </w:p>
    <w:p w14:paraId="5F7B313F" w14:textId="6128DEB2" w:rsidR="008F32FE" w:rsidRPr="00306A72" w:rsidRDefault="0028685A" w:rsidP="00F54D4B">
      <w:pPr>
        <w:pStyle w:val="Akapitzlist"/>
        <w:numPr>
          <w:ilvl w:val="0"/>
          <w:numId w:val="5"/>
        </w:numPr>
        <w:spacing w:line="360" w:lineRule="auto"/>
        <w:ind w:left="567" w:hanging="567"/>
        <w:rPr>
          <w:rFonts w:ascii="Arial" w:hAnsi="Arial" w:cs="Arial"/>
          <w:sz w:val="24"/>
          <w:szCs w:val="24"/>
        </w:rPr>
      </w:pPr>
      <w:r w:rsidRPr="00306A72">
        <w:rPr>
          <w:rFonts w:ascii="Arial" w:hAnsi="Arial" w:cs="Arial"/>
          <w:sz w:val="24"/>
          <w:szCs w:val="24"/>
        </w:rPr>
        <w:t>Informacji i wyjaśnień dotyczących naboru</w:t>
      </w:r>
      <w:r w:rsidR="00153EBD" w:rsidRPr="00306A72">
        <w:rPr>
          <w:rFonts w:ascii="Arial" w:hAnsi="Arial" w:cs="Arial"/>
          <w:sz w:val="24"/>
          <w:szCs w:val="24"/>
        </w:rPr>
        <w:t xml:space="preserve"> udzielają</w:t>
      </w:r>
      <w:r w:rsidRPr="00306A72">
        <w:rPr>
          <w:rFonts w:ascii="Arial" w:hAnsi="Arial" w:cs="Arial"/>
          <w:sz w:val="24"/>
          <w:szCs w:val="24"/>
        </w:rPr>
        <w:t xml:space="preserve"> drogą telefoniczną oraz za </w:t>
      </w:r>
      <w:r w:rsidR="00217EC3" w:rsidRPr="00306A72">
        <w:rPr>
          <w:rFonts w:ascii="Arial" w:hAnsi="Arial" w:cs="Arial"/>
          <w:sz w:val="24"/>
          <w:szCs w:val="24"/>
        </w:rPr>
        <w:t>pośrednictwem</w:t>
      </w:r>
      <w:r w:rsidRPr="00306A72">
        <w:rPr>
          <w:rFonts w:ascii="Arial" w:hAnsi="Arial" w:cs="Arial"/>
          <w:sz w:val="24"/>
          <w:szCs w:val="24"/>
        </w:rPr>
        <w:t xml:space="preserve"> poczty elektronicznej Punkty Informacyjne Funduszy Europejskich</w:t>
      </w:r>
      <w:r w:rsidR="008F32FE" w:rsidRPr="00306A72">
        <w:rPr>
          <w:rFonts w:ascii="Arial" w:hAnsi="Arial" w:cs="Arial"/>
          <w:sz w:val="24"/>
          <w:szCs w:val="24"/>
        </w:rPr>
        <w:t>:</w:t>
      </w:r>
    </w:p>
    <w:p w14:paraId="11568973" w14:textId="00500B92" w:rsidR="008F32FE" w:rsidRPr="00306A72" w:rsidRDefault="008F32FE" w:rsidP="00F5398E">
      <w:pPr>
        <w:pStyle w:val="Akapitzlist"/>
        <w:numPr>
          <w:ilvl w:val="0"/>
          <w:numId w:val="19"/>
        </w:numPr>
        <w:spacing w:line="360" w:lineRule="auto"/>
        <w:ind w:left="993" w:hanging="426"/>
        <w:rPr>
          <w:rFonts w:ascii="Arial" w:hAnsi="Arial" w:cs="Arial"/>
          <w:sz w:val="24"/>
          <w:szCs w:val="24"/>
        </w:rPr>
      </w:pPr>
      <w:r w:rsidRPr="00306A72">
        <w:rPr>
          <w:rFonts w:ascii="Arial" w:hAnsi="Arial" w:cs="Arial"/>
          <w:b/>
          <w:sz w:val="24"/>
          <w:szCs w:val="24"/>
        </w:rPr>
        <w:t xml:space="preserve">Główny Punkt Informacyjny </w:t>
      </w:r>
      <w:r w:rsidR="008B64D9" w:rsidRPr="008B64D9">
        <w:rPr>
          <w:rFonts w:ascii="Arial" w:hAnsi="Arial" w:cs="Arial"/>
          <w:b/>
          <w:sz w:val="24"/>
          <w:szCs w:val="24"/>
        </w:rPr>
        <w:t xml:space="preserve">Funduszy Europejskich </w:t>
      </w:r>
      <w:r w:rsidRPr="00306A72">
        <w:rPr>
          <w:rFonts w:ascii="Arial" w:hAnsi="Arial" w:cs="Arial"/>
          <w:b/>
          <w:sz w:val="24"/>
          <w:szCs w:val="24"/>
        </w:rPr>
        <w:t>w Łodzi</w:t>
      </w:r>
      <w:r w:rsidRPr="00306A72">
        <w:rPr>
          <w:rFonts w:ascii="Arial" w:hAnsi="Arial" w:cs="Arial"/>
          <w:sz w:val="24"/>
          <w:szCs w:val="24"/>
        </w:rPr>
        <w:t xml:space="preserve">, </w:t>
      </w:r>
    </w:p>
    <w:p w14:paraId="3FE3CD34" w14:textId="77777777" w:rsidR="008F32FE" w:rsidRPr="00F56D6A" w:rsidRDefault="008F32FE" w:rsidP="00F54D4B">
      <w:pPr>
        <w:pStyle w:val="Akapitzlist"/>
        <w:spacing w:line="360" w:lineRule="auto"/>
        <w:ind w:left="993"/>
        <w:rPr>
          <w:rFonts w:ascii="Arial" w:hAnsi="Arial" w:cs="Arial"/>
          <w:sz w:val="24"/>
          <w:szCs w:val="24"/>
          <w:lang w:val="en-GB"/>
        </w:rPr>
      </w:pPr>
      <w:r w:rsidRPr="00F56D6A">
        <w:rPr>
          <w:rFonts w:ascii="Arial" w:hAnsi="Arial" w:cs="Arial"/>
          <w:sz w:val="24"/>
          <w:szCs w:val="24"/>
          <w:lang w:val="en-GB"/>
        </w:rPr>
        <w:t xml:space="preserve">ul. </w:t>
      </w:r>
      <w:proofErr w:type="spellStart"/>
      <w:r w:rsidRPr="00F56D6A">
        <w:rPr>
          <w:rFonts w:ascii="Arial" w:hAnsi="Arial" w:cs="Arial"/>
          <w:sz w:val="24"/>
          <w:szCs w:val="24"/>
          <w:lang w:val="en-GB"/>
        </w:rPr>
        <w:t>Moniuszki</w:t>
      </w:r>
      <w:proofErr w:type="spellEnd"/>
      <w:r w:rsidRPr="00F56D6A">
        <w:rPr>
          <w:rFonts w:ascii="Arial" w:hAnsi="Arial" w:cs="Arial"/>
          <w:sz w:val="24"/>
          <w:szCs w:val="24"/>
          <w:lang w:val="en-GB"/>
        </w:rPr>
        <w:t xml:space="preserve"> 7/9, 90-101 </w:t>
      </w:r>
      <w:proofErr w:type="spellStart"/>
      <w:r w:rsidRPr="00F56D6A">
        <w:rPr>
          <w:rFonts w:ascii="Arial" w:hAnsi="Arial" w:cs="Arial"/>
          <w:sz w:val="24"/>
          <w:szCs w:val="24"/>
          <w:lang w:val="en-GB"/>
        </w:rPr>
        <w:t>Łódź</w:t>
      </w:r>
      <w:proofErr w:type="spellEnd"/>
      <w:r w:rsidRPr="00F56D6A">
        <w:rPr>
          <w:rFonts w:ascii="Arial" w:hAnsi="Arial" w:cs="Arial"/>
          <w:sz w:val="24"/>
          <w:szCs w:val="24"/>
          <w:lang w:val="en-GB"/>
        </w:rPr>
        <w:t xml:space="preserve"> </w:t>
      </w:r>
    </w:p>
    <w:p w14:paraId="21442839" w14:textId="743CAAF1" w:rsidR="008F32FE" w:rsidRPr="00F56D6A" w:rsidRDefault="008F32FE" w:rsidP="00F54D4B">
      <w:pPr>
        <w:pStyle w:val="Akapitzlist"/>
        <w:spacing w:line="360" w:lineRule="auto"/>
        <w:ind w:left="993"/>
        <w:rPr>
          <w:rFonts w:ascii="Arial" w:hAnsi="Arial" w:cs="Arial"/>
          <w:sz w:val="24"/>
          <w:szCs w:val="24"/>
          <w:lang w:val="en-GB"/>
        </w:rPr>
      </w:pPr>
      <w:r w:rsidRPr="00F56D6A">
        <w:rPr>
          <w:rFonts w:ascii="Arial" w:hAnsi="Arial" w:cs="Arial"/>
          <w:sz w:val="24"/>
          <w:szCs w:val="24"/>
          <w:lang w:val="en-GB"/>
        </w:rPr>
        <w:t>tel. 42 663 31 07</w:t>
      </w:r>
      <w:r w:rsidR="00654A6F" w:rsidRPr="00F56D6A">
        <w:rPr>
          <w:rFonts w:ascii="Arial" w:hAnsi="Arial" w:cs="Arial"/>
          <w:sz w:val="24"/>
          <w:szCs w:val="24"/>
          <w:lang w:val="en-GB"/>
        </w:rPr>
        <w:t>, 42 663 34 05, 42 291 97 60</w:t>
      </w:r>
    </w:p>
    <w:p w14:paraId="4EC7CE80" w14:textId="62D647D6" w:rsidR="008F32FE" w:rsidRPr="00F56D6A" w:rsidRDefault="007B2261" w:rsidP="00F54D4B">
      <w:pPr>
        <w:pStyle w:val="Akapitzlist"/>
        <w:spacing w:line="360" w:lineRule="auto"/>
        <w:ind w:left="993"/>
        <w:rPr>
          <w:rFonts w:ascii="Arial" w:hAnsi="Arial" w:cs="Arial"/>
          <w:sz w:val="24"/>
          <w:szCs w:val="24"/>
          <w:lang w:val="en-GB"/>
        </w:rPr>
      </w:pPr>
      <w:r w:rsidRPr="00F56D6A">
        <w:rPr>
          <w:rFonts w:ascii="Arial" w:hAnsi="Arial" w:cs="Arial"/>
          <w:sz w:val="24"/>
          <w:szCs w:val="24"/>
          <w:lang w:val="en-GB"/>
        </w:rPr>
        <w:t xml:space="preserve">e-mail: </w:t>
      </w:r>
      <w:r w:rsidR="00951122" w:rsidRPr="00F56D6A">
        <w:rPr>
          <w:rFonts w:ascii="Arial" w:hAnsi="Arial" w:cs="Arial"/>
          <w:sz w:val="24"/>
          <w:szCs w:val="24"/>
          <w:lang w:val="en-GB"/>
        </w:rPr>
        <w:t>PIFE.Lodz</w:t>
      </w:r>
      <w:r w:rsidR="008F32FE" w:rsidRPr="00F56D6A">
        <w:rPr>
          <w:rFonts w:ascii="Arial" w:hAnsi="Arial" w:cs="Arial"/>
          <w:sz w:val="24"/>
          <w:szCs w:val="24"/>
          <w:lang w:val="en-GB"/>
        </w:rPr>
        <w:t xml:space="preserve">@lodzkie.pl </w:t>
      </w:r>
    </w:p>
    <w:p w14:paraId="3C62FB70" w14:textId="5E7C9F44" w:rsidR="00951122" w:rsidRPr="00F56D6A" w:rsidRDefault="00951122" w:rsidP="00F54D4B">
      <w:pPr>
        <w:pStyle w:val="Akapitzlist"/>
        <w:spacing w:line="360" w:lineRule="auto"/>
        <w:ind w:left="993"/>
        <w:rPr>
          <w:rFonts w:ascii="Arial" w:hAnsi="Arial" w:cs="Arial"/>
          <w:sz w:val="24"/>
          <w:szCs w:val="24"/>
          <w:lang w:val="en-GB"/>
        </w:rPr>
      </w:pPr>
      <w:r w:rsidRPr="00F56D6A">
        <w:rPr>
          <w:rFonts w:ascii="Arial" w:hAnsi="Arial" w:cs="Arial"/>
          <w:sz w:val="24"/>
          <w:szCs w:val="24"/>
          <w:lang w:val="en-GB"/>
        </w:rPr>
        <w:t xml:space="preserve">skype: </w:t>
      </w:r>
      <w:proofErr w:type="spellStart"/>
      <w:r w:rsidRPr="00F56D6A">
        <w:rPr>
          <w:rFonts w:ascii="Arial" w:hAnsi="Arial" w:cs="Arial"/>
          <w:sz w:val="24"/>
          <w:szCs w:val="24"/>
          <w:lang w:val="en-GB"/>
        </w:rPr>
        <w:t>GPILodz</w:t>
      </w:r>
      <w:proofErr w:type="spellEnd"/>
    </w:p>
    <w:p w14:paraId="6249DC64" w14:textId="38B80971" w:rsidR="008F32FE" w:rsidRPr="00306A72" w:rsidRDefault="008F32FE" w:rsidP="00F5398E">
      <w:pPr>
        <w:pStyle w:val="Akapitzlist"/>
        <w:numPr>
          <w:ilvl w:val="0"/>
          <w:numId w:val="19"/>
        </w:numPr>
        <w:spacing w:line="360" w:lineRule="auto"/>
        <w:ind w:left="993" w:hanging="426"/>
        <w:rPr>
          <w:rFonts w:ascii="Arial" w:hAnsi="Arial" w:cs="Arial"/>
          <w:sz w:val="24"/>
          <w:szCs w:val="24"/>
        </w:rPr>
      </w:pPr>
      <w:r w:rsidRPr="00306A72">
        <w:rPr>
          <w:rFonts w:ascii="Arial" w:hAnsi="Arial" w:cs="Arial"/>
          <w:b/>
          <w:sz w:val="24"/>
          <w:szCs w:val="24"/>
        </w:rPr>
        <w:t xml:space="preserve">Lokalny Punkt Informacyjny </w:t>
      </w:r>
      <w:r w:rsidR="008B64D9" w:rsidRPr="008B64D9">
        <w:rPr>
          <w:rFonts w:ascii="Arial" w:hAnsi="Arial" w:cs="Arial"/>
          <w:b/>
          <w:sz w:val="24"/>
          <w:szCs w:val="24"/>
        </w:rPr>
        <w:t xml:space="preserve">Funduszy Europejskich </w:t>
      </w:r>
      <w:r w:rsidRPr="00306A72">
        <w:rPr>
          <w:rFonts w:ascii="Arial" w:hAnsi="Arial" w:cs="Arial"/>
          <w:b/>
          <w:sz w:val="24"/>
          <w:szCs w:val="24"/>
        </w:rPr>
        <w:t>w Bełchatowie</w:t>
      </w:r>
      <w:r w:rsidRPr="00306A72">
        <w:rPr>
          <w:rFonts w:ascii="Arial" w:hAnsi="Arial" w:cs="Arial"/>
          <w:sz w:val="24"/>
          <w:szCs w:val="24"/>
        </w:rPr>
        <w:t xml:space="preserve">, </w:t>
      </w:r>
    </w:p>
    <w:p w14:paraId="4698C4A4" w14:textId="516742CD" w:rsidR="008F32FE" w:rsidRPr="00306A72" w:rsidRDefault="008F32FE" w:rsidP="00F54D4B">
      <w:pPr>
        <w:pStyle w:val="Akapitzlist"/>
        <w:spacing w:line="360" w:lineRule="auto"/>
        <w:ind w:left="993"/>
        <w:rPr>
          <w:rFonts w:ascii="Arial" w:hAnsi="Arial" w:cs="Arial"/>
          <w:sz w:val="24"/>
          <w:szCs w:val="24"/>
        </w:rPr>
      </w:pPr>
      <w:r w:rsidRPr="00306A72">
        <w:rPr>
          <w:rFonts w:ascii="Arial" w:hAnsi="Arial" w:cs="Arial"/>
          <w:sz w:val="24"/>
          <w:szCs w:val="24"/>
        </w:rPr>
        <w:t xml:space="preserve">ul. </w:t>
      </w:r>
      <w:r w:rsidR="008B64D9" w:rsidRPr="008B64D9">
        <w:rPr>
          <w:rFonts w:ascii="Arial" w:hAnsi="Arial" w:cs="Arial"/>
          <w:sz w:val="24"/>
          <w:szCs w:val="24"/>
        </w:rPr>
        <w:t>Lecha i Marii Kaczyńskich 4</w:t>
      </w:r>
      <w:r w:rsidRPr="00306A72">
        <w:rPr>
          <w:rFonts w:ascii="Arial" w:hAnsi="Arial" w:cs="Arial"/>
          <w:sz w:val="24"/>
          <w:szCs w:val="24"/>
        </w:rPr>
        <w:t xml:space="preserve">, 97-400 Bełchatów </w:t>
      </w:r>
    </w:p>
    <w:p w14:paraId="6DBC9906" w14:textId="24083B51" w:rsidR="008F32FE" w:rsidRPr="00F56D6A" w:rsidRDefault="008F32FE" w:rsidP="00F54D4B">
      <w:pPr>
        <w:pStyle w:val="Akapitzlist"/>
        <w:spacing w:line="360" w:lineRule="auto"/>
        <w:ind w:left="993"/>
        <w:rPr>
          <w:rFonts w:ascii="Arial" w:hAnsi="Arial" w:cs="Arial"/>
          <w:sz w:val="24"/>
          <w:szCs w:val="24"/>
          <w:lang w:val="en-GB"/>
        </w:rPr>
      </w:pPr>
      <w:r w:rsidRPr="00F56D6A">
        <w:rPr>
          <w:rFonts w:ascii="Arial" w:hAnsi="Arial" w:cs="Arial"/>
          <w:sz w:val="24"/>
          <w:szCs w:val="24"/>
          <w:lang w:val="en-GB"/>
        </w:rPr>
        <w:t>tel. 44</w:t>
      </w:r>
      <w:r w:rsidR="007B2261" w:rsidRPr="00F56D6A">
        <w:rPr>
          <w:rFonts w:ascii="Arial" w:hAnsi="Arial" w:cs="Arial"/>
          <w:sz w:val="24"/>
          <w:szCs w:val="24"/>
          <w:lang w:val="en-GB"/>
        </w:rPr>
        <w:t> 754 78 07</w:t>
      </w:r>
      <w:r w:rsidR="00654A6F" w:rsidRPr="00F56D6A">
        <w:rPr>
          <w:rFonts w:ascii="Arial" w:hAnsi="Arial" w:cs="Arial"/>
          <w:sz w:val="24"/>
          <w:szCs w:val="24"/>
          <w:lang w:val="en-GB"/>
        </w:rPr>
        <w:t xml:space="preserve">, </w:t>
      </w:r>
      <w:r w:rsidR="007B2261" w:rsidRPr="00F56D6A">
        <w:rPr>
          <w:rFonts w:ascii="Arial" w:hAnsi="Arial" w:cs="Arial"/>
          <w:sz w:val="24"/>
          <w:szCs w:val="24"/>
          <w:lang w:val="en-GB"/>
        </w:rPr>
        <w:t>690 600</w:t>
      </w:r>
      <w:r w:rsidR="00F54D4B">
        <w:rPr>
          <w:rFonts w:ascii="Arial" w:hAnsi="Arial" w:cs="Arial"/>
          <w:sz w:val="24"/>
          <w:szCs w:val="24"/>
          <w:lang w:val="en-GB"/>
        </w:rPr>
        <w:t> </w:t>
      </w:r>
      <w:r w:rsidR="007B2261" w:rsidRPr="00F56D6A">
        <w:rPr>
          <w:rFonts w:ascii="Arial" w:hAnsi="Arial" w:cs="Arial"/>
          <w:sz w:val="24"/>
          <w:szCs w:val="24"/>
          <w:lang w:val="en-GB"/>
        </w:rPr>
        <w:t>586</w:t>
      </w:r>
    </w:p>
    <w:p w14:paraId="77476606" w14:textId="1FCD0A08" w:rsidR="008F32FE" w:rsidRPr="00F56D6A" w:rsidRDefault="008F32FE" w:rsidP="00F54D4B">
      <w:pPr>
        <w:pStyle w:val="Akapitzlist"/>
        <w:spacing w:line="360" w:lineRule="auto"/>
        <w:ind w:left="993"/>
        <w:rPr>
          <w:rFonts w:ascii="Arial" w:hAnsi="Arial" w:cs="Arial"/>
          <w:sz w:val="24"/>
          <w:szCs w:val="24"/>
          <w:lang w:val="en-GB"/>
        </w:rPr>
      </w:pPr>
      <w:r w:rsidRPr="00F56D6A">
        <w:rPr>
          <w:rFonts w:ascii="Arial" w:hAnsi="Arial" w:cs="Arial"/>
          <w:sz w:val="24"/>
          <w:szCs w:val="24"/>
          <w:lang w:val="en-GB"/>
        </w:rPr>
        <w:t xml:space="preserve">e-mail: </w:t>
      </w:r>
      <w:r w:rsidR="00951122" w:rsidRPr="00A7352C">
        <w:rPr>
          <w:rFonts w:ascii="Arial" w:hAnsi="Arial" w:cs="Arial"/>
          <w:sz w:val="24"/>
          <w:szCs w:val="24"/>
          <w:lang w:val="en-GB"/>
        </w:rPr>
        <w:t>PIFE.Belchatow@lodzkie.pl</w:t>
      </w:r>
    </w:p>
    <w:p w14:paraId="75ADAABD" w14:textId="79B1FB62" w:rsidR="00951122" w:rsidRPr="00306A72" w:rsidRDefault="00951122" w:rsidP="00F54D4B">
      <w:pPr>
        <w:pStyle w:val="Akapitzlist"/>
        <w:spacing w:line="360" w:lineRule="auto"/>
        <w:ind w:left="993"/>
        <w:rPr>
          <w:rFonts w:ascii="Arial" w:hAnsi="Arial" w:cs="Arial"/>
          <w:sz w:val="24"/>
          <w:szCs w:val="24"/>
        </w:rPr>
      </w:pPr>
      <w:proofErr w:type="spellStart"/>
      <w:r>
        <w:rPr>
          <w:rFonts w:ascii="Arial" w:hAnsi="Arial" w:cs="Arial"/>
          <w:sz w:val="24"/>
          <w:szCs w:val="24"/>
        </w:rPr>
        <w:t>skype</w:t>
      </w:r>
      <w:proofErr w:type="spellEnd"/>
      <w:r>
        <w:rPr>
          <w:rFonts w:ascii="Arial" w:hAnsi="Arial" w:cs="Arial"/>
          <w:sz w:val="24"/>
          <w:szCs w:val="24"/>
        </w:rPr>
        <w:t xml:space="preserve">: </w:t>
      </w:r>
      <w:proofErr w:type="spellStart"/>
      <w:r w:rsidRPr="00951122">
        <w:rPr>
          <w:rFonts w:ascii="Arial" w:hAnsi="Arial" w:cs="Arial"/>
          <w:sz w:val="24"/>
          <w:szCs w:val="24"/>
        </w:rPr>
        <w:t>LPIBelchatow</w:t>
      </w:r>
      <w:proofErr w:type="spellEnd"/>
    </w:p>
    <w:p w14:paraId="2E32B792" w14:textId="4EAD30F2" w:rsidR="00654A6F" w:rsidRPr="00306A72" w:rsidRDefault="00654A6F" w:rsidP="00F5398E">
      <w:pPr>
        <w:pStyle w:val="Akapitzlist"/>
        <w:numPr>
          <w:ilvl w:val="0"/>
          <w:numId w:val="19"/>
        </w:numPr>
        <w:spacing w:line="360" w:lineRule="auto"/>
        <w:ind w:left="993" w:hanging="426"/>
        <w:jc w:val="both"/>
        <w:rPr>
          <w:rFonts w:ascii="Arial" w:hAnsi="Arial" w:cs="Arial"/>
          <w:sz w:val="24"/>
          <w:szCs w:val="24"/>
        </w:rPr>
      </w:pPr>
      <w:r w:rsidRPr="00306A72">
        <w:rPr>
          <w:rFonts w:ascii="Arial" w:hAnsi="Arial" w:cs="Arial"/>
          <w:b/>
          <w:sz w:val="24"/>
          <w:szCs w:val="24"/>
        </w:rPr>
        <w:t xml:space="preserve">Lokalny Punkt Informacyjny </w:t>
      </w:r>
      <w:r w:rsidR="008B64D9" w:rsidRPr="008B64D9">
        <w:rPr>
          <w:rFonts w:ascii="Arial" w:hAnsi="Arial" w:cs="Arial"/>
          <w:b/>
          <w:sz w:val="24"/>
          <w:szCs w:val="24"/>
        </w:rPr>
        <w:t xml:space="preserve">Funduszy Europejskich </w:t>
      </w:r>
      <w:r w:rsidRPr="00306A72">
        <w:rPr>
          <w:rFonts w:ascii="Arial" w:hAnsi="Arial" w:cs="Arial"/>
          <w:b/>
          <w:sz w:val="24"/>
          <w:szCs w:val="24"/>
        </w:rPr>
        <w:t>w Sieradzu,</w:t>
      </w:r>
    </w:p>
    <w:p w14:paraId="6955D8C3" w14:textId="241C4043" w:rsidR="00654A6F" w:rsidRPr="00D14BAA" w:rsidRDefault="008C564F" w:rsidP="00F54D4B">
      <w:pPr>
        <w:pStyle w:val="Akapitzlist"/>
        <w:spacing w:line="360" w:lineRule="auto"/>
        <w:ind w:left="993"/>
        <w:jc w:val="both"/>
        <w:rPr>
          <w:rFonts w:ascii="Arial" w:hAnsi="Arial" w:cs="Arial"/>
          <w:sz w:val="24"/>
          <w:szCs w:val="24"/>
        </w:rPr>
      </w:pPr>
      <w:r w:rsidRPr="00306A72">
        <w:rPr>
          <w:rFonts w:ascii="Arial" w:hAnsi="Arial" w:cs="Arial"/>
          <w:sz w:val="24"/>
          <w:szCs w:val="24"/>
        </w:rPr>
        <w:t>ul</w:t>
      </w:r>
      <w:r w:rsidR="007B2261">
        <w:rPr>
          <w:rFonts w:ascii="Arial" w:hAnsi="Arial" w:cs="Arial"/>
          <w:sz w:val="24"/>
          <w:szCs w:val="24"/>
        </w:rPr>
        <w:t>. Rynek 1</w:t>
      </w:r>
      <w:r w:rsidR="000725CD">
        <w:rPr>
          <w:rFonts w:ascii="Arial" w:hAnsi="Arial" w:cs="Arial"/>
          <w:sz w:val="24"/>
          <w:szCs w:val="24"/>
        </w:rPr>
        <w:t>3</w:t>
      </w:r>
      <w:r w:rsidR="00654A6F" w:rsidRPr="00306A72">
        <w:rPr>
          <w:rFonts w:ascii="Arial" w:hAnsi="Arial" w:cs="Arial"/>
          <w:sz w:val="24"/>
          <w:szCs w:val="24"/>
        </w:rPr>
        <w:t>, 98-200 Sieradz</w:t>
      </w:r>
    </w:p>
    <w:p w14:paraId="1662DA61" w14:textId="7ACBF2A1" w:rsidR="008C564F" w:rsidRPr="00D14BAA" w:rsidRDefault="008C564F" w:rsidP="00F54D4B">
      <w:pPr>
        <w:pStyle w:val="Akapitzlist"/>
        <w:spacing w:line="360" w:lineRule="auto"/>
        <w:ind w:left="993"/>
        <w:jc w:val="both"/>
        <w:rPr>
          <w:rFonts w:ascii="Arial" w:hAnsi="Arial" w:cs="Arial"/>
          <w:sz w:val="24"/>
          <w:szCs w:val="24"/>
        </w:rPr>
      </w:pPr>
      <w:r w:rsidRPr="00D14BAA">
        <w:rPr>
          <w:rFonts w:ascii="Arial" w:hAnsi="Arial" w:cs="Arial"/>
          <w:sz w:val="24"/>
          <w:szCs w:val="24"/>
        </w:rPr>
        <w:t>tel</w:t>
      </w:r>
      <w:r w:rsidR="00654A6F" w:rsidRPr="00D14BAA">
        <w:rPr>
          <w:rFonts w:ascii="Arial" w:hAnsi="Arial" w:cs="Arial"/>
          <w:sz w:val="24"/>
          <w:szCs w:val="24"/>
        </w:rPr>
        <w:t>. 43 678 40 80, 43 822 89 25</w:t>
      </w:r>
    </w:p>
    <w:p w14:paraId="0C70722A" w14:textId="4737ECAC" w:rsidR="008C564F" w:rsidRPr="00D14BAA" w:rsidRDefault="008C564F" w:rsidP="00F54D4B">
      <w:pPr>
        <w:pStyle w:val="Akapitzlist"/>
        <w:spacing w:line="360" w:lineRule="auto"/>
        <w:ind w:left="993"/>
        <w:jc w:val="both"/>
        <w:rPr>
          <w:rFonts w:ascii="Arial" w:hAnsi="Arial" w:cs="Arial"/>
          <w:sz w:val="24"/>
          <w:szCs w:val="24"/>
        </w:rPr>
      </w:pPr>
      <w:r w:rsidRPr="00D14BAA">
        <w:rPr>
          <w:rFonts w:ascii="Arial" w:hAnsi="Arial" w:cs="Arial"/>
          <w:sz w:val="24"/>
          <w:szCs w:val="24"/>
        </w:rPr>
        <w:t xml:space="preserve">e-mail: </w:t>
      </w:r>
      <w:r w:rsidR="00951122" w:rsidRPr="00A7352C">
        <w:rPr>
          <w:rFonts w:ascii="Arial" w:hAnsi="Arial" w:cs="Arial"/>
          <w:sz w:val="24"/>
          <w:szCs w:val="24"/>
        </w:rPr>
        <w:t>PIFE.Sieradz@lodzkie.pl</w:t>
      </w:r>
    </w:p>
    <w:p w14:paraId="6DA65BA3" w14:textId="0058F5CC" w:rsidR="00951122" w:rsidRPr="00306A72" w:rsidRDefault="00951122" w:rsidP="00F54D4B">
      <w:pPr>
        <w:pStyle w:val="Akapitzlist"/>
        <w:spacing w:line="360" w:lineRule="auto"/>
        <w:ind w:left="993"/>
        <w:jc w:val="both"/>
        <w:rPr>
          <w:rFonts w:ascii="Arial" w:hAnsi="Arial" w:cs="Arial"/>
          <w:sz w:val="24"/>
          <w:szCs w:val="24"/>
        </w:rPr>
      </w:pPr>
      <w:proofErr w:type="spellStart"/>
      <w:r>
        <w:rPr>
          <w:rFonts w:ascii="Arial" w:hAnsi="Arial" w:cs="Arial"/>
          <w:sz w:val="24"/>
          <w:szCs w:val="24"/>
        </w:rPr>
        <w:t>skype</w:t>
      </w:r>
      <w:proofErr w:type="spellEnd"/>
      <w:r>
        <w:rPr>
          <w:rFonts w:ascii="Arial" w:hAnsi="Arial" w:cs="Arial"/>
          <w:sz w:val="24"/>
          <w:szCs w:val="24"/>
        </w:rPr>
        <w:t xml:space="preserve">: </w:t>
      </w:r>
      <w:proofErr w:type="spellStart"/>
      <w:r w:rsidRPr="00951122">
        <w:rPr>
          <w:rFonts w:ascii="Arial" w:hAnsi="Arial" w:cs="Arial"/>
          <w:sz w:val="24"/>
          <w:szCs w:val="24"/>
        </w:rPr>
        <w:t>LPISieradz</w:t>
      </w:r>
      <w:proofErr w:type="spellEnd"/>
    </w:p>
    <w:p w14:paraId="79462611" w14:textId="37753E32" w:rsidR="0028685A" w:rsidRPr="002277D7" w:rsidRDefault="002277D7" w:rsidP="00F54D4B">
      <w:pPr>
        <w:pStyle w:val="Akapitzlist"/>
        <w:numPr>
          <w:ilvl w:val="0"/>
          <w:numId w:val="5"/>
        </w:numPr>
        <w:spacing w:after="0" w:line="360" w:lineRule="auto"/>
        <w:ind w:left="567" w:hanging="567"/>
        <w:rPr>
          <w:rFonts w:ascii="Arial" w:hAnsi="Arial" w:cs="Arial"/>
          <w:sz w:val="24"/>
          <w:szCs w:val="24"/>
        </w:rPr>
      </w:pPr>
      <w:r w:rsidRPr="002277D7">
        <w:rPr>
          <w:rFonts w:ascii="Arial" w:hAnsi="Arial" w:cs="Arial"/>
          <w:sz w:val="24"/>
          <w:szCs w:val="24"/>
        </w:rPr>
        <w:t xml:space="preserve">Wyjaśnienia i odpowiedzi </w:t>
      </w:r>
      <w:r w:rsidR="0028685A" w:rsidRPr="002277D7">
        <w:rPr>
          <w:rFonts w:ascii="Arial" w:hAnsi="Arial" w:cs="Arial"/>
          <w:sz w:val="24"/>
          <w:szCs w:val="24"/>
        </w:rPr>
        <w:t xml:space="preserve">na </w:t>
      </w:r>
      <w:r w:rsidRPr="002277D7">
        <w:rPr>
          <w:rFonts w:ascii="Arial" w:hAnsi="Arial" w:cs="Arial"/>
          <w:sz w:val="24"/>
          <w:szCs w:val="24"/>
        </w:rPr>
        <w:t xml:space="preserve">kluczowe lub powtarzające się pytania publikowane są </w:t>
      </w:r>
      <w:r w:rsidR="0028685A" w:rsidRPr="002277D7">
        <w:rPr>
          <w:rFonts w:ascii="Arial" w:hAnsi="Arial" w:cs="Arial"/>
          <w:sz w:val="24"/>
          <w:szCs w:val="24"/>
        </w:rPr>
        <w:t>w zakładce „Pytania i odpowiedzi” dotyczącej danego naboru</w:t>
      </w:r>
      <w:r w:rsidR="004E5A7B">
        <w:rPr>
          <w:rFonts w:ascii="Arial" w:hAnsi="Arial" w:cs="Arial"/>
          <w:sz w:val="24"/>
          <w:szCs w:val="24"/>
        </w:rPr>
        <w:t xml:space="preserve"> na stronie internetowej</w:t>
      </w:r>
      <w:r w:rsidR="00161A0A" w:rsidRPr="002277D7">
        <w:rPr>
          <w:rFonts w:ascii="Arial" w:hAnsi="Arial" w:cs="Arial"/>
          <w:sz w:val="24"/>
          <w:szCs w:val="24"/>
        </w:rPr>
        <w:t xml:space="preserve"> </w:t>
      </w:r>
      <w:r w:rsidR="00274F07">
        <w:rPr>
          <w:rFonts w:ascii="Arial" w:hAnsi="Arial" w:cs="Arial"/>
          <w:sz w:val="24"/>
          <w:szCs w:val="24"/>
        </w:rPr>
        <w:t>Funduszy Europejskich dla Ł</w:t>
      </w:r>
      <w:r w:rsidRPr="002277D7">
        <w:rPr>
          <w:rFonts w:ascii="Arial" w:hAnsi="Arial" w:cs="Arial"/>
          <w:sz w:val="24"/>
          <w:szCs w:val="24"/>
        </w:rPr>
        <w:t>ódzkiego na lata 2021-2027</w:t>
      </w:r>
      <w:r w:rsidR="004E5A7B">
        <w:rPr>
          <w:rFonts w:ascii="Arial" w:hAnsi="Arial" w:cs="Arial"/>
          <w:sz w:val="24"/>
          <w:szCs w:val="24"/>
        </w:rPr>
        <w:t>.</w:t>
      </w:r>
    </w:p>
    <w:p w14:paraId="779834CC" w14:textId="5A0DEC77" w:rsidR="00423318" w:rsidRPr="002C7C99" w:rsidRDefault="0028685A" w:rsidP="00F54D4B">
      <w:pPr>
        <w:pStyle w:val="Akapitzlist"/>
        <w:numPr>
          <w:ilvl w:val="0"/>
          <w:numId w:val="5"/>
        </w:numPr>
        <w:spacing w:after="0" w:line="360" w:lineRule="auto"/>
        <w:ind w:left="567" w:hanging="567"/>
        <w:rPr>
          <w:rFonts w:ascii="Arial" w:hAnsi="Arial" w:cs="Arial"/>
          <w:sz w:val="24"/>
          <w:szCs w:val="24"/>
        </w:rPr>
      </w:pPr>
      <w:r w:rsidRPr="002277D7">
        <w:rPr>
          <w:rFonts w:ascii="Arial" w:hAnsi="Arial" w:cs="Arial"/>
          <w:sz w:val="24"/>
          <w:szCs w:val="24"/>
        </w:rPr>
        <w:t xml:space="preserve">Informacje i wyjaśnienia w zakresie kwestii technicznych działania systemu teleinformatycznego </w:t>
      </w:r>
      <w:r w:rsidR="008C564F" w:rsidRPr="002277D7">
        <w:rPr>
          <w:rFonts w:ascii="Arial" w:hAnsi="Arial" w:cs="Arial"/>
          <w:sz w:val="24"/>
          <w:szCs w:val="24"/>
        </w:rPr>
        <w:t xml:space="preserve">CST2021 </w:t>
      </w:r>
      <w:r w:rsidRPr="002277D7">
        <w:rPr>
          <w:rFonts w:ascii="Arial" w:hAnsi="Arial" w:cs="Arial"/>
          <w:sz w:val="24"/>
          <w:szCs w:val="24"/>
        </w:rPr>
        <w:t>udzielane</w:t>
      </w:r>
      <w:r w:rsidR="0044287F" w:rsidRPr="002277D7">
        <w:rPr>
          <w:rFonts w:ascii="Arial" w:hAnsi="Arial" w:cs="Arial"/>
          <w:sz w:val="24"/>
          <w:szCs w:val="24"/>
        </w:rPr>
        <w:t xml:space="preserve"> </w:t>
      </w:r>
      <w:r w:rsidRPr="002277D7">
        <w:rPr>
          <w:rFonts w:ascii="Arial" w:hAnsi="Arial" w:cs="Arial"/>
          <w:sz w:val="24"/>
          <w:szCs w:val="24"/>
        </w:rPr>
        <w:t>są</w:t>
      </w:r>
      <w:r w:rsidR="0044287F" w:rsidRPr="002277D7">
        <w:rPr>
          <w:rFonts w:ascii="Arial" w:hAnsi="Arial" w:cs="Arial"/>
          <w:sz w:val="24"/>
          <w:szCs w:val="24"/>
        </w:rPr>
        <w:t xml:space="preserve"> </w:t>
      </w:r>
      <w:r w:rsidRPr="002277D7">
        <w:rPr>
          <w:rFonts w:ascii="Arial" w:hAnsi="Arial" w:cs="Arial"/>
          <w:sz w:val="24"/>
          <w:szCs w:val="24"/>
        </w:rPr>
        <w:t>za pośrednictwem poczty elektronicznej e-mail:</w:t>
      </w:r>
      <w:r w:rsidR="00161A0A" w:rsidRPr="00306A72">
        <w:rPr>
          <w:rFonts w:ascii="Arial" w:hAnsi="Arial" w:cs="Arial"/>
          <w:sz w:val="24"/>
          <w:szCs w:val="24"/>
        </w:rPr>
        <w:t xml:space="preserve"> </w:t>
      </w:r>
      <w:r w:rsidR="008C564F" w:rsidRPr="00306A72">
        <w:rPr>
          <w:rFonts w:ascii="Arial" w:hAnsi="Arial" w:cs="Arial"/>
          <w:sz w:val="24"/>
          <w:szCs w:val="24"/>
        </w:rPr>
        <w:t xml:space="preserve">amiz.feld@lodzkie.pl </w:t>
      </w:r>
    </w:p>
    <w:p w14:paraId="1EC9132E" w14:textId="50C02D57" w:rsidR="00860E3E" w:rsidRPr="00306A72" w:rsidRDefault="004D1194" w:rsidP="003B1658">
      <w:pPr>
        <w:spacing w:before="480" w:after="0" w:line="360" w:lineRule="auto"/>
        <w:ind w:left="709" w:hanging="709"/>
        <w:jc w:val="center"/>
        <w:rPr>
          <w:rFonts w:ascii="Arial" w:eastAsiaTheme="majorEastAsia" w:hAnsi="Arial" w:cs="Arial"/>
          <w:b/>
          <w:bCs/>
          <w:color w:val="365F91" w:themeColor="accent1" w:themeShade="BF"/>
          <w:sz w:val="24"/>
          <w:szCs w:val="24"/>
        </w:rPr>
      </w:pPr>
      <w:r>
        <w:rPr>
          <w:rFonts w:ascii="Arial" w:eastAsiaTheme="majorEastAsia" w:hAnsi="Arial" w:cs="Arial"/>
          <w:b/>
          <w:bCs/>
          <w:color w:val="365F91" w:themeColor="accent1" w:themeShade="BF"/>
          <w:sz w:val="24"/>
          <w:szCs w:val="24"/>
        </w:rPr>
        <w:t>§</w:t>
      </w:r>
      <w:r w:rsidR="00860E3E" w:rsidRPr="00306A72">
        <w:rPr>
          <w:rFonts w:ascii="Arial" w:eastAsiaTheme="majorEastAsia" w:hAnsi="Arial" w:cs="Arial"/>
          <w:b/>
          <w:bCs/>
          <w:color w:val="365F91" w:themeColor="accent1" w:themeShade="BF"/>
          <w:sz w:val="24"/>
          <w:szCs w:val="24"/>
        </w:rPr>
        <w:t xml:space="preserve"> </w:t>
      </w:r>
      <w:r w:rsidR="00B41618" w:rsidRPr="00306A72">
        <w:rPr>
          <w:rFonts w:ascii="Arial" w:eastAsiaTheme="majorEastAsia" w:hAnsi="Arial" w:cs="Arial"/>
          <w:b/>
          <w:bCs/>
          <w:color w:val="365F91" w:themeColor="accent1" w:themeShade="BF"/>
          <w:sz w:val="24"/>
          <w:szCs w:val="24"/>
        </w:rPr>
        <w:t>4</w:t>
      </w:r>
    </w:p>
    <w:p w14:paraId="000B3D90" w14:textId="76318B8D" w:rsidR="00860E3E" w:rsidRPr="00306A72" w:rsidRDefault="00860E3E" w:rsidP="004D02E0">
      <w:pPr>
        <w:pStyle w:val="Nagwek1"/>
      </w:pPr>
      <w:bookmarkStart w:id="14" w:name="_Hlk116992566"/>
      <w:bookmarkStart w:id="15" w:name="_Toc138935707"/>
      <w:bookmarkStart w:id="16" w:name="_Toc150525418"/>
      <w:r w:rsidRPr="00306A72">
        <w:t>Przedmiot naboru</w:t>
      </w:r>
      <w:bookmarkEnd w:id="14"/>
      <w:bookmarkEnd w:id="15"/>
      <w:bookmarkEnd w:id="16"/>
    </w:p>
    <w:p w14:paraId="4188BA3E" w14:textId="24B4B9A1" w:rsidR="002277D7" w:rsidRDefault="00DE2F8F" w:rsidP="00F54D4B">
      <w:pPr>
        <w:pStyle w:val="Akapitzlist"/>
        <w:numPr>
          <w:ilvl w:val="0"/>
          <w:numId w:val="3"/>
        </w:numPr>
        <w:spacing w:line="360" w:lineRule="auto"/>
        <w:ind w:left="567" w:hanging="567"/>
        <w:rPr>
          <w:rFonts w:ascii="Arial" w:hAnsi="Arial" w:cs="Arial"/>
          <w:sz w:val="24"/>
          <w:szCs w:val="24"/>
        </w:rPr>
      </w:pPr>
      <w:r w:rsidRPr="00306A72">
        <w:rPr>
          <w:rFonts w:ascii="Arial" w:hAnsi="Arial" w:cs="Arial"/>
          <w:sz w:val="24"/>
          <w:szCs w:val="24"/>
        </w:rPr>
        <w:t xml:space="preserve">Przedmiotem naboru jest wybór </w:t>
      </w:r>
      <w:r w:rsidR="00EC7ABD" w:rsidRPr="00306A72">
        <w:rPr>
          <w:rFonts w:ascii="Arial" w:hAnsi="Arial" w:cs="Arial"/>
          <w:sz w:val="24"/>
          <w:szCs w:val="24"/>
        </w:rPr>
        <w:t>projektów</w:t>
      </w:r>
      <w:r w:rsidRPr="00306A72">
        <w:rPr>
          <w:rFonts w:ascii="Arial" w:hAnsi="Arial" w:cs="Arial"/>
          <w:sz w:val="24"/>
          <w:szCs w:val="24"/>
        </w:rPr>
        <w:t xml:space="preserve"> do dofinansowania w </w:t>
      </w:r>
      <w:r w:rsidR="00195A5E" w:rsidRPr="00306A72">
        <w:rPr>
          <w:rFonts w:ascii="Arial" w:hAnsi="Arial" w:cs="Arial"/>
          <w:sz w:val="24"/>
          <w:szCs w:val="24"/>
        </w:rPr>
        <w:t>sposób</w:t>
      </w:r>
      <w:r w:rsidRPr="00306A72">
        <w:rPr>
          <w:rFonts w:ascii="Arial" w:hAnsi="Arial" w:cs="Arial"/>
          <w:sz w:val="24"/>
          <w:szCs w:val="24"/>
        </w:rPr>
        <w:t xml:space="preserve"> </w:t>
      </w:r>
      <w:r w:rsidR="00195A5E" w:rsidRPr="00306A72">
        <w:rPr>
          <w:rFonts w:ascii="Arial" w:hAnsi="Arial" w:cs="Arial"/>
          <w:sz w:val="24"/>
          <w:szCs w:val="24"/>
        </w:rPr>
        <w:t>konkurencyjny</w:t>
      </w:r>
      <w:r w:rsidRPr="00306A72">
        <w:rPr>
          <w:rFonts w:ascii="Arial" w:hAnsi="Arial" w:cs="Arial"/>
          <w:sz w:val="24"/>
          <w:szCs w:val="24"/>
        </w:rPr>
        <w:t>, któr</w:t>
      </w:r>
      <w:r w:rsidR="008C564F" w:rsidRPr="00306A72">
        <w:rPr>
          <w:rFonts w:ascii="Arial" w:hAnsi="Arial" w:cs="Arial"/>
          <w:sz w:val="24"/>
          <w:szCs w:val="24"/>
        </w:rPr>
        <w:t>e</w:t>
      </w:r>
      <w:r w:rsidRPr="00306A72">
        <w:rPr>
          <w:rFonts w:ascii="Arial" w:hAnsi="Arial" w:cs="Arial"/>
          <w:sz w:val="24"/>
          <w:szCs w:val="24"/>
        </w:rPr>
        <w:t xml:space="preserve"> w</w:t>
      </w:r>
      <w:r w:rsidR="00C05ECA" w:rsidRPr="00306A72">
        <w:rPr>
          <w:rFonts w:ascii="Arial" w:hAnsi="Arial" w:cs="Arial"/>
          <w:sz w:val="24"/>
          <w:szCs w:val="24"/>
        </w:rPr>
        <w:t> </w:t>
      </w:r>
      <w:r w:rsidRPr="00306A72">
        <w:rPr>
          <w:rFonts w:ascii="Arial" w:hAnsi="Arial" w:cs="Arial"/>
          <w:sz w:val="24"/>
          <w:szCs w:val="24"/>
        </w:rPr>
        <w:t>największym stopniu przyczynia</w:t>
      </w:r>
      <w:r w:rsidR="002A58BB" w:rsidRPr="00306A72">
        <w:rPr>
          <w:rFonts w:ascii="Arial" w:hAnsi="Arial" w:cs="Arial"/>
          <w:sz w:val="24"/>
          <w:szCs w:val="24"/>
        </w:rPr>
        <w:t>ją</w:t>
      </w:r>
      <w:r w:rsidRPr="00306A72">
        <w:rPr>
          <w:rFonts w:ascii="Arial" w:hAnsi="Arial" w:cs="Arial"/>
          <w:sz w:val="24"/>
          <w:szCs w:val="24"/>
        </w:rPr>
        <w:t xml:space="preserve"> się do osiągnięcia </w:t>
      </w:r>
      <w:r w:rsidRPr="00306A72">
        <w:rPr>
          <w:rFonts w:ascii="Arial" w:hAnsi="Arial" w:cs="Arial"/>
          <w:sz w:val="24"/>
          <w:szCs w:val="24"/>
        </w:rPr>
        <w:lastRenderedPageBreak/>
        <w:t>cel</w:t>
      </w:r>
      <w:r w:rsidR="00463B2A" w:rsidRPr="00306A72">
        <w:rPr>
          <w:rFonts w:ascii="Arial" w:hAnsi="Arial" w:cs="Arial"/>
          <w:sz w:val="24"/>
          <w:szCs w:val="24"/>
        </w:rPr>
        <w:t xml:space="preserve">u określonego dla </w:t>
      </w:r>
      <w:r w:rsidR="003C4C78">
        <w:rPr>
          <w:rFonts w:ascii="Arial" w:hAnsi="Arial" w:cs="Arial"/>
          <w:sz w:val="24"/>
          <w:szCs w:val="24"/>
        </w:rPr>
        <w:t>Działania FELD.09.0</w:t>
      </w:r>
      <w:r w:rsidR="00C4181E">
        <w:rPr>
          <w:rFonts w:ascii="Arial" w:hAnsi="Arial" w:cs="Arial"/>
          <w:sz w:val="24"/>
          <w:szCs w:val="24"/>
        </w:rPr>
        <w:t>1</w:t>
      </w:r>
      <w:r w:rsidR="008C564F" w:rsidRPr="00306A72">
        <w:rPr>
          <w:rFonts w:ascii="Arial" w:hAnsi="Arial" w:cs="Arial"/>
          <w:sz w:val="24"/>
          <w:szCs w:val="24"/>
        </w:rPr>
        <w:t xml:space="preserve"> </w:t>
      </w:r>
      <w:r w:rsidR="00C4181E">
        <w:rPr>
          <w:rFonts w:ascii="Arial" w:hAnsi="Arial" w:cs="Arial"/>
          <w:sz w:val="24"/>
          <w:szCs w:val="24"/>
        </w:rPr>
        <w:t>Gospodarka</w:t>
      </w:r>
      <w:r w:rsidR="008C564F" w:rsidRPr="002B2AFD">
        <w:rPr>
          <w:rFonts w:ascii="Arial" w:hAnsi="Arial" w:cs="Arial"/>
          <w:i/>
          <w:sz w:val="24"/>
          <w:szCs w:val="24"/>
        </w:rPr>
        <w:t xml:space="preserve"> </w:t>
      </w:r>
      <w:r w:rsidR="008C564F" w:rsidRPr="00C4181E">
        <w:rPr>
          <w:rFonts w:ascii="Arial" w:hAnsi="Arial" w:cs="Arial"/>
          <w:sz w:val="24"/>
          <w:szCs w:val="24"/>
        </w:rPr>
        <w:t>w transformacji</w:t>
      </w:r>
      <w:r w:rsidR="008C564F" w:rsidRPr="00306A72">
        <w:rPr>
          <w:rFonts w:ascii="Arial" w:hAnsi="Arial" w:cs="Arial"/>
          <w:sz w:val="24"/>
          <w:szCs w:val="24"/>
        </w:rPr>
        <w:t>, tj.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w:t>
      </w:r>
    </w:p>
    <w:p w14:paraId="684BA4B9" w14:textId="432E0BD6" w:rsidR="00CA43CF" w:rsidRPr="0071276B" w:rsidRDefault="00860E3E" w:rsidP="00F54D4B">
      <w:pPr>
        <w:pStyle w:val="Akapitzlist"/>
        <w:numPr>
          <w:ilvl w:val="0"/>
          <w:numId w:val="3"/>
        </w:numPr>
        <w:spacing w:after="360" w:line="480" w:lineRule="auto"/>
        <w:ind w:left="567" w:hanging="567"/>
        <w:rPr>
          <w:rFonts w:ascii="Arial" w:hAnsi="Arial" w:cs="Arial"/>
          <w:sz w:val="24"/>
          <w:szCs w:val="24"/>
        </w:rPr>
      </w:pPr>
      <w:r w:rsidRPr="00306A72">
        <w:rPr>
          <w:rFonts w:ascii="Arial" w:hAnsi="Arial" w:cs="Arial"/>
          <w:sz w:val="24"/>
          <w:szCs w:val="24"/>
        </w:rPr>
        <w:t>Typ</w:t>
      </w:r>
      <w:r w:rsidR="00CA43CF">
        <w:rPr>
          <w:rFonts w:ascii="Arial" w:hAnsi="Arial" w:cs="Arial"/>
          <w:sz w:val="24"/>
          <w:szCs w:val="24"/>
        </w:rPr>
        <w:t xml:space="preserve"> </w:t>
      </w:r>
      <w:r w:rsidR="00CA43CF" w:rsidRPr="0071276B">
        <w:rPr>
          <w:rFonts w:ascii="Arial" w:hAnsi="Arial" w:cs="Arial"/>
          <w:sz w:val="24"/>
          <w:szCs w:val="24"/>
        </w:rPr>
        <w:t>projekt</w:t>
      </w:r>
      <w:r w:rsidR="00C4181E">
        <w:rPr>
          <w:rFonts w:ascii="Arial" w:hAnsi="Arial" w:cs="Arial"/>
          <w:sz w:val="24"/>
          <w:szCs w:val="24"/>
        </w:rPr>
        <w:t>u</w:t>
      </w:r>
      <w:r w:rsidR="00E71600" w:rsidRPr="0071276B">
        <w:rPr>
          <w:rFonts w:ascii="Arial" w:hAnsi="Arial" w:cs="Arial"/>
          <w:sz w:val="24"/>
          <w:szCs w:val="24"/>
        </w:rPr>
        <w:t xml:space="preserve"> </w:t>
      </w:r>
      <w:r w:rsidR="00C4181E">
        <w:rPr>
          <w:rFonts w:ascii="Arial" w:hAnsi="Arial" w:cs="Arial"/>
          <w:sz w:val="24"/>
          <w:szCs w:val="24"/>
        </w:rPr>
        <w:t>wspierany</w:t>
      </w:r>
      <w:r w:rsidR="002277D7" w:rsidRPr="0071276B">
        <w:rPr>
          <w:rFonts w:ascii="Arial" w:hAnsi="Arial" w:cs="Arial"/>
          <w:sz w:val="24"/>
          <w:szCs w:val="24"/>
        </w:rPr>
        <w:t xml:space="preserve"> w ramach naboru</w:t>
      </w:r>
      <w:r w:rsidR="00FD28D4" w:rsidRPr="0071276B">
        <w:rPr>
          <w:rFonts w:ascii="Arial" w:hAnsi="Arial" w:cs="Arial"/>
          <w:sz w:val="24"/>
          <w:szCs w:val="24"/>
        </w:rPr>
        <w:t xml:space="preserve"> to</w:t>
      </w:r>
      <w:r w:rsidRPr="0071276B">
        <w:rPr>
          <w:rFonts w:ascii="Arial" w:hAnsi="Arial" w:cs="Arial"/>
          <w:sz w:val="24"/>
          <w:szCs w:val="24"/>
        </w:rPr>
        <w:t>:</w:t>
      </w:r>
    </w:p>
    <w:p w14:paraId="7F58E169" w14:textId="77F72C77" w:rsidR="003C4C78" w:rsidRPr="0071276B" w:rsidRDefault="00A21D1D" w:rsidP="00F54D4B">
      <w:pPr>
        <w:pStyle w:val="Akapitzlist"/>
        <w:spacing w:line="360" w:lineRule="auto"/>
        <w:ind w:left="567"/>
        <w:rPr>
          <w:rFonts w:ascii="Arial" w:hAnsi="Arial" w:cs="Arial"/>
          <w:sz w:val="24"/>
          <w:szCs w:val="24"/>
        </w:rPr>
      </w:pPr>
      <w:r>
        <w:rPr>
          <w:rFonts w:ascii="Arial" w:hAnsi="Arial" w:cs="Arial"/>
          <w:b/>
          <w:sz w:val="24"/>
          <w:szCs w:val="24"/>
        </w:rPr>
        <w:t xml:space="preserve">Typ 1: </w:t>
      </w:r>
      <w:r w:rsidR="00C4181E" w:rsidRPr="00C4181E">
        <w:rPr>
          <w:rFonts w:ascii="Arial" w:hAnsi="Arial" w:cs="Arial"/>
          <w:b/>
          <w:sz w:val="24"/>
          <w:szCs w:val="24"/>
        </w:rPr>
        <w:t>wsparcie infrastruktury badawczej lub aparatury badawczej niezbędnej do</w:t>
      </w:r>
      <w:r w:rsidR="00C4181E">
        <w:rPr>
          <w:rFonts w:ascii="Arial" w:hAnsi="Arial" w:cs="Arial"/>
          <w:b/>
          <w:sz w:val="24"/>
          <w:szCs w:val="24"/>
        </w:rPr>
        <w:t xml:space="preserve"> </w:t>
      </w:r>
      <w:r w:rsidR="00C4181E" w:rsidRPr="00C4181E">
        <w:rPr>
          <w:rFonts w:ascii="Arial" w:hAnsi="Arial" w:cs="Arial"/>
          <w:b/>
          <w:sz w:val="24"/>
          <w:szCs w:val="24"/>
        </w:rPr>
        <w:t>prowadzenia prac badawczo-rozwojowych</w:t>
      </w:r>
      <w:r w:rsidR="006C52B6">
        <w:rPr>
          <w:rFonts w:ascii="Arial" w:hAnsi="Arial" w:cs="Arial"/>
          <w:b/>
          <w:sz w:val="24"/>
          <w:szCs w:val="24"/>
        </w:rPr>
        <w:t xml:space="preserve">. </w:t>
      </w:r>
    </w:p>
    <w:p w14:paraId="7637E695" w14:textId="4A944813" w:rsidR="00F40846" w:rsidRDefault="00580B03" w:rsidP="00F54D4B">
      <w:pPr>
        <w:spacing w:after="0" w:line="360" w:lineRule="auto"/>
        <w:ind w:left="567"/>
        <w:rPr>
          <w:rFonts w:ascii="Arial" w:hAnsi="Arial" w:cs="Arial"/>
          <w:sz w:val="24"/>
          <w:szCs w:val="24"/>
        </w:rPr>
      </w:pPr>
      <w:r w:rsidRPr="0071276B">
        <w:rPr>
          <w:rFonts w:ascii="Arial" w:hAnsi="Arial" w:cs="Arial"/>
          <w:sz w:val="24"/>
          <w:szCs w:val="24"/>
        </w:rPr>
        <w:t xml:space="preserve">Wsparcie </w:t>
      </w:r>
      <w:r w:rsidR="00CA43CF" w:rsidRPr="0071276B">
        <w:rPr>
          <w:rFonts w:ascii="Arial" w:hAnsi="Arial" w:cs="Arial"/>
          <w:sz w:val="24"/>
          <w:szCs w:val="24"/>
        </w:rPr>
        <w:t xml:space="preserve">w ramach tego typu projektu </w:t>
      </w:r>
      <w:r w:rsidRPr="0071276B">
        <w:rPr>
          <w:rFonts w:ascii="Arial" w:hAnsi="Arial" w:cs="Arial"/>
          <w:sz w:val="24"/>
          <w:szCs w:val="24"/>
        </w:rPr>
        <w:t xml:space="preserve">uzyskają </w:t>
      </w:r>
      <w:r w:rsidR="00CA43CF" w:rsidRPr="0071276B">
        <w:rPr>
          <w:rFonts w:ascii="Arial" w:hAnsi="Arial" w:cs="Arial"/>
          <w:sz w:val="24"/>
          <w:szCs w:val="24"/>
        </w:rPr>
        <w:t>inwestycje</w:t>
      </w:r>
      <w:r w:rsidRPr="0071276B">
        <w:rPr>
          <w:rFonts w:ascii="Arial" w:hAnsi="Arial" w:cs="Arial"/>
          <w:sz w:val="24"/>
          <w:szCs w:val="24"/>
        </w:rPr>
        <w:t xml:space="preserve"> dotyczące</w:t>
      </w:r>
      <w:r w:rsidR="00CA43CF" w:rsidRPr="0071276B">
        <w:rPr>
          <w:rFonts w:ascii="Arial" w:hAnsi="Arial" w:cs="Arial"/>
          <w:sz w:val="24"/>
          <w:szCs w:val="24"/>
        </w:rPr>
        <w:t xml:space="preserve"> budowy</w:t>
      </w:r>
      <w:r w:rsidR="00EA36F4" w:rsidRPr="0071276B">
        <w:rPr>
          <w:rFonts w:ascii="Arial" w:hAnsi="Arial" w:cs="Arial"/>
          <w:sz w:val="24"/>
          <w:szCs w:val="24"/>
        </w:rPr>
        <w:t>, przebudowy</w:t>
      </w:r>
      <w:r w:rsidR="00801474">
        <w:rPr>
          <w:rFonts w:ascii="Arial" w:hAnsi="Arial" w:cs="Arial"/>
          <w:sz w:val="24"/>
          <w:szCs w:val="24"/>
        </w:rPr>
        <w:t>,</w:t>
      </w:r>
      <w:r w:rsidR="00CA43CF" w:rsidRPr="0071276B">
        <w:rPr>
          <w:rFonts w:ascii="Arial" w:hAnsi="Arial" w:cs="Arial"/>
          <w:sz w:val="24"/>
          <w:szCs w:val="24"/>
        </w:rPr>
        <w:t xml:space="preserve"> modernizacji infrastruktury </w:t>
      </w:r>
      <w:r w:rsidR="00C4181E">
        <w:rPr>
          <w:rFonts w:ascii="Arial" w:hAnsi="Arial" w:cs="Arial"/>
          <w:sz w:val="24"/>
          <w:szCs w:val="24"/>
        </w:rPr>
        <w:t xml:space="preserve">B+R oraz inwestycje w specjalistyczną </w:t>
      </w:r>
      <w:r w:rsidR="00DC47C1">
        <w:rPr>
          <w:rFonts w:ascii="Arial" w:hAnsi="Arial" w:cs="Arial"/>
          <w:sz w:val="24"/>
          <w:szCs w:val="24"/>
        </w:rPr>
        <w:t xml:space="preserve">aparaturę </w:t>
      </w:r>
      <w:r w:rsidR="003F2108">
        <w:rPr>
          <w:rFonts w:ascii="Arial" w:hAnsi="Arial" w:cs="Arial"/>
          <w:sz w:val="24"/>
          <w:szCs w:val="24"/>
        </w:rPr>
        <w:t xml:space="preserve">niezbędną do prowadzenia prac badawczo </w:t>
      </w:r>
      <w:r w:rsidR="00737DCC">
        <w:rPr>
          <w:rFonts w:ascii="Arial" w:hAnsi="Arial" w:cs="Arial"/>
          <w:sz w:val="24"/>
          <w:szCs w:val="24"/>
        </w:rPr>
        <w:t>–</w:t>
      </w:r>
      <w:r w:rsidR="003F2108">
        <w:rPr>
          <w:rFonts w:ascii="Arial" w:hAnsi="Arial" w:cs="Arial"/>
          <w:sz w:val="24"/>
          <w:szCs w:val="24"/>
        </w:rPr>
        <w:t xml:space="preserve"> rozwojowych</w:t>
      </w:r>
      <w:r w:rsidR="00737DCC">
        <w:rPr>
          <w:rFonts w:ascii="Arial" w:hAnsi="Arial" w:cs="Arial"/>
          <w:sz w:val="24"/>
          <w:szCs w:val="24"/>
        </w:rPr>
        <w:t xml:space="preserve">. </w:t>
      </w:r>
      <w:r w:rsidR="00CD50A3" w:rsidRPr="00CD50A3">
        <w:rPr>
          <w:rFonts w:ascii="Arial" w:hAnsi="Arial" w:cs="Arial"/>
          <w:sz w:val="24"/>
          <w:szCs w:val="24"/>
        </w:rPr>
        <w:t xml:space="preserve">Wyłącznie jako element projektu możliwe </w:t>
      </w:r>
      <w:r w:rsidR="00CD50A3">
        <w:rPr>
          <w:rFonts w:ascii="Arial" w:hAnsi="Arial" w:cs="Arial"/>
          <w:sz w:val="24"/>
          <w:szCs w:val="24"/>
        </w:rPr>
        <w:t>będzie</w:t>
      </w:r>
      <w:r w:rsidR="00CD50A3" w:rsidRPr="00CD50A3">
        <w:rPr>
          <w:rFonts w:ascii="Arial" w:hAnsi="Arial" w:cs="Arial"/>
          <w:sz w:val="24"/>
          <w:szCs w:val="24"/>
        </w:rPr>
        <w:t xml:space="preserve"> wsparcie kompetencji.</w:t>
      </w:r>
    </w:p>
    <w:p w14:paraId="3795F37C" w14:textId="6ED4A019" w:rsidR="00CD50A3" w:rsidRDefault="00E37674" w:rsidP="00E40D33">
      <w:pPr>
        <w:pStyle w:val="Akapitzlist"/>
        <w:numPr>
          <w:ilvl w:val="0"/>
          <w:numId w:val="3"/>
        </w:numPr>
        <w:spacing w:after="120" w:line="360" w:lineRule="auto"/>
        <w:ind w:left="567" w:hanging="567"/>
        <w:rPr>
          <w:rFonts w:ascii="Arial" w:hAnsi="Arial" w:cs="Arial"/>
          <w:sz w:val="24"/>
          <w:szCs w:val="24"/>
        </w:rPr>
      </w:pPr>
      <w:r w:rsidRPr="00CD50A3">
        <w:rPr>
          <w:rFonts w:ascii="Arial" w:hAnsi="Arial" w:cs="Arial"/>
          <w:sz w:val="24"/>
          <w:szCs w:val="24"/>
        </w:rPr>
        <w:t xml:space="preserve">Projekt musi być realizowany </w:t>
      </w:r>
      <w:bookmarkStart w:id="17" w:name="_Hlk131674334"/>
      <w:r w:rsidRPr="00CD50A3">
        <w:rPr>
          <w:rFonts w:ascii="Arial" w:hAnsi="Arial" w:cs="Arial"/>
          <w:sz w:val="24"/>
          <w:szCs w:val="24"/>
        </w:rPr>
        <w:t xml:space="preserve">na obszarze transformacji określonym w Terytorialnym Planie Sprawiedliwej Transformacji Województwa Łódzkiego, tj. na terenie </w:t>
      </w:r>
      <w:r w:rsidR="0030310B" w:rsidRPr="00CD50A3">
        <w:rPr>
          <w:rFonts w:ascii="Arial" w:hAnsi="Arial" w:cs="Arial"/>
          <w:sz w:val="24"/>
          <w:szCs w:val="24"/>
        </w:rPr>
        <w:t xml:space="preserve">co najmniej jednej z </w:t>
      </w:r>
      <w:r w:rsidR="0044287F" w:rsidRPr="00CD50A3">
        <w:rPr>
          <w:rFonts w:ascii="Arial" w:hAnsi="Arial" w:cs="Arial"/>
          <w:sz w:val="24"/>
          <w:szCs w:val="24"/>
        </w:rPr>
        <w:t xml:space="preserve">następujących </w:t>
      </w:r>
      <w:r w:rsidRPr="00CD50A3">
        <w:rPr>
          <w:rFonts w:ascii="Arial" w:hAnsi="Arial" w:cs="Arial"/>
          <w:sz w:val="24"/>
          <w:szCs w:val="24"/>
        </w:rPr>
        <w:t xml:space="preserve">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w:t>
      </w:r>
      <w:r w:rsidR="00E71600" w:rsidRPr="00CD50A3">
        <w:rPr>
          <w:rFonts w:ascii="Arial" w:hAnsi="Arial" w:cs="Arial"/>
          <w:sz w:val="24"/>
          <w:szCs w:val="24"/>
        </w:rPr>
        <w:t>M</w:t>
      </w:r>
      <w:r w:rsidRPr="00CD50A3">
        <w:rPr>
          <w:rFonts w:ascii="Arial" w:hAnsi="Arial" w:cs="Arial"/>
          <w:sz w:val="24"/>
          <w:szCs w:val="24"/>
        </w:rPr>
        <w:t xml:space="preserve">. </w:t>
      </w:r>
      <w:r w:rsidR="00E71600" w:rsidRPr="00CD50A3">
        <w:rPr>
          <w:rFonts w:ascii="Arial" w:hAnsi="Arial" w:cs="Arial"/>
          <w:sz w:val="24"/>
          <w:szCs w:val="24"/>
        </w:rPr>
        <w:t>Radomsko</w:t>
      </w:r>
      <w:r w:rsidRPr="00CD50A3">
        <w:rPr>
          <w:rFonts w:ascii="Arial" w:hAnsi="Arial" w:cs="Arial"/>
          <w:sz w:val="24"/>
          <w:szCs w:val="24"/>
        </w:rPr>
        <w:t xml:space="preserve">, gmina Radomsko, gmina Czarnożyły, gmina Konopnica, gmina Osjaków, gmina Ostrówek, gmina Wieluń, gmina Wierzchlas, gmina Widawa, </w:t>
      </w:r>
      <w:r w:rsidR="00E71600" w:rsidRPr="00CD50A3">
        <w:rPr>
          <w:rFonts w:ascii="Arial" w:hAnsi="Arial" w:cs="Arial"/>
          <w:sz w:val="24"/>
          <w:szCs w:val="24"/>
        </w:rPr>
        <w:t>M</w:t>
      </w:r>
      <w:r w:rsidRPr="00CD50A3">
        <w:rPr>
          <w:rFonts w:ascii="Arial" w:hAnsi="Arial" w:cs="Arial"/>
          <w:sz w:val="24"/>
          <w:szCs w:val="24"/>
        </w:rPr>
        <w:t>. Piotrków Trybunalski.</w:t>
      </w:r>
      <w:bookmarkEnd w:id="17"/>
    </w:p>
    <w:p w14:paraId="14784815" w14:textId="456CFC20" w:rsidR="00382391" w:rsidRPr="00DC1FDB" w:rsidRDefault="00A806E8" w:rsidP="00E40D33">
      <w:pPr>
        <w:pStyle w:val="Akapitzlist"/>
        <w:numPr>
          <w:ilvl w:val="0"/>
          <w:numId w:val="3"/>
        </w:numPr>
        <w:spacing w:after="120" w:line="360" w:lineRule="auto"/>
        <w:ind w:left="567" w:hanging="567"/>
        <w:rPr>
          <w:rFonts w:ascii="Arial" w:hAnsi="Arial" w:cs="Arial"/>
          <w:sz w:val="24"/>
          <w:szCs w:val="24"/>
        </w:rPr>
      </w:pPr>
      <w:r>
        <w:rPr>
          <w:rFonts w:ascii="Arial" w:hAnsi="Arial" w:cs="Arial"/>
          <w:sz w:val="24"/>
          <w:szCs w:val="24"/>
        </w:rPr>
        <w:t>Jednym z w</w:t>
      </w:r>
      <w:r w:rsidR="00382391" w:rsidRPr="00DC1FDB">
        <w:rPr>
          <w:rFonts w:ascii="Arial" w:hAnsi="Arial" w:cs="Arial"/>
          <w:sz w:val="24"/>
          <w:szCs w:val="24"/>
        </w:rPr>
        <w:t>arunk</w:t>
      </w:r>
      <w:r>
        <w:rPr>
          <w:rFonts w:ascii="Arial" w:hAnsi="Arial" w:cs="Arial"/>
          <w:sz w:val="24"/>
          <w:szCs w:val="24"/>
        </w:rPr>
        <w:t>ów</w:t>
      </w:r>
      <w:r w:rsidR="00382391" w:rsidRPr="00DC1FDB">
        <w:rPr>
          <w:rFonts w:ascii="Arial" w:hAnsi="Arial" w:cs="Arial"/>
          <w:sz w:val="24"/>
          <w:szCs w:val="24"/>
        </w:rPr>
        <w:t xml:space="preserve"> otrzymania dofinansowania jest </w:t>
      </w:r>
      <w:r w:rsidR="00505F1B" w:rsidRPr="00DC1FDB">
        <w:rPr>
          <w:rFonts w:ascii="Arial" w:hAnsi="Arial" w:cs="Arial"/>
          <w:sz w:val="24"/>
          <w:szCs w:val="24"/>
        </w:rPr>
        <w:t xml:space="preserve">załączenie do wniosku o dofinansowanie </w:t>
      </w:r>
      <w:r w:rsidR="00382391" w:rsidRPr="00DC1FDB">
        <w:rPr>
          <w:rFonts w:ascii="Arial" w:hAnsi="Arial" w:cs="Arial"/>
          <w:sz w:val="24"/>
          <w:szCs w:val="24"/>
        </w:rPr>
        <w:t xml:space="preserve">planu prac badawczo-rozwojowych, </w:t>
      </w:r>
      <w:r w:rsidR="00A15DDB" w:rsidRPr="00DC1FDB">
        <w:rPr>
          <w:rFonts w:ascii="Arial" w:hAnsi="Arial" w:cs="Arial"/>
          <w:sz w:val="24"/>
          <w:szCs w:val="24"/>
        </w:rPr>
        <w:t>przewidzianych do prowadzenia</w:t>
      </w:r>
      <w:r w:rsidR="00382391" w:rsidRPr="00DC1FDB">
        <w:rPr>
          <w:rFonts w:ascii="Arial" w:hAnsi="Arial" w:cs="Arial"/>
          <w:sz w:val="24"/>
          <w:szCs w:val="24"/>
        </w:rPr>
        <w:t xml:space="preserve"> na wsp</w:t>
      </w:r>
      <w:r w:rsidR="00431402" w:rsidRPr="00DC1FDB">
        <w:rPr>
          <w:rFonts w:ascii="Arial" w:hAnsi="Arial" w:cs="Arial"/>
          <w:sz w:val="24"/>
          <w:szCs w:val="24"/>
        </w:rPr>
        <w:t>artej w ramach projektu</w:t>
      </w:r>
      <w:r w:rsidR="00382391" w:rsidRPr="00DC1FDB">
        <w:rPr>
          <w:rFonts w:ascii="Arial" w:hAnsi="Arial" w:cs="Arial"/>
          <w:sz w:val="24"/>
          <w:szCs w:val="24"/>
        </w:rPr>
        <w:t xml:space="preserve"> infrastrukturze</w:t>
      </w:r>
      <w:r w:rsidR="00431402" w:rsidRPr="00DC1FDB">
        <w:rPr>
          <w:rFonts w:ascii="Arial" w:hAnsi="Arial" w:cs="Arial"/>
          <w:sz w:val="24"/>
          <w:szCs w:val="24"/>
        </w:rPr>
        <w:t xml:space="preserve"> lub aparaturze</w:t>
      </w:r>
      <w:r w:rsidR="00382391" w:rsidRPr="00DC1FDB">
        <w:rPr>
          <w:rFonts w:ascii="Arial" w:hAnsi="Arial" w:cs="Arial"/>
          <w:sz w:val="24"/>
          <w:szCs w:val="24"/>
        </w:rPr>
        <w:t xml:space="preserve">. </w:t>
      </w:r>
    </w:p>
    <w:p w14:paraId="657209A5" w14:textId="6A945E4F" w:rsidR="00382391" w:rsidRPr="00382391" w:rsidRDefault="00382391" w:rsidP="00E40D33">
      <w:pPr>
        <w:pStyle w:val="Akapitzlist"/>
        <w:numPr>
          <w:ilvl w:val="0"/>
          <w:numId w:val="3"/>
        </w:numPr>
        <w:spacing w:after="120" w:line="360" w:lineRule="auto"/>
        <w:ind w:left="567" w:hanging="567"/>
        <w:rPr>
          <w:rFonts w:ascii="Arial" w:hAnsi="Arial" w:cs="Arial"/>
          <w:sz w:val="24"/>
          <w:szCs w:val="24"/>
        </w:rPr>
      </w:pPr>
      <w:r w:rsidRPr="00382391">
        <w:rPr>
          <w:rFonts w:ascii="Arial" w:hAnsi="Arial" w:cs="Arial"/>
          <w:sz w:val="24"/>
          <w:szCs w:val="24"/>
        </w:rPr>
        <w:t xml:space="preserve">Plan prac badawczo-rozwojowych musi zawierać co najmniej: </w:t>
      </w:r>
    </w:p>
    <w:p w14:paraId="579520C4" w14:textId="3762DDCA" w:rsidR="00431402" w:rsidRDefault="00431402" w:rsidP="00F404CF">
      <w:pPr>
        <w:pStyle w:val="Akapitzlist"/>
        <w:spacing w:after="120" w:line="360" w:lineRule="auto"/>
        <w:ind w:left="709"/>
        <w:rPr>
          <w:rFonts w:ascii="Arial" w:hAnsi="Arial" w:cs="Arial"/>
          <w:sz w:val="24"/>
          <w:szCs w:val="24"/>
        </w:rPr>
      </w:pPr>
      <w:r>
        <w:rPr>
          <w:rFonts w:ascii="Arial" w:hAnsi="Arial" w:cs="Arial"/>
          <w:sz w:val="24"/>
          <w:szCs w:val="24"/>
        </w:rPr>
        <w:t xml:space="preserve">- </w:t>
      </w:r>
      <w:r w:rsidRPr="00431402">
        <w:rPr>
          <w:rFonts w:ascii="Arial" w:hAnsi="Arial" w:cs="Arial"/>
          <w:sz w:val="24"/>
          <w:szCs w:val="24"/>
        </w:rPr>
        <w:t xml:space="preserve">analizę, z której wynika, iż projekt stanowi odpowiedź na zidentyfikowane potrzeby wnioskodawcy lub występuje rynkowe zapotrzebowanie na produkty </w:t>
      </w:r>
      <w:r w:rsidRPr="00431402">
        <w:rPr>
          <w:rFonts w:ascii="Arial" w:hAnsi="Arial" w:cs="Arial"/>
          <w:sz w:val="24"/>
          <w:szCs w:val="24"/>
        </w:rPr>
        <w:lastRenderedPageBreak/>
        <w:t>lub usługi opracowane lub udoskonalone dzięki wykorzystaniu wspartej infrastruktury lub aparatury,</w:t>
      </w:r>
    </w:p>
    <w:p w14:paraId="62E8EBBC" w14:textId="3988FE6B" w:rsidR="00382391" w:rsidRPr="00382391" w:rsidRDefault="00382391" w:rsidP="00F404CF">
      <w:pPr>
        <w:pStyle w:val="Akapitzlist"/>
        <w:spacing w:after="120" w:line="360" w:lineRule="auto"/>
        <w:ind w:left="709"/>
        <w:rPr>
          <w:rFonts w:ascii="Arial" w:hAnsi="Arial" w:cs="Arial"/>
          <w:sz w:val="24"/>
          <w:szCs w:val="24"/>
        </w:rPr>
      </w:pPr>
      <w:r w:rsidRPr="00382391">
        <w:rPr>
          <w:rFonts w:ascii="Arial" w:hAnsi="Arial" w:cs="Arial"/>
          <w:sz w:val="24"/>
          <w:szCs w:val="24"/>
        </w:rPr>
        <w:t>− rodzaj i zakres planowanych do prowadzenia prac badawczo-rozwojowych</w:t>
      </w:r>
      <w:r w:rsidR="00431402">
        <w:rPr>
          <w:rFonts w:ascii="Arial" w:hAnsi="Arial" w:cs="Arial"/>
          <w:sz w:val="24"/>
          <w:szCs w:val="24"/>
        </w:rPr>
        <w:t xml:space="preserve"> oraz planowany termin ich realizacji</w:t>
      </w:r>
      <w:r w:rsidRPr="00382391">
        <w:rPr>
          <w:rFonts w:ascii="Arial" w:hAnsi="Arial" w:cs="Arial"/>
          <w:sz w:val="24"/>
          <w:szCs w:val="24"/>
        </w:rPr>
        <w:t xml:space="preserve">, </w:t>
      </w:r>
    </w:p>
    <w:p w14:paraId="02ACFB24" w14:textId="28009A38" w:rsidR="00202713" w:rsidRPr="00382391" w:rsidRDefault="00382391" w:rsidP="00F404CF">
      <w:pPr>
        <w:pStyle w:val="Akapitzlist"/>
        <w:spacing w:after="120" w:line="360" w:lineRule="auto"/>
        <w:ind w:left="709"/>
        <w:rPr>
          <w:rFonts w:ascii="Arial" w:hAnsi="Arial" w:cs="Arial"/>
          <w:sz w:val="24"/>
          <w:szCs w:val="24"/>
        </w:rPr>
      </w:pPr>
      <w:r w:rsidRPr="00382391">
        <w:rPr>
          <w:rFonts w:ascii="Arial" w:hAnsi="Arial" w:cs="Arial"/>
          <w:sz w:val="24"/>
          <w:szCs w:val="24"/>
        </w:rPr>
        <w:t xml:space="preserve">− </w:t>
      </w:r>
      <w:r w:rsidR="00431402">
        <w:rPr>
          <w:rFonts w:ascii="Arial" w:hAnsi="Arial" w:cs="Arial"/>
          <w:sz w:val="24"/>
          <w:szCs w:val="24"/>
        </w:rPr>
        <w:t xml:space="preserve">przewidywane </w:t>
      </w:r>
      <w:r w:rsidRPr="00382391">
        <w:rPr>
          <w:rFonts w:ascii="Arial" w:hAnsi="Arial" w:cs="Arial"/>
          <w:sz w:val="24"/>
          <w:szCs w:val="24"/>
        </w:rPr>
        <w:t>rezultaty</w:t>
      </w:r>
      <w:r w:rsidR="00431402">
        <w:rPr>
          <w:rFonts w:ascii="Arial" w:hAnsi="Arial" w:cs="Arial"/>
          <w:sz w:val="24"/>
          <w:szCs w:val="24"/>
        </w:rPr>
        <w:t xml:space="preserve"> </w:t>
      </w:r>
      <w:r w:rsidRPr="00382391">
        <w:rPr>
          <w:rFonts w:ascii="Arial" w:hAnsi="Arial" w:cs="Arial"/>
          <w:sz w:val="24"/>
          <w:szCs w:val="24"/>
        </w:rPr>
        <w:t xml:space="preserve">prac badawczo-rozwojowych </w:t>
      </w:r>
      <w:r w:rsidR="00431402">
        <w:rPr>
          <w:rFonts w:ascii="Arial" w:hAnsi="Arial" w:cs="Arial"/>
          <w:sz w:val="24"/>
          <w:szCs w:val="24"/>
        </w:rPr>
        <w:t>i</w:t>
      </w:r>
      <w:r w:rsidR="007F3695">
        <w:rPr>
          <w:rFonts w:ascii="Arial" w:hAnsi="Arial" w:cs="Arial"/>
          <w:sz w:val="24"/>
          <w:szCs w:val="24"/>
        </w:rPr>
        <w:t xml:space="preserve"> opis zastosowania wyników prac B+R w gospodarce,</w:t>
      </w:r>
    </w:p>
    <w:p w14:paraId="599A9A55" w14:textId="77777777" w:rsidR="00382391" w:rsidRPr="00382391" w:rsidRDefault="00382391" w:rsidP="00F404CF">
      <w:pPr>
        <w:pStyle w:val="Akapitzlist"/>
        <w:spacing w:after="120" w:line="360" w:lineRule="auto"/>
        <w:ind w:left="709"/>
        <w:rPr>
          <w:rFonts w:ascii="Arial" w:hAnsi="Arial" w:cs="Arial"/>
          <w:sz w:val="24"/>
          <w:szCs w:val="24"/>
        </w:rPr>
      </w:pPr>
      <w:r w:rsidRPr="00382391">
        <w:rPr>
          <w:rFonts w:ascii="Arial" w:hAnsi="Arial" w:cs="Arial"/>
          <w:sz w:val="24"/>
          <w:szCs w:val="24"/>
        </w:rPr>
        <w:t xml:space="preserve">− kwestie uzyskania praw własności przemysłowej do wyników prac B+R (w przypadku zamiaru dokonania zgłoszenia i uzyskania praw własności przemysłowej należy wskazać planowany czas dokonania zgłoszenia i zasięg terytorialny wybranej formy ochrony). </w:t>
      </w:r>
    </w:p>
    <w:p w14:paraId="368FAB4D" w14:textId="1FA8A132" w:rsidR="00202713" w:rsidRPr="00D41AB4" w:rsidRDefault="00D655ED" w:rsidP="00956D58">
      <w:pPr>
        <w:pStyle w:val="Akapitzlist"/>
        <w:numPr>
          <w:ilvl w:val="0"/>
          <w:numId w:val="3"/>
        </w:numPr>
        <w:spacing w:after="120" w:line="360" w:lineRule="auto"/>
        <w:ind w:left="567" w:hanging="567"/>
        <w:rPr>
          <w:rFonts w:ascii="Arial" w:hAnsi="Arial" w:cs="Arial"/>
          <w:sz w:val="24"/>
          <w:szCs w:val="24"/>
        </w:rPr>
      </w:pPr>
      <w:r w:rsidRPr="00D655ED">
        <w:rPr>
          <w:rFonts w:ascii="Arial" w:hAnsi="Arial" w:cs="Arial"/>
          <w:sz w:val="24"/>
          <w:szCs w:val="24"/>
        </w:rPr>
        <w:t>Zgodnie z art. 65 Rozporządzenia ogólnego wnioskodawca zobowiązany jest do zachowania trwałości projektu przez okres 3 lat.</w:t>
      </w:r>
      <w:r>
        <w:rPr>
          <w:rFonts w:ascii="Arial" w:hAnsi="Arial" w:cs="Arial"/>
          <w:sz w:val="24"/>
          <w:szCs w:val="24"/>
        </w:rPr>
        <w:t xml:space="preserve"> </w:t>
      </w:r>
      <w:r w:rsidR="002F1D63" w:rsidRPr="00D655ED">
        <w:rPr>
          <w:rFonts w:ascii="Arial" w:hAnsi="Arial" w:cs="Arial"/>
          <w:sz w:val="24"/>
          <w:szCs w:val="24"/>
        </w:rPr>
        <w:t xml:space="preserve">Infrastruktura badawczo-rozwojowa nabyta w projekcie może być w okresie trwałości projektu, wykorzystywana wyłącznie do prowadzenia prac badawczo-rozwojowych. Infrastruktura B+R może być w okresie trwałości wykorzystywana również komercyjnie, z </w:t>
      </w:r>
      <w:proofErr w:type="gramStart"/>
      <w:r w:rsidR="002F1D63" w:rsidRPr="00D655ED">
        <w:rPr>
          <w:rFonts w:ascii="Arial" w:hAnsi="Arial" w:cs="Arial"/>
          <w:sz w:val="24"/>
          <w:szCs w:val="24"/>
        </w:rPr>
        <w:t>zastrzeżeniem</w:t>
      </w:r>
      <w:proofErr w:type="gramEnd"/>
      <w:r w:rsidR="002F1D63" w:rsidRPr="00D655ED">
        <w:rPr>
          <w:rFonts w:ascii="Arial" w:hAnsi="Arial" w:cs="Arial"/>
          <w:sz w:val="24"/>
          <w:szCs w:val="24"/>
        </w:rPr>
        <w:t xml:space="preserve"> że wykorzystanie infrastruktury w celu jej odpłatnego udostępniania innym podmiotom chcącym przeprowadzić prace B+R nie powinno stanowić większości podejmowanych prac B+R na tej </w:t>
      </w:r>
      <w:r w:rsidR="002F1D63" w:rsidRPr="00D41AB4">
        <w:rPr>
          <w:rFonts w:ascii="Arial" w:hAnsi="Arial" w:cs="Arial"/>
          <w:sz w:val="24"/>
          <w:szCs w:val="24"/>
        </w:rPr>
        <w:t>infrastrukturze.</w:t>
      </w:r>
    </w:p>
    <w:p w14:paraId="40B20E4D" w14:textId="01402355" w:rsidR="00A4068B" w:rsidRPr="00D41AB4" w:rsidRDefault="00916FB4" w:rsidP="007A398D">
      <w:pPr>
        <w:pStyle w:val="Akapitzlist"/>
        <w:numPr>
          <w:ilvl w:val="0"/>
          <w:numId w:val="3"/>
        </w:numPr>
        <w:spacing w:after="120" w:line="360" w:lineRule="auto"/>
        <w:ind w:left="567" w:hanging="567"/>
        <w:rPr>
          <w:rFonts w:ascii="Arial" w:hAnsi="Arial" w:cs="Arial"/>
          <w:sz w:val="24"/>
          <w:szCs w:val="24"/>
        </w:rPr>
      </w:pPr>
      <w:r w:rsidRPr="00D41AB4">
        <w:rPr>
          <w:rFonts w:ascii="Arial" w:hAnsi="Arial" w:cs="Arial"/>
          <w:sz w:val="24"/>
          <w:szCs w:val="24"/>
        </w:rPr>
        <w:t>Planowana we wniosku o dofinansowanie data zakończenia realizacji projektu nie może przekroczyć terminu 30 czerwca 202</w:t>
      </w:r>
      <w:r w:rsidR="00EC2472" w:rsidRPr="00D41AB4">
        <w:rPr>
          <w:rFonts w:ascii="Arial" w:hAnsi="Arial" w:cs="Arial"/>
          <w:sz w:val="24"/>
          <w:szCs w:val="24"/>
        </w:rPr>
        <w:t>6</w:t>
      </w:r>
      <w:r w:rsidRPr="00D41AB4">
        <w:rPr>
          <w:rFonts w:ascii="Arial" w:hAnsi="Arial" w:cs="Arial"/>
          <w:sz w:val="24"/>
          <w:szCs w:val="24"/>
        </w:rPr>
        <w:t xml:space="preserve"> r. Na etapie realizacji projektu termin ten może zostać wydłużony </w:t>
      </w:r>
      <w:r w:rsidR="006137C5" w:rsidRPr="00D41AB4">
        <w:rPr>
          <w:rFonts w:ascii="Arial" w:hAnsi="Arial" w:cs="Arial"/>
          <w:sz w:val="24"/>
          <w:szCs w:val="24"/>
        </w:rPr>
        <w:t xml:space="preserve">(z uwzględnieniem końcowej daty kwalifikowalności wydatków w programie, tj. 31 grudnia 2029 r.), o ile zmiana będzie wynikać z uzasadnionych przesłanek i zostanie zaakceptowana przez </w:t>
      </w:r>
      <w:r w:rsidR="00E45E4D" w:rsidRPr="00D41AB4">
        <w:rPr>
          <w:rFonts w:ascii="Arial" w:hAnsi="Arial" w:cs="Arial"/>
          <w:sz w:val="24"/>
          <w:szCs w:val="24"/>
        </w:rPr>
        <w:t>IZ</w:t>
      </w:r>
      <w:r w:rsidR="006137C5" w:rsidRPr="00D41AB4">
        <w:rPr>
          <w:rFonts w:ascii="Arial" w:hAnsi="Arial" w:cs="Arial"/>
          <w:sz w:val="24"/>
          <w:szCs w:val="24"/>
        </w:rPr>
        <w:t xml:space="preserve"> FE</w:t>
      </w:r>
      <w:r w:rsidR="00A17FA4" w:rsidRPr="00D41AB4">
        <w:rPr>
          <w:rFonts w:ascii="Arial" w:hAnsi="Arial" w:cs="Arial"/>
          <w:sz w:val="24"/>
          <w:szCs w:val="24"/>
        </w:rPr>
        <w:t>Ł</w:t>
      </w:r>
      <w:r w:rsidR="006137C5" w:rsidRPr="00D41AB4">
        <w:rPr>
          <w:rFonts w:ascii="Arial" w:hAnsi="Arial" w:cs="Arial"/>
          <w:sz w:val="24"/>
          <w:szCs w:val="24"/>
        </w:rPr>
        <w:t xml:space="preserve">2027. </w:t>
      </w:r>
    </w:p>
    <w:p w14:paraId="29B22A2B" w14:textId="77777777" w:rsidR="00C61095" w:rsidRPr="00D41AB4" w:rsidRDefault="00DD7883" w:rsidP="00C61095">
      <w:pPr>
        <w:pStyle w:val="Akapitzlist"/>
        <w:numPr>
          <w:ilvl w:val="0"/>
          <w:numId w:val="3"/>
        </w:numPr>
        <w:spacing w:after="120" w:line="360" w:lineRule="auto"/>
        <w:ind w:left="567" w:hanging="567"/>
        <w:rPr>
          <w:rFonts w:ascii="Arial" w:hAnsi="Arial" w:cs="Arial"/>
          <w:sz w:val="24"/>
          <w:szCs w:val="24"/>
        </w:rPr>
      </w:pPr>
      <w:r w:rsidRPr="00D41AB4">
        <w:rPr>
          <w:rFonts w:ascii="Arial" w:hAnsi="Arial" w:cs="Arial"/>
          <w:sz w:val="24"/>
          <w:szCs w:val="24"/>
        </w:rPr>
        <w:t xml:space="preserve">IZ FEŁ2027 informuje o możliwości przeprowadzenia kontroli w toku procedury naboru i oceny złożonych wniosków oraz przed podpisaniem umowy o dofinansowanie. Złożenie wniosku </w:t>
      </w:r>
      <w:r w:rsidR="00407041" w:rsidRPr="00D41AB4">
        <w:rPr>
          <w:rFonts w:ascii="Arial" w:hAnsi="Arial" w:cs="Arial"/>
          <w:sz w:val="24"/>
          <w:szCs w:val="24"/>
        </w:rPr>
        <w:t xml:space="preserve">o dofinansowanie </w:t>
      </w:r>
      <w:r w:rsidRPr="00D41AB4">
        <w:rPr>
          <w:rFonts w:ascii="Arial" w:hAnsi="Arial" w:cs="Arial"/>
          <w:sz w:val="24"/>
          <w:szCs w:val="24"/>
        </w:rPr>
        <w:t>jest równoznaczne z wyrażeniem zgody na poddanie się kontroli.</w:t>
      </w:r>
    </w:p>
    <w:p w14:paraId="3F029F84" w14:textId="77777777" w:rsidR="004A7299" w:rsidRPr="00D41AB4" w:rsidRDefault="002B6462" w:rsidP="004A7299">
      <w:pPr>
        <w:pStyle w:val="Akapitzlist"/>
        <w:numPr>
          <w:ilvl w:val="0"/>
          <w:numId w:val="3"/>
        </w:numPr>
        <w:spacing w:after="120" w:line="360" w:lineRule="auto"/>
        <w:ind w:left="567" w:hanging="567"/>
        <w:rPr>
          <w:rFonts w:ascii="Arial" w:hAnsi="Arial" w:cs="Arial"/>
          <w:sz w:val="24"/>
          <w:szCs w:val="24"/>
        </w:rPr>
      </w:pPr>
      <w:r w:rsidRPr="00D41AB4">
        <w:rPr>
          <w:rFonts w:ascii="Arial" w:hAnsi="Arial" w:cs="Arial"/>
          <w:sz w:val="24"/>
          <w:szCs w:val="24"/>
        </w:rPr>
        <w:t xml:space="preserve">Wnioskodawca zobowiązany jest do zapewnienia dostępności oferowanego wsparcia zgodnie ze standardami dostępności dla polityki spójności 2021-2027, które stanowią załącznik nr 2 do Wytycznych w zakresie realizacji zasad równościowych w ramach funduszy unijnych na lata 2021-2027. W przypadku </w:t>
      </w:r>
      <w:r w:rsidRPr="00D41AB4">
        <w:rPr>
          <w:rFonts w:ascii="Arial" w:hAnsi="Arial" w:cs="Arial"/>
          <w:sz w:val="24"/>
          <w:szCs w:val="24"/>
        </w:rPr>
        <w:lastRenderedPageBreak/>
        <w:t>projektów, co do których nie mają bezpośredniego zastosowania ww. standardy dostępności należy zapewnić, że będą realizowane zgodnie z zasadami uniwersalnego projektowania co oznacza projektowanie produktów, środowiska, programów i usług w taki sposób, by były użyteczne dla wszystkich, w możliwie największym stopniu, bez potrzeby adaptacji lub specjalistycznego projektowania.</w:t>
      </w:r>
    </w:p>
    <w:p w14:paraId="453BB7B8" w14:textId="298E998E" w:rsidR="0097546D" w:rsidRPr="00D41AB4" w:rsidRDefault="002B6462" w:rsidP="004A7299">
      <w:pPr>
        <w:pStyle w:val="Akapitzlist"/>
        <w:numPr>
          <w:ilvl w:val="0"/>
          <w:numId w:val="3"/>
        </w:numPr>
        <w:spacing w:after="120" w:line="360" w:lineRule="auto"/>
        <w:ind w:left="567" w:hanging="567"/>
        <w:rPr>
          <w:rFonts w:ascii="Arial" w:hAnsi="Arial" w:cs="Arial"/>
          <w:sz w:val="24"/>
          <w:szCs w:val="24"/>
        </w:rPr>
      </w:pPr>
      <w:r w:rsidRPr="00D41AB4">
        <w:rPr>
          <w:rFonts w:ascii="Arial" w:hAnsi="Arial" w:cs="Arial"/>
          <w:sz w:val="24"/>
          <w:szCs w:val="24"/>
        </w:rPr>
        <w:t>Nabór nie dotyczy projektów hybrydowych w rozumieniu art. 40 ustawy wdrożeni</w:t>
      </w:r>
      <w:r w:rsidR="003B1658" w:rsidRPr="00D41AB4">
        <w:rPr>
          <w:rFonts w:ascii="Arial" w:hAnsi="Arial" w:cs="Arial"/>
          <w:sz w:val="24"/>
          <w:szCs w:val="24"/>
        </w:rPr>
        <w:t>owej.</w:t>
      </w:r>
    </w:p>
    <w:p w14:paraId="62877B2E" w14:textId="33FC23EF" w:rsidR="002A5C2A" w:rsidRPr="00EC2472" w:rsidRDefault="004D1194" w:rsidP="003B1658">
      <w:pPr>
        <w:spacing w:before="480" w:after="0" w:line="360" w:lineRule="auto"/>
        <w:ind w:left="709" w:hanging="709"/>
        <w:jc w:val="center"/>
        <w:rPr>
          <w:rFonts w:ascii="Arial" w:hAnsi="Arial" w:cs="Arial"/>
          <w:b/>
          <w:color w:val="365F91" w:themeColor="accent1" w:themeShade="BF"/>
          <w:sz w:val="24"/>
          <w:szCs w:val="24"/>
        </w:rPr>
      </w:pPr>
      <w:bookmarkStart w:id="18" w:name="_Toc138834530"/>
      <w:bookmarkStart w:id="19" w:name="_Toc138836068"/>
      <w:bookmarkStart w:id="20" w:name="_Toc138935708"/>
      <w:r w:rsidRPr="00EC2472">
        <w:rPr>
          <w:rFonts w:ascii="Arial" w:hAnsi="Arial" w:cs="Arial"/>
          <w:b/>
          <w:color w:val="365F91" w:themeColor="accent1" w:themeShade="BF"/>
          <w:sz w:val="24"/>
          <w:szCs w:val="24"/>
        </w:rPr>
        <w:t>§</w:t>
      </w:r>
      <w:r w:rsidR="002A5C2A" w:rsidRPr="00EC2472">
        <w:rPr>
          <w:rFonts w:ascii="Arial" w:hAnsi="Arial" w:cs="Arial"/>
          <w:b/>
          <w:color w:val="365F91" w:themeColor="accent1" w:themeShade="BF"/>
          <w:sz w:val="24"/>
          <w:szCs w:val="24"/>
        </w:rPr>
        <w:t xml:space="preserve"> </w:t>
      </w:r>
      <w:r w:rsidR="00B41618" w:rsidRPr="00EC2472">
        <w:rPr>
          <w:rFonts w:ascii="Arial" w:hAnsi="Arial" w:cs="Arial"/>
          <w:b/>
          <w:color w:val="365F91" w:themeColor="accent1" w:themeShade="BF"/>
          <w:sz w:val="24"/>
          <w:szCs w:val="24"/>
        </w:rPr>
        <w:t>5</w:t>
      </w:r>
      <w:bookmarkEnd w:id="18"/>
      <w:bookmarkEnd w:id="19"/>
      <w:bookmarkEnd w:id="20"/>
    </w:p>
    <w:p w14:paraId="028D6E4E" w14:textId="05C21C95" w:rsidR="002A5C2A" w:rsidRPr="00306A72" w:rsidRDefault="002A5C2A" w:rsidP="004D02E0">
      <w:pPr>
        <w:pStyle w:val="Nagwek1"/>
      </w:pPr>
      <w:bookmarkStart w:id="21" w:name="_Hlk116992579"/>
      <w:bookmarkStart w:id="22" w:name="_Toc138935709"/>
      <w:bookmarkStart w:id="23" w:name="_Toc150525419"/>
      <w:r w:rsidRPr="00306A72">
        <w:t>Podmioty uprawnione do ubiegania się o dofinansowanie</w:t>
      </w:r>
      <w:bookmarkEnd w:id="21"/>
      <w:bookmarkEnd w:id="22"/>
      <w:bookmarkEnd w:id="23"/>
    </w:p>
    <w:p w14:paraId="65B4C7DB" w14:textId="7FEE0CB9" w:rsidR="002A5C2A" w:rsidRPr="0097546D" w:rsidRDefault="00651C80" w:rsidP="00F5398E">
      <w:pPr>
        <w:pStyle w:val="Akapitzlist"/>
        <w:numPr>
          <w:ilvl w:val="0"/>
          <w:numId w:val="24"/>
        </w:numPr>
        <w:spacing w:line="360" w:lineRule="auto"/>
        <w:ind w:left="567" w:hanging="567"/>
        <w:jc w:val="both"/>
        <w:rPr>
          <w:rFonts w:ascii="Arial" w:hAnsi="Arial" w:cs="Arial"/>
          <w:sz w:val="24"/>
          <w:szCs w:val="24"/>
        </w:rPr>
      </w:pPr>
      <w:r w:rsidRPr="0097546D">
        <w:rPr>
          <w:rFonts w:ascii="Arial" w:hAnsi="Arial" w:cs="Arial"/>
          <w:sz w:val="24"/>
          <w:szCs w:val="24"/>
        </w:rPr>
        <w:t>Nabór</w:t>
      </w:r>
      <w:r w:rsidR="002A5C2A" w:rsidRPr="0097546D">
        <w:rPr>
          <w:rFonts w:ascii="Arial" w:hAnsi="Arial" w:cs="Arial"/>
          <w:sz w:val="24"/>
          <w:szCs w:val="24"/>
        </w:rPr>
        <w:t xml:space="preserve"> skierowany jest do następujących typów podmiotów (</w:t>
      </w:r>
      <w:r w:rsidR="000A2137">
        <w:rPr>
          <w:rFonts w:ascii="Arial" w:hAnsi="Arial" w:cs="Arial"/>
          <w:sz w:val="24"/>
          <w:szCs w:val="24"/>
        </w:rPr>
        <w:t>w</w:t>
      </w:r>
      <w:r w:rsidR="00E37674" w:rsidRPr="0097546D">
        <w:rPr>
          <w:rFonts w:ascii="Arial" w:hAnsi="Arial" w:cs="Arial"/>
          <w:sz w:val="24"/>
          <w:szCs w:val="24"/>
        </w:rPr>
        <w:t>nioskodawców</w:t>
      </w:r>
      <w:r w:rsidR="002A5C2A" w:rsidRPr="0097546D">
        <w:rPr>
          <w:rFonts w:ascii="Arial" w:hAnsi="Arial" w:cs="Arial"/>
          <w:sz w:val="24"/>
          <w:szCs w:val="24"/>
        </w:rPr>
        <w:t>):</w:t>
      </w:r>
    </w:p>
    <w:p w14:paraId="2423BCF3" w14:textId="1EBDC359" w:rsidR="00030333" w:rsidRPr="00BC478A" w:rsidRDefault="00030333" w:rsidP="00BC478A">
      <w:pPr>
        <w:pStyle w:val="Akapitzlist"/>
        <w:numPr>
          <w:ilvl w:val="1"/>
          <w:numId w:val="24"/>
        </w:numPr>
        <w:spacing w:after="0" w:line="360" w:lineRule="auto"/>
        <w:ind w:left="993" w:hanging="426"/>
        <w:contextualSpacing w:val="0"/>
        <w:jc w:val="both"/>
        <w:rPr>
          <w:rFonts w:ascii="Arial" w:hAnsi="Arial" w:cs="Arial"/>
          <w:sz w:val="24"/>
          <w:szCs w:val="24"/>
        </w:rPr>
      </w:pPr>
      <w:r w:rsidRPr="001B42C3">
        <w:rPr>
          <w:rFonts w:ascii="Arial" w:hAnsi="Arial" w:cs="Arial"/>
          <w:sz w:val="24"/>
          <w:szCs w:val="24"/>
        </w:rPr>
        <w:t>Mikro,</w:t>
      </w:r>
      <w:r w:rsidR="001B42C3" w:rsidRPr="001B42C3">
        <w:rPr>
          <w:rFonts w:ascii="Arial" w:hAnsi="Arial" w:cs="Arial"/>
          <w:sz w:val="24"/>
          <w:szCs w:val="24"/>
        </w:rPr>
        <w:t xml:space="preserve"> małe oraz średnie</w:t>
      </w:r>
      <w:r w:rsidRPr="001B42C3">
        <w:rPr>
          <w:rFonts w:ascii="Arial" w:hAnsi="Arial" w:cs="Arial"/>
          <w:sz w:val="24"/>
          <w:szCs w:val="24"/>
        </w:rPr>
        <w:t xml:space="preserve"> przedsiębiorstw</w:t>
      </w:r>
      <w:r w:rsidR="001B42C3" w:rsidRPr="001B42C3">
        <w:rPr>
          <w:rFonts w:ascii="Arial" w:hAnsi="Arial" w:cs="Arial"/>
          <w:sz w:val="24"/>
          <w:szCs w:val="24"/>
        </w:rPr>
        <w:t>a</w:t>
      </w:r>
      <w:r w:rsidRPr="00310937">
        <w:rPr>
          <w:rFonts w:ascii="Arial" w:hAnsi="Arial" w:cs="Arial"/>
          <w:sz w:val="24"/>
          <w:szCs w:val="24"/>
        </w:rPr>
        <w:t xml:space="preserve"> w rozumieniu art. 2 załącznika I do </w:t>
      </w:r>
      <w:r w:rsidRPr="00310937">
        <w:rPr>
          <w:rFonts w:ascii="Arial" w:eastAsia="Arial" w:hAnsi="Arial" w:cs="Arial"/>
          <w:sz w:val="24"/>
          <w:szCs w:val="24"/>
        </w:rPr>
        <w:t>R</w:t>
      </w:r>
      <w:r w:rsidRPr="00310937">
        <w:rPr>
          <w:rFonts w:ascii="Arial" w:hAnsi="Arial" w:cs="Arial"/>
          <w:sz w:val="24"/>
          <w:szCs w:val="24"/>
        </w:rPr>
        <w:t>ozporządzenia 651/2014</w:t>
      </w:r>
      <w:r>
        <w:rPr>
          <w:rFonts w:ascii="Arial" w:hAnsi="Arial" w:cs="Arial"/>
          <w:sz w:val="24"/>
          <w:szCs w:val="24"/>
        </w:rPr>
        <w:t>;</w:t>
      </w:r>
    </w:p>
    <w:p w14:paraId="46920322" w14:textId="075A2AFE" w:rsidR="00F91E11" w:rsidRPr="004A7299" w:rsidRDefault="00BC478A" w:rsidP="004A7299">
      <w:pPr>
        <w:pStyle w:val="Akapitzlist"/>
        <w:numPr>
          <w:ilvl w:val="1"/>
          <w:numId w:val="24"/>
        </w:numPr>
        <w:spacing w:line="360" w:lineRule="auto"/>
        <w:ind w:left="993" w:hanging="426"/>
        <w:jc w:val="both"/>
        <w:rPr>
          <w:rFonts w:ascii="Arial" w:hAnsi="Arial" w:cs="Arial"/>
          <w:sz w:val="24"/>
          <w:szCs w:val="24"/>
        </w:rPr>
      </w:pPr>
      <w:r w:rsidRPr="004A7299">
        <w:rPr>
          <w:rFonts w:ascii="Arial" w:hAnsi="Arial" w:cs="Arial"/>
          <w:sz w:val="24"/>
          <w:szCs w:val="24"/>
        </w:rPr>
        <w:t>K</w:t>
      </w:r>
      <w:r w:rsidR="00BC5C64" w:rsidRPr="004A7299">
        <w:rPr>
          <w:rFonts w:ascii="Arial" w:hAnsi="Arial" w:cs="Arial"/>
          <w:sz w:val="24"/>
          <w:szCs w:val="24"/>
        </w:rPr>
        <w:t>onsorcja naukowo - przemysłowe z rolą wiodącą przedsiębiorcy</w:t>
      </w:r>
      <w:r w:rsidR="001B42C3" w:rsidRPr="004A7299">
        <w:rPr>
          <w:rFonts w:ascii="Arial" w:hAnsi="Arial" w:cs="Arial"/>
          <w:sz w:val="24"/>
          <w:szCs w:val="24"/>
        </w:rPr>
        <w:t>.</w:t>
      </w:r>
    </w:p>
    <w:p w14:paraId="61179A22" w14:textId="1FB302C6" w:rsidR="00F91E11" w:rsidRPr="00982EB5" w:rsidRDefault="00F91E11" w:rsidP="00F5398E">
      <w:pPr>
        <w:pStyle w:val="Akapitzlist"/>
        <w:numPr>
          <w:ilvl w:val="0"/>
          <w:numId w:val="24"/>
        </w:numPr>
        <w:spacing w:line="360" w:lineRule="auto"/>
        <w:ind w:left="567" w:hanging="567"/>
        <w:jc w:val="both"/>
        <w:rPr>
          <w:rFonts w:ascii="Arial" w:hAnsi="Arial" w:cs="Arial"/>
          <w:sz w:val="24"/>
          <w:szCs w:val="24"/>
        </w:rPr>
      </w:pPr>
      <w:r w:rsidRPr="00982EB5">
        <w:rPr>
          <w:rFonts w:ascii="Arial" w:hAnsi="Arial" w:cs="Arial"/>
          <w:sz w:val="24"/>
          <w:szCs w:val="24"/>
        </w:rPr>
        <w:t xml:space="preserve">Po złożeniu wniosku o dofinansowanie projektu do czasu zawarcia umowy o dofinansowanie nie są dopuszczalne zmiany formy organizacyjno-prawnej </w:t>
      </w:r>
      <w:r w:rsidR="000A2137">
        <w:rPr>
          <w:rFonts w:ascii="Arial" w:hAnsi="Arial" w:cs="Arial"/>
          <w:sz w:val="24"/>
          <w:szCs w:val="24"/>
        </w:rPr>
        <w:t>w</w:t>
      </w:r>
      <w:r w:rsidRPr="00982EB5">
        <w:rPr>
          <w:rFonts w:ascii="Arial" w:hAnsi="Arial" w:cs="Arial"/>
          <w:sz w:val="24"/>
          <w:szCs w:val="24"/>
        </w:rPr>
        <w:t>nioskodawcy skutkujące zmianą jego tożsamości podmiotowej (takie jak np. podział, łączenie, zbycie przedsiębiorstwa).</w:t>
      </w:r>
    </w:p>
    <w:p w14:paraId="7CB7E467" w14:textId="0B9EA1F6" w:rsidR="00F91E11" w:rsidRPr="004A7299" w:rsidRDefault="00F91E11" w:rsidP="005F26E7">
      <w:pPr>
        <w:pStyle w:val="Akapitzlist"/>
        <w:numPr>
          <w:ilvl w:val="0"/>
          <w:numId w:val="24"/>
        </w:numPr>
        <w:spacing w:line="360" w:lineRule="auto"/>
        <w:ind w:left="567" w:hanging="567"/>
        <w:jc w:val="both"/>
        <w:rPr>
          <w:rFonts w:ascii="Arial" w:hAnsi="Arial" w:cs="Arial"/>
          <w:sz w:val="24"/>
          <w:szCs w:val="24"/>
        </w:rPr>
      </w:pPr>
      <w:r w:rsidRPr="004A7299">
        <w:rPr>
          <w:rFonts w:ascii="Arial" w:hAnsi="Arial" w:cs="Arial"/>
          <w:sz w:val="24"/>
          <w:szCs w:val="24"/>
        </w:rPr>
        <w:t>Po dniu zawarcia umowy o dofinansowanie zmiany, o których mowa w</w:t>
      </w:r>
      <w:r w:rsidR="000F14D1">
        <w:rPr>
          <w:rFonts w:ascii="Arial" w:hAnsi="Arial" w:cs="Arial"/>
          <w:sz w:val="24"/>
          <w:szCs w:val="24"/>
        </w:rPr>
        <w:t xml:space="preserve"> pkt 2</w:t>
      </w:r>
      <w:r w:rsidR="001B4652" w:rsidRPr="004A7299">
        <w:rPr>
          <w:rFonts w:ascii="Arial" w:hAnsi="Arial" w:cs="Arial"/>
          <w:sz w:val="24"/>
          <w:szCs w:val="24"/>
        </w:rPr>
        <w:t>,</w:t>
      </w:r>
      <w:r w:rsidRPr="004A7299">
        <w:rPr>
          <w:rFonts w:ascii="Arial" w:hAnsi="Arial" w:cs="Arial"/>
          <w:sz w:val="24"/>
          <w:szCs w:val="24"/>
        </w:rPr>
        <w:t xml:space="preserve"> są dopuszczalne jedynie na warunkach wskazanych w umowie o dofinansowanie oraz po uzyskaniu uprzedniej zgody </w:t>
      </w:r>
      <w:r w:rsidR="00D44E28" w:rsidRPr="004A7299">
        <w:rPr>
          <w:rFonts w:ascii="Arial" w:hAnsi="Arial" w:cs="Arial"/>
          <w:sz w:val="24"/>
          <w:szCs w:val="24"/>
        </w:rPr>
        <w:t>IZ FEŁ2027</w:t>
      </w:r>
      <w:r w:rsidRPr="004A7299">
        <w:rPr>
          <w:rFonts w:ascii="Arial" w:hAnsi="Arial" w:cs="Arial"/>
          <w:sz w:val="24"/>
          <w:szCs w:val="24"/>
        </w:rPr>
        <w:t xml:space="preserve">. </w:t>
      </w:r>
    </w:p>
    <w:p w14:paraId="2AD651A7" w14:textId="3468A9C9" w:rsidR="00D008AC" w:rsidRPr="00731625" w:rsidRDefault="004D1194" w:rsidP="003B1658">
      <w:pPr>
        <w:spacing w:before="480" w:after="0" w:line="360" w:lineRule="auto"/>
        <w:ind w:left="709" w:hanging="709"/>
        <w:jc w:val="center"/>
        <w:rPr>
          <w:rFonts w:ascii="Arial" w:hAnsi="Arial" w:cs="Arial"/>
          <w:b/>
          <w:color w:val="365F91" w:themeColor="accent1" w:themeShade="BF"/>
          <w:sz w:val="24"/>
          <w:szCs w:val="24"/>
        </w:rPr>
      </w:pPr>
      <w:bookmarkStart w:id="24" w:name="_Toc138935710"/>
      <w:r w:rsidRPr="00731625">
        <w:rPr>
          <w:rFonts w:ascii="Arial" w:hAnsi="Arial" w:cs="Arial"/>
          <w:b/>
          <w:color w:val="365F91" w:themeColor="accent1" w:themeShade="BF"/>
          <w:sz w:val="24"/>
          <w:szCs w:val="24"/>
        </w:rPr>
        <w:t>§</w:t>
      </w:r>
      <w:r w:rsidR="00D008AC" w:rsidRPr="00731625">
        <w:rPr>
          <w:rFonts w:ascii="Arial" w:hAnsi="Arial" w:cs="Arial"/>
          <w:b/>
          <w:color w:val="365F91" w:themeColor="accent1" w:themeShade="BF"/>
          <w:sz w:val="24"/>
          <w:szCs w:val="24"/>
        </w:rPr>
        <w:t xml:space="preserve"> </w:t>
      </w:r>
      <w:r w:rsidR="00B41618" w:rsidRPr="00731625">
        <w:rPr>
          <w:rFonts w:ascii="Arial" w:hAnsi="Arial" w:cs="Arial"/>
          <w:b/>
          <w:color w:val="365F91" w:themeColor="accent1" w:themeShade="BF"/>
          <w:sz w:val="24"/>
          <w:szCs w:val="24"/>
        </w:rPr>
        <w:t>6</w:t>
      </w:r>
      <w:bookmarkEnd w:id="24"/>
    </w:p>
    <w:p w14:paraId="7B0732AE" w14:textId="0B65BD8A" w:rsidR="00D008AC" w:rsidRPr="00306A72" w:rsidRDefault="00D008AC" w:rsidP="004D02E0">
      <w:pPr>
        <w:pStyle w:val="Nagwek1"/>
      </w:pPr>
      <w:bookmarkStart w:id="25" w:name="_Toc138935711"/>
      <w:bookmarkStart w:id="26" w:name="_Toc150525420"/>
      <w:bookmarkStart w:id="27" w:name="_Hlk116992586"/>
      <w:r w:rsidRPr="00306A72">
        <w:t>Grupa docelowa</w:t>
      </w:r>
      <w:bookmarkEnd w:id="25"/>
      <w:bookmarkEnd w:id="26"/>
    </w:p>
    <w:bookmarkEnd w:id="27"/>
    <w:p w14:paraId="26BB71FA" w14:textId="1CBD86B2" w:rsidR="00B45746" w:rsidRPr="00B45746" w:rsidRDefault="00B45746" w:rsidP="00B45746">
      <w:pPr>
        <w:spacing w:line="360" w:lineRule="auto"/>
        <w:contextualSpacing/>
        <w:rPr>
          <w:rFonts w:ascii="Arial" w:eastAsiaTheme="majorEastAsia" w:hAnsi="Arial" w:cs="Arial"/>
          <w:bCs/>
          <w:sz w:val="24"/>
          <w:szCs w:val="24"/>
        </w:rPr>
      </w:pPr>
      <w:r w:rsidRPr="00B45746">
        <w:rPr>
          <w:rFonts w:ascii="Arial" w:eastAsiaTheme="majorEastAsia" w:hAnsi="Arial" w:cs="Arial"/>
          <w:bCs/>
          <w:sz w:val="24"/>
          <w:szCs w:val="24"/>
        </w:rPr>
        <w:t xml:space="preserve">Osoby korzystające z rezultatów projektu, w tym przedsiębiorcy i mieszkańcy wyznaczonego w Terytorialnym Planie Sprawiedliwej Transformacji Województwa Łódzkiego Obszaru Transformacji, w szczególności pracownicy kompleksu energetycznego w Bełchatowie, zagrożeni utratą pracy w wyniku zaprzestania eksploatacji złóż węglowych na terenie Kopalni Węgla Brunatnego „Bełchatów” oraz zmniejszenia zatrudnienia w Elektrowni Bełchatów na skutek zmiany profilu </w:t>
      </w:r>
      <w:r w:rsidRPr="00B45746">
        <w:rPr>
          <w:rFonts w:ascii="Arial" w:eastAsiaTheme="majorEastAsia" w:hAnsi="Arial" w:cs="Arial"/>
          <w:bCs/>
          <w:sz w:val="24"/>
          <w:szCs w:val="24"/>
        </w:rPr>
        <w:lastRenderedPageBreak/>
        <w:t>gospodarczego podmiotu (zaprzestania wytwarzania energii ze źródeł konwencjonalnych).</w:t>
      </w:r>
    </w:p>
    <w:p w14:paraId="53C1FAF7" w14:textId="58B75EB1" w:rsidR="004E5446" w:rsidRPr="00306A72" w:rsidRDefault="004D1194" w:rsidP="003B1658">
      <w:pPr>
        <w:spacing w:before="480" w:after="0" w:line="360" w:lineRule="auto"/>
        <w:ind w:left="709" w:hanging="709"/>
        <w:jc w:val="center"/>
        <w:rPr>
          <w:rFonts w:ascii="Arial" w:eastAsiaTheme="majorEastAsia" w:hAnsi="Arial" w:cs="Arial"/>
          <w:b/>
          <w:bCs/>
          <w:color w:val="365F91" w:themeColor="accent1" w:themeShade="BF"/>
          <w:sz w:val="24"/>
          <w:szCs w:val="24"/>
        </w:rPr>
      </w:pPr>
      <w:r>
        <w:rPr>
          <w:rFonts w:ascii="Arial" w:eastAsiaTheme="majorEastAsia" w:hAnsi="Arial" w:cs="Arial"/>
          <w:b/>
          <w:bCs/>
          <w:color w:val="365F91" w:themeColor="accent1" w:themeShade="BF"/>
          <w:sz w:val="24"/>
          <w:szCs w:val="24"/>
        </w:rPr>
        <w:t>§</w:t>
      </w:r>
      <w:r w:rsidR="004E5446" w:rsidRPr="00306A72">
        <w:rPr>
          <w:rFonts w:ascii="Arial" w:eastAsiaTheme="majorEastAsia" w:hAnsi="Arial" w:cs="Arial"/>
          <w:b/>
          <w:bCs/>
          <w:color w:val="365F91" w:themeColor="accent1" w:themeShade="BF"/>
          <w:sz w:val="24"/>
          <w:szCs w:val="24"/>
        </w:rPr>
        <w:t xml:space="preserve"> </w:t>
      </w:r>
      <w:r w:rsidR="0030345E" w:rsidRPr="00306A72">
        <w:rPr>
          <w:rFonts w:ascii="Arial" w:eastAsiaTheme="majorEastAsia" w:hAnsi="Arial" w:cs="Arial"/>
          <w:b/>
          <w:bCs/>
          <w:color w:val="365F91" w:themeColor="accent1" w:themeShade="BF"/>
          <w:sz w:val="24"/>
          <w:szCs w:val="24"/>
        </w:rPr>
        <w:t>7</w:t>
      </w:r>
    </w:p>
    <w:p w14:paraId="53C5B0EB" w14:textId="23CB7627" w:rsidR="004E5446" w:rsidRPr="00A02C35" w:rsidRDefault="004E5446" w:rsidP="004D02E0">
      <w:pPr>
        <w:pStyle w:val="Nagwek1"/>
      </w:pPr>
      <w:bookmarkStart w:id="28" w:name="_Toc138935712"/>
      <w:bookmarkStart w:id="29" w:name="_Toc150525421"/>
      <w:bookmarkStart w:id="30" w:name="_Hlk116992620"/>
      <w:r w:rsidRPr="00A02C35">
        <w:t>Termin i miejsce składania wniosków o dofinansowanie</w:t>
      </w:r>
      <w:bookmarkEnd w:id="28"/>
      <w:bookmarkEnd w:id="29"/>
    </w:p>
    <w:p w14:paraId="04ACB2C5" w14:textId="3DFB95BE" w:rsidR="00DE2F8F" w:rsidRPr="00601415" w:rsidRDefault="00DE2F8F" w:rsidP="003E7375">
      <w:pPr>
        <w:pStyle w:val="Akapitzlist"/>
        <w:numPr>
          <w:ilvl w:val="0"/>
          <w:numId w:val="4"/>
        </w:numPr>
        <w:spacing w:after="60" w:line="360" w:lineRule="auto"/>
        <w:ind w:left="567" w:hanging="567"/>
        <w:contextualSpacing w:val="0"/>
        <w:rPr>
          <w:rFonts w:ascii="Arial" w:hAnsi="Arial" w:cs="Arial"/>
          <w:sz w:val="24"/>
          <w:szCs w:val="24"/>
        </w:rPr>
      </w:pPr>
      <w:r w:rsidRPr="00601415">
        <w:rPr>
          <w:rFonts w:ascii="Arial" w:hAnsi="Arial" w:cs="Arial"/>
          <w:sz w:val="24"/>
          <w:szCs w:val="24"/>
        </w:rPr>
        <w:t xml:space="preserve">Termin rozpoczęcia naboru wniosków o dofinansowanie: </w:t>
      </w:r>
      <w:r w:rsidR="006F453F" w:rsidRPr="00601415">
        <w:rPr>
          <w:rFonts w:ascii="Arial" w:hAnsi="Arial" w:cs="Arial"/>
          <w:b/>
          <w:sz w:val="24"/>
          <w:szCs w:val="24"/>
        </w:rPr>
        <w:t xml:space="preserve">29 </w:t>
      </w:r>
      <w:r w:rsidR="005D4D98" w:rsidRPr="00601415">
        <w:rPr>
          <w:rFonts w:ascii="Arial" w:hAnsi="Arial" w:cs="Arial"/>
          <w:b/>
          <w:sz w:val="24"/>
          <w:szCs w:val="24"/>
        </w:rPr>
        <w:t>grudnia</w:t>
      </w:r>
      <w:r w:rsidR="005D669F" w:rsidRPr="00601415">
        <w:rPr>
          <w:rFonts w:ascii="Arial" w:hAnsi="Arial" w:cs="Arial"/>
          <w:b/>
          <w:sz w:val="24"/>
          <w:szCs w:val="24"/>
        </w:rPr>
        <w:t xml:space="preserve"> </w:t>
      </w:r>
      <w:r w:rsidR="00733BF6" w:rsidRPr="00601415">
        <w:rPr>
          <w:rFonts w:ascii="Arial" w:hAnsi="Arial" w:cs="Arial"/>
          <w:b/>
          <w:sz w:val="24"/>
          <w:szCs w:val="24"/>
        </w:rPr>
        <w:t>2023</w:t>
      </w:r>
      <w:r w:rsidR="0030310B" w:rsidRPr="00601415">
        <w:rPr>
          <w:rFonts w:ascii="Arial" w:hAnsi="Arial" w:cs="Arial"/>
          <w:b/>
          <w:sz w:val="24"/>
          <w:szCs w:val="24"/>
        </w:rPr>
        <w:t xml:space="preserve"> r.</w:t>
      </w:r>
      <w:r w:rsidR="009D2221" w:rsidRPr="00601415">
        <w:rPr>
          <w:rFonts w:ascii="Arial" w:hAnsi="Arial" w:cs="Arial"/>
          <w:b/>
          <w:sz w:val="24"/>
          <w:szCs w:val="24"/>
        </w:rPr>
        <w:t xml:space="preserve">, godz. </w:t>
      </w:r>
      <w:r w:rsidR="004C0FC5">
        <w:rPr>
          <w:rFonts w:ascii="Arial" w:hAnsi="Arial" w:cs="Arial"/>
          <w:b/>
          <w:sz w:val="24"/>
          <w:szCs w:val="24"/>
        </w:rPr>
        <w:t>1</w:t>
      </w:r>
      <w:r w:rsidR="00ED05C4" w:rsidRPr="00601415">
        <w:rPr>
          <w:rFonts w:ascii="Arial" w:hAnsi="Arial" w:cs="Arial"/>
          <w:b/>
          <w:sz w:val="24"/>
          <w:szCs w:val="24"/>
        </w:rPr>
        <w:t>8:00</w:t>
      </w:r>
    </w:p>
    <w:p w14:paraId="7052E18A" w14:textId="583B010E" w:rsidR="00DE2F8F" w:rsidRPr="00601415" w:rsidRDefault="00DE2F8F" w:rsidP="003E7375">
      <w:pPr>
        <w:pStyle w:val="Akapitzlist"/>
        <w:numPr>
          <w:ilvl w:val="0"/>
          <w:numId w:val="4"/>
        </w:numPr>
        <w:spacing w:after="60" w:line="360" w:lineRule="auto"/>
        <w:ind w:left="567" w:hanging="567"/>
        <w:contextualSpacing w:val="0"/>
        <w:rPr>
          <w:rFonts w:ascii="Arial" w:hAnsi="Arial" w:cs="Arial"/>
          <w:b/>
          <w:sz w:val="24"/>
          <w:szCs w:val="24"/>
        </w:rPr>
      </w:pPr>
      <w:r w:rsidRPr="00601415">
        <w:rPr>
          <w:rFonts w:ascii="Arial" w:hAnsi="Arial" w:cs="Arial"/>
          <w:sz w:val="24"/>
          <w:szCs w:val="24"/>
        </w:rPr>
        <w:t xml:space="preserve">Termin zakończenia naboru wniosków o dofinansowanie: </w:t>
      </w:r>
      <w:r w:rsidR="00A71666" w:rsidRPr="00601415">
        <w:rPr>
          <w:rFonts w:ascii="Arial" w:hAnsi="Arial" w:cs="Arial"/>
          <w:b/>
          <w:sz w:val="24"/>
          <w:szCs w:val="24"/>
        </w:rPr>
        <w:t>28 lut</w:t>
      </w:r>
      <w:r w:rsidR="004C0FC5">
        <w:rPr>
          <w:rFonts w:ascii="Arial" w:hAnsi="Arial" w:cs="Arial"/>
          <w:b/>
          <w:sz w:val="24"/>
          <w:szCs w:val="24"/>
        </w:rPr>
        <w:t>ego</w:t>
      </w:r>
      <w:bookmarkStart w:id="31" w:name="_GoBack"/>
      <w:bookmarkEnd w:id="31"/>
      <w:r w:rsidR="00A71666" w:rsidRPr="00601415">
        <w:rPr>
          <w:rFonts w:ascii="Arial" w:hAnsi="Arial" w:cs="Arial"/>
          <w:b/>
          <w:sz w:val="24"/>
          <w:szCs w:val="24"/>
        </w:rPr>
        <w:t xml:space="preserve"> </w:t>
      </w:r>
      <w:r w:rsidR="00ED05C4" w:rsidRPr="00601415">
        <w:rPr>
          <w:rFonts w:ascii="Arial" w:hAnsi="Arial" w:cs="Arial"/>
          <w:b/>
          <w:sz w:val="24"/>
          <w:szCs w:val="24"/>
        </w:rPr>
        <w:t xml:space="preserve">2024 </w:t>
      </w:r>
      <w:r w:rsidR="0030310B" w:rsidRPr="00601415">
        <w:rPr>
          <w:rFonts w:ascii="Arial" w:hAnsi="Arial" w:cs="Arial"/>
          <w:b/>
          <w:sz w:val="24"/>
          <w:szCs w:val="24"/>
        </w:rPr>
        <w:t>r.</w:t>
      </w:r>
      <w:r w:rsidR="009D2221" w:rsidRPr="00601415">
        <w:rPr>
          <w:rFonts w:ascii="Arial" w:hAnsi="Arial" w:cs="Arial"/>
          <w:b/>
          <w:sz w:val="24"/>
          <w:szCs w:val="24"/>
        </w:rPr>
        <w:t xml:space="preserve">, godz. </w:t>
      </w:r>
      <w:r w:rsidR="00ED05C4" w:rsidRPr="00601415">
        <w:rPr>
          <w:rFonts w:ascii="Arial" w:hAnsi="Arial" w:cs="Arial"/>
          <w:b/>
          <w:sz w:val="24"/>
          <w:szCs w:val="24"/>
        </w:rPr>
        <w:t>23:59.</w:t>
      </w:r>
    </w:p>
    <w:p w14:paraId="36A37141" w14:textId="3189CC30" w:rsidR="00DE2F8F" w:rsidRPr="00601415" w:rsidRDefault="00DE2F8F" w:rsidP="003E7375">
      <w:pPr>
        <w:pStyle w:val="Akapitzlist"/>
        <w:numPr>
          <w:ilvl w:val="0"/>
          <w:numId w:val="4"/>
        </w:numPr>
        <w:spacing w:after="60" w:line="360" w:lineRule="auto"/>
        <w:ind w:left="567" w:hanging="567"/>
        <w:contextualSpacing w:val="0"/>
        <w:rPr>
          <w:rFonts w:ascii="Arial" w:hAnsi="Arial" w:cs="Arial"/>
          <w:sz w:val="24"/>
          <w:szCs w:val="24"/>
        </w:rPr>
      </w:pPr>
      <w:r w:rsidRPr="00601415">
        <w:rPr>
          <w:rFonts w:ascii="Arial" w:hAnsi="Arial" w:cs="Arial"/>
          <w:sz w:val="24"/>
          <w:szCs w:val="24"/>
        </w:rPr>
        <w:t xml:space="preserve">Planowany termin rozstrzygnięcia naboru: </w:t>
      </w:r>
      <w:r w:rsidR="00CD5608" w:rsidRPr="00601415">
        <w:rPr>
          <w:rFonts w:ascii="Arial" w:hAnsi="Arial" w:cs="Arial"/>
          <w:b/>
          <w:sz w:val="24"/>
          <w:szCs w:val="24"/>
        </w:rPr>
        <w:t xml:space="preserve">czerwiec </w:t>
      </w:r>
      <w:r w:rsidR="00D729E7" w:rsidRPr="00601415">
        <w:rPr>
          <w:rFonts w:ascii="Arial" w:hAnsi="Arial" w:cs="Arial"/>
          <w:b/>
          <w:sz w:val="24"/>
          <w:szCs w:val="24"/>
        </w:rPr>
        <w:t xml:space="preserve">2024 </w:t>
      </w:r>
      <w:r w:rsidR="0030310B" w:rsidRPr="00601415">
        <w:rPr>
          <w:rFonts w:ascii="Arial" w:hAnsi="Arial" w:cs="Arial"/>
          <w:b/>
          <w:sz w:val="24"/>
          <w:szCs w:val="24"/>
        </w:rPr>
        <w:t>r.</w:t>
      </w:r>
    </w:p>
    <w:p w14:paraId="4D1F7C4B" w14:textId="77777777" w:rsidR="00556CB2" w:rsidRPr="00AF6C0D" w:rsidRDefault="00556CB2" w:rsidP="003E7375">
      <w:pPr>
        <w:pStyle w:val="Akapitzlist"/>
        <w:numPr>
          <w:ilvl w:val="0"/>
          <w:numId w:val="4"/>
        </w:numPr>
        <w:spacing w:after="0" w:line="360" w:lineRule="auto"/>
        <w:ind w:left="567" w:hanging="567"/>
        <w:rPr>
          <w:rFonts w:ascii="Arial" w:hAnsi="Arial" w:cs="Arial"/>
          <w:sz w:val="24"/>
          <w:szCs w:val="24"/>
        </w:rPr>
      </w:pPr>
      <w:r w:rsidRPr="00AF6C0D">
        <w:rPr>
          <w:rFonts w:ascii="Arial" w:hAnsi="Arial" w:cs="Arial"/>
          <w:sz w:val="24"/>
          <w:szCs w:val="24"/>
        </w:rPr>
        <w:t>IZ FEŁ2027 zastrzega sobie prawo do wydłużenia terminu składania wniosków o dofinansowanie.</w:t>
      </w:r>
    </w:p>
    <w:p w14:paraId="4BF02BA0" w14:textId="77777777" w:rsidR="00556CB2" w:rsidRPr="00AF6C0D" w:rsidRDefault="00556CB2" w:rsidP="003E7375">
      <w:pPr>
        <w:pStyle w:val="Akapitzlist"/>
        <w:numPr>
          <w:ilvl w:val="0"/>
          <w:numId w:val="4"/>
        </w:numPr>
        <w:spacing w:after="0" w:line="360" w:lineRule="auto"/>
        <w:ind w:left="567" w:hanging="567"/>
        <w:rPr>
          <w:rFonts w:ascii="Arial" w:hAnsi="Arial" w:cs="Arial"/>
          <w:sz w:val="24"/>
          <w:szCs w:val="24"/>
        </w:rPr>
      </w:pPr>
      <w:r w:rsidRPr="00AF6C0D">
        <w:rPr>
          <w:rFonts w:ascii="Arial" w:hAnsi="Arial" w:cs="Arial"/>
          <w:sz w:val="24"/>
          <w:szCs w:val="24"/>
        </w:rPr>
        <w:t>Do okoliczności, które mogą wpływać na wydłużenie terminu składania wniosków o dofinansowanie należą w szczególności:</w:t>
      </w:r>
    </w:p>
    <w:p w14:paraId="57C685EB" w14:textId="77777777" w:rsidR="00556CB2" w:rsidRPr="00AF6C0D" w:rsidRDefault="00556CB2" w:rsidP="00F5398E">
      <w:pPr>
        <w:pStyle w:val="Akapitzlist"/>
        <w:numPr>
          <w:ilvl w:val="0"/>
          <w:numId w:val="39"/>
        </w:numPr>
        <w:spacing w:after="160" w:line="360" w:lineRule="auto"/>
        <w:ind w:left="993" w:hanging="426"/>
      </w:pPr>
      <w:r w:rsidRPr="00AF6C0D">
        <w:rPr>
          <w:rFonts w:ascii="Arial" w:hAnsi="Arial" w:cs="Arial"/>
          <w:sz w:val="24"/>
          <w:szCs w:val="24"/>
        </w:rPr>
        <w:t>zwiększenie kwoty przewidzianej na dofinansowanie projektów w ramach postępowania,</w:t>
      </w:r>
    </w:p>
    <w:p w14:paraId="760C7EAE" w14:textId="77777777" w:rsidR="00556CB2" w:rsidRPr="00AF6C0D" w:rsidRDefault="00556CB2" w:rsidP="00F5398E">
      <w:pPr>
        <w:pStyle w:val="Akapitzlist"/>
        <w:numPr>
          <w:ilvl w:val="0"/>
          <w:numId w:val="39"/>
        </w:numPr>
        <w:spacing w:after="160" w:line="360" w:lineRule="auto"/>
        <w:ind w:left="993" w:hanging="426"/>
        <w:rPr>
          <w:rFonts w:ascii="Arial" w:hAnsi="Arial" w:cs="Arial"/>
          <w:sz w:val="24"/>
          <w:szCs w:val="24"/>
        </w:rPr>
      </w:pPr>
      <w:r w:rsidRPr="00AF6C0D">
        <w:rPr>
          <w:rFonts w:ascii="Arial" w:hAnsi="Arial" w:cs="Arial"/>
          <w:sz w:val="24"/>
          <w:szCs w:val="24"/>
        </w:rPr>
        <w:t>inna niż przewidywana pierwotnie liczba składanych wniosków o dofinansowanie,</w:t>
      </w:r>
    </w:p>
    <w:p w14:paraId="5864D225" w14:textId="77777777" w:rsidR="00556CB2" w:rsidRPr="00AF6C0D" w:rsidRDefault="00556CB2" w:rsidP="00F5398E">
      <w:pPr>
        <w:pStyle w:val="Akapitzlist"/>
        <w:numPr>
          <w:ilvl w:val="0"/>
          <w:numId w:val="39"/>
        </w:numPr>
        <w:spacing w:after="160" w:line="360" w:lineRule="auto"/>
        <w:ind w:left="993" w:hanging="426"/>
        <w:rPr>
          <w:rFonts w:ascii="Arial" w:hAnsi="Arial" w:cs="Arial"/>
          <w:sz w:val="24"/>
          <w:szCs w:val="24"/>
        </w:rPr>
      </w:pPr>
      <w:r w:rsidRPr="00AF6C0D">
        <w:rPr>
          <w:rFonts w:ascii="Arial" w:hAnsi="Arial" w:cs="Arial"/>
          <w:sz w:val="24"/>
          <w:szCs w:val="24"/>
        </w:rPr>
        <w:t xml:space="preserve">zainicjowanie przez IZ FEŁ2027 doprecyzowanie zapisów dokumentacji dotyczącej </w:t>
      </w:r>
      <w:proofErr w:type="gramStart"/>
      <w:r w:rsidRPr="00AF6C0D">
        <w:rPr>
          <w:rFonts w:ascii="Arial" w:hAnsi="Arial" w:cs="Arial"/>
          <w:sz w:val="24"/>
          <w:szCs w:val="24"/>
        </w:rPr>
        <w:t>naboru</w:t>
      </w:r>
      <w:proofErr w:type="gramEnd"/>
      <w:r w:rsidRPr="00AF6C0D">
        <w:rPr>
          <w:rFonts w:ascii="Arial" w:hAnsi="Arial" w:cs="Arial"/>
          <w:sz w:val="24"/>
          <w:szCs w:val="24"/>
        </w:rPr>
        <w:t xml:space="preserve"> gdy zaistnieje taka konieczność,</w:t>
      </w:r>
    </w:p>
    <w:p w14:paraId="51611CD2" w14:textId="5DF1F4AD" w:rsidR="00556CB2" w:rsidRPr="00AF6C0D" w:rsidRDefault="00556CB2" w:rsidP="00F5398E">
      <w:pPr>
        <w:pStyle w:val="Akapitzlist"/>
        <w:numPr>
          <w:ilvl w:val="0"/>
          <w:numId w:val="39"/>
        </w:numPr>
        <w:spacing w:after="160" w:line="360" w:lineRule="auto"/>
        <w:ind w:left="993" w:hanging="426"/>
        <w:rPr>
          <w:rFonts w:ascii="Arial" w:hAnsi="Arial" w:cs="Arial"/>
          <w:sz w:val="24"/>
          <w:szCs w:val="24"/>
        </w:rPr>
      </w:pPr>
      <w:r w:rsidRPr="00AF6C0D">
        <w:rPr>
          <w:rFonts w:ascii="Arial" w:hAnsi="Arial" w:cs="Arial"/>
          <w:sz w:val="24"/>
          <w:szCs w:val="24"/>
        </w:rPr>
        <w:t>długotrwałe problemy/usterki techniczne uniemożliwiające składanie wniosków o dofinansowanie.</w:t>
      </w:r>
    </w:p>
    <w:p w14:paraId="373CA9D9" w14:textId="128D1BEC" w:rsidR="00DE2F8F" w:rsidRPr="00A02C35" w:rsidRDefault="00DE2F8F" w:rsidP="003E7375">
      <w:pPr>
        <w:numPr>
          <w:ilvl w:val="0"/>
          <w:numId w:val="4"/>
        </w:numPr>
        <w:autoSpaceDE w:val="0"/>
        <w:autoSpaceDN w:val="0"/>
        <w:adjustRightInd w:val="0"/>
        <w:spacing w:after="60" w:line="360" w:lineRule="auto"/>
        <w:ind w:left="567" w:hanging="567"/>
        <w:rPr>
          <w:rFonts w:ascii="Arial" w:hAnsi="Arial" w:cs="Arial"/>
          <w:sz w:val="24"/>
          <w:szCs w:val="24"/>
        </w:rPr>
      </w:pPr>
      <w:r w:rsidRPr="00A02C35">
        <w:rPr>
          <w:rFonts w:ascii="Arial" w:hAnsi="Arial" w:cs="Arial"/>
          <w:sz w:val="24"/>
          <w:szCs w:val="24"/>
        </w:rPr>
        <w:t>Wszelkie terminy realizacji wskazane w Regulaminie, jeżeli nie określono inaczej, wyrażone są w dniach kalendarzowych.</w:t>
      </w:r>
      <w:r w:rsidR="000D1009" w:rsidRPr="00A02C35">
        <w:rPr>
          <w:rFonts w:ascii="Arial" w:hAnsi="Arial" w:cs="Arial"/>
          <w:sz w:val="24"/>
          <w:szCs w:val="24"/>
        </w:rPr>
        <w:t xml:space="preserve"> Do sposobu obliczania terminów określonych w </w:t>
      </w:r>
      <w:r w:rsidR="002D57F0">
        <w:rPr>
          <w:rFonts w:ascii="Arial" w:hAnsi="Arial" w:cs="Arial"/>
          <w:sz w:val="24"/>
          <w:szCs w:val="24"/>
        </w:rPr>
        <w:t>R</w:t>
      </w:r>
      <w:r w:rsidR="000D1009" w:rsidRPr="00A02C35">
        <w:rPr>
          <w:rFonts w:ascii="Arial" w:hAnsi="Arial" w:cs="Arial"/>
          <w:sz w:val="24"/>
          <w:szCs w:val="24"/>
        </w:rPr>
        <w:t>egulaminie stosuje się przepisy zgodnie z ustawą z dnia 14 czerwca 1960 r. - kodeks postępowania administracyjnego.</w:t>
      </w:r>
    </w:p>
    <w:p w14:paraId="2D4CBE81" w14:textId="77777777" w:rsidR="00DE2F8F" w:rsidRPr="00306A72" w:rsidRDefault="00DE2F8F" w:rsidP="003E7375">
      <w:pPr>
        <w:numPr>
          <w:ilvl w:val="0"/>
          <w:numId w:val="4"/>
        </w:numPr>
        <w:autoSpaceDE w:val="0"/>
        <w:autoSpaceDN w:val="0"/>
        <w:adjustRightInd w:val="0"/>
        <w:spacing w:after="60" w:line="360" w:lineRule="auto"/>
        <w:ind w:left="567" w:hanging="567"/>
        <w:rPr>
          <w:rFonts w:ascii="Arial" w:hAnsi="Arial" w:cs="Arial"/>
          <w:sz w:val="24"/>
          <w:szCs w:val="24"/>
        </w:rPr>
      </w:pPr>
      <w:r w:rsidRPr="00306A72">
        <w:rPr>
          <w:rFonts w:ascii="Arial" w:hAnsi="Arial" w:cs="Arial"/>
          <w:sz w:val="24"/>
          <w:szCs w:val="24"/>
        </w:rPr>
        <w:t>Jeżeli koniec terminu przypada na dzień ustawowo wolny od pracy lub na sobotę, termin upływa następnego dnia, który nie jest dniem wolnym od pracy ani sobotą.</w:t>
      </w:r>
    </w:p>
    <w:p w14:paraId="3B92AABA" w14:textId="353D4E81" w:rsidR="00D54855" w:rsidRPr="00556CB2" w:rsidRDefault="00D54855" w:rsidP="003E7375">
      <w:pPr>
        <w:pStyle w:val="Akapitzlist"/>
        <w:numPr>
          <w:ilvl w:val="0"/>
          <w:numId w:val="4"/>
        </w:numPr>
        <w:spacing w:after="60" w:line="360" w:lineRule="auto"/>
        <w:ind w:left="567" w:hanging="567"/>
        <w:rPr>
          <w:rFonts w:ascii="Arial" w:hAnsi="Arial" w:cs="Arial"/>
          <w:sz w:val="24"/>
          <w:szCs w:val="24"/>
        </w:rPr>
      </w:pPr>
      <w:r w:rsidRPr="00D54855">
        <w:rPr>
          <w:rFonts w:ascii="Arial" w:hAnsi="Arial" w:cs="Arial"/>
          <w:sz w:val="24"/>
          <w:szCs w:val="24"/>
        </w:rPr>
        <w:t xml:space="preserve">Nie przewiduje się możliwości skrócenia terminu składania wniosków </w:t>
      </w:r>
      <w:r w:rsidRPr="00556CB2">
        <w:rPr>
          <w:rFonts w:ascii="Arial" w:hAnsi="Arial" w:cs="Arial"/>
          <w:sz w:val="24"/>
          <w:szCs w:val="24"/>
        </w:rPr>
        <w:t>o dofinansowanie.</w:t>
      </w:r>
    </w:p>
    <w:p w14:paraId="74351814" w14:textId="682A5884" w:rsidR="00DE2F8F" w:rsidRPr="00306A72" w:rsidRDefault="008B64D9" w:rsidP="003E7375">
      <w:pPr>
        <w:pStyle w:val="Akapitzlist"/>
        <w:numPr>
          <w:ilvl w:val="0"/>
          <w:numId w:val="4"/>
        </w:numPr>
        <w:spacing w:after="60" w:line="360" w:lineRule="auto"/>
        <w:ind w:left="567" w:hanging="567"/>
        <w:contextualSpacing w:val="0"/>
        <w:rPr>
          <w:rFonts w:ascii="Arial" w:hAnsi="Arial" w:cs="Arial"/>
          <w:sz w:val="24"/>
          <w:szCs w:val="24"/>
        </w:rPr>
      </w:pPr>
      <w:r w:rsidRPr="008B64D9">
        <w:rPr>
          <w:rFonts w:ascii="Arial" w:hAnsi="Arial" w:cs="Arial"/>
          <w:sz w:val="24"/>
          <w:szCs w:val="24"/>
        </w:rPr>
        <w:lastRenderedPageBreak/>
        <w:t>Wnioskodawca zobowiązuje się do zachowania form komunikacji wskazanych w niniejszym Regulaminie ze świadomością skutków wynikających z jej niezachowania.</w:t>
      </w:r>
    </w:p>
    <w:p w14:paraId="4E73C55A" w14:textId="0E5C7E64" w:rsidR="00F20A4E" w:rsidRPr="00F20A4E" w:rsidRDefault="00F20A4E" w:rsidP="00F20A4E">
      <w:pPr>
        <w:pStyle w:val="Akapitzlist"/>
        <w:numPr>
          <w:ilvl w:val="0"/>
          <w:numId w:val="4"/>
        </w:numPr>
        <w:spacing w:after="0" w:line="360" w:lineRule="auto"/>
        <w:ind w:left="426" w:hanging="426"/>
        <w:contextualSpacing w:val="0"/>
        <w:rPr>
          <w:rFonts w:ascii="Arial" w:hAnsi="Arial" w:cs="Arial"/>
          <w:sz w:val="24"/>
          <w:szCs w:val="24"/>
        </w:rPr>
      </w:pPr>
      <w:r w:rsidRPr="00F20A4E">
        <w:rPr>
          <w:rFonts w:ascii="Arial" w:hAnsi="Arial" w:cs="Arial"/>
          <w:sz w:val="24"/>
          <w:szCs w:val="24"/>
        </w:rPr>
        <w:t xml:space="preserve">Formularz wniosku o dofinansowanie projektu (którego wzór stanowi </w:t>
      </w:r>
      <w:r w:rsidRPr="00F20A4E">
        <w:rPr>
          <w:rFonts w:ascii="Arial" w:hAnsi="Arial" w:cs="Arial"/>
          <w:b/>
          <w:sz w:val="24"/>
          <w:szCs w:val="24"/>
        </w:rPr>
        <w:t>załącznik nr 1</w:t>
      </w:r>
      <w:r w:rsidRPr="00F20A4E">
        <w:rPr>
          <w:rFonts w:ascii="Arial" w:hAnsi="Arial" w:cs="Arial"/>
          <w:sz w:val="24"/>
          <w:szCs w:val="24"/>
        </w:rPr>
        <w:t xml:space="preserve"> do niniejszego Regulaminu) wraz z załącznikami należy złożyć wyłącznie w wersji elektronicznej za pośrednictwem systemu teleinformatycznego CST2021 (aplikacja WOD2021) dostępnego pod adresem: </w:t>
      </w:r>
      <w:hyperlink r:id="rId10" w:history="1">
        <w:r w:rsidRPr="00F20A4E">
          <w:rPr>
            <w:rFonts w:ascii="Arial" w:hAnsi="Arial" w:cs="Arial"/>
            <w:color w:val="0000FF" w:themeColor="hyperlink"/>
            <w:sz w:val="24"/>
            <w:szCs w:val="24"/>
            <w:u w:val="single"/>
          </w:rPr>
          <w:t>https://wod.cst2021.gov.pl/</w:t>
        </w:r>
      </w:hyperlink>
      <w:r w:rsidRPr="00F20A4E">
        <w:rPr>
          <w:rFonts w:ascii="Arial" w:hAnsi="Arial" w:cs="Arial"/>
          <w:sz w:val="24"/>
          <w:szCs w:val="24"/>
        </w:rPr>
        <w:t>.</w:t>
      </w:r>
    </w:p>
    <w:p w14:paraId="3B3F0DD5" w14:textId="3571325D" w:rsidR="000D1009" w:rsidRPr="00F20A4E" w:rsidRDefault="000D1009" w:rsidP="00EB7D6A">
      <w:pPr>
        <w:pStyle w:val="Akapitzlist"/>
        <w:spacing w:after="0" w:line="360" w:lineRule="auto"/>
        <w:ind w:left="567"/>
        <w:contextualSpacing w:val="0"/>
        <w:rPr>
          <w:rFonts w:ascii="Arial" w:hAnsi="Arial" w:cs="Arial"/>
          <w:strike/>
          <w:sz w:val="24"/>
          <w:szCs w:val="24"/>
        </w:rPr>
      </w:pPr>
    </w:p>
    <w:p w14:paraId="638D2D98" w14:textId="5F3C605E" w:rsidR="000D1009" w:rsidRDefault="00385CCF" w:rsidP="003E7375">
      <w:pPr>
        <w:pStyle w:val="Akapitzlist"/>
        <w:spacing w:before="120" w:after="0" w:line="360" w:lineRule="auto"/>
        <w:ind w:left="709" w:hanging="709"/>
        <w:contextualSpacing w:val="0"/>
        <w:rPr>
          <w:rFonts w:ascii="Arial" w:hAnsi="Arial" w:cs="Arial"/>
          <w:b/>
          <w:bCs/>
          <w:sz w:val="24"/>
          <w:szCs w:val="24"/>
        </w:rPr>
      </w:pPr>
      <w:r>
        <w:rPr>
          <w:rFonts w:ascii="Arial" w:hAnsi="Arial" w:cs="Arial"/>
          <w:b/>
          <w:bCs/>
          <w:sz w:val="24"/>
          <w:szCs w:val="24"/>
        </w:rPr>
        <w:t>WAŻNE</w:t>
      </w:r>
      <w:r w:rsidR="00DE2F8F" w:rsidRPr="000D1009">
        <w:rPr>
          <w:rFonts w:ascii="Arial" w:hAnsi="Arial" w:cs="Arial"/>
          <w:b/>
          <w:bCs/>
          <w:sz w:val="24"/>
          <w:szCs w:val="24"/>
        </w:rPr>
        <w:t xml:space="preserve">! </w:t>
      </w:r>
    </w:p>
    <w:p w14:paraId="24BDCFF8" w14:textId="599971F3" w:rsidR="00DE2F8F" w:rsidRPr="000D1009" w:rsidRDefault="00385CCF" w:rsidP="003E7375">
      <w:pPr>
        <w:pStyle w:val="Akapitzlist"/>
        <w:spacing w:after="120" w:line="360" w:lineRule="auto"/>
        <w:ind w:left="0"/>
        <w:contextualSpacing w:val="0"/>
        <w:rPr>
          <w:rFonts w:ascii="Arial" w:hAnsi="Arial" w:cs="Arial"/>
          <w:sz w:val="24"/>
          <w:szCs w:val="24"/>
        </w:rPr>
      </w:pPr>
      <w:r w:rsidRPr="00385CCF">
        <w:rPr>
          <w:rFonts w:ascii="Arial" w:hAnsi="Arial" w:cs="Arial"/>
          <w:b/>
          <w:bCs/>
          <w:sz w:val="24"/>
          <w:szCs w:val="24"/>
        </w:rPr>
        <w:t>Za datę wpływu wniosku o dofinansowanie uznaje się datę wpływu wersji elektronicznej wniosku za pośrednictwem aplikacji WOD2021 w ramach właściwego naboru d</w:t>
      </w:r>
      <w:r>
        <w:rPr>
          <w:rFonts w:ascii="Arial" w:hAnsi="Arial" w:cs="Arial"/>
          <w:b/>
          <w:bCs/>
          <w:sz w:val="24"/>
          <w:szCs w:val="24"/>
        </w:rPr>
        <w:t>edykowane</w:t>
      </w:r>
      <w:r w:rsidR="00B604C3">
        <w:rPr>
          <w:rFonts w:ascii="Arial" w:hAnsi="Arial" w:cs="Arial"/>
          <w:b/>
          <w:bCs/>
          <w:sz w:val="24"/>
          <w:szCs w:val="24"/>
        </w:rPr>
        <w:t>go Działaniu FELD.09.01</w:t>
      </w:r>
      <w:r w:rsidRPr="00385CCF">
        <w:rPr>
          <w:rFonts w:ascii="Arial" w:hAnsi="Arial" w:cs="Arial"/>
          <w:b/>
          <w:bCs/>
          <w:sz w:val="24"/>
          <w:szCs w:val="24"/>
        </w:rPr>
        <w:t xml:space="preserve"> </w:t>
      </w:r>
      <w:r w:rsidR="00B604C3">
        <w:rPr>
          <w:rFonts w:ascii="Arial" w:hAnsi="Arial" w:cs="Arial"/>
          <w:b/>
          <w:bCs/>
          <w:sz w:val="24"/>
          <w:szCs w:val="24"/>
        </w:rPr>
        <w:t>Gospodarka</w:t>
      </w:r>
      <w:r>
        <w:rPr>
          <w:rFonts w:ascii="Arial" w:hAnsi="Arial" w:cs="Arial"/>
          <w:b/>
          <w:bCs/>
          <w:sz w:val="24"/>
          <w:szCs w:val="24"/>
        </w:rPr>
        <w:t xml:space="preserve"> w tran</w:t>
      </w:r>
      <w:r w:rsidR="00B604C3">
        <w:rPr>
          <w:rFonts w:ascii="Arial" w:hAnsi="Arial" w:cs="Arial"/>
          <w:b/>
          <w:bCs/>
          <w:sz w:val="24"/>
          <w:szCs w:val="24"/>
        </w:rPr>
        <w:t>sformacji, nr FELD.09.01</w:t>
      </w:r>
      <w:r w:rsidRPr="00385CCF">
        <w:rPr>
          <w:rFonts w:ascii="Arial" w:hAnsi="Arial" w:cs="Arial"/>
          <w:b/>
          <w:bCs/>
          <w:sz w:val="24"/>
          <w:szCs w:val="24"/>
        </w:rPr>
        <w:t>-IZ.00-</w:t>
      </w:r>
      <w:r w:rsidR="00074C2E" w:rsidRPr="00385CCF">
        <w:rPr>
          <w:rFonts w:ascii="Arial" w:hAnsi="Arial" w:cs="Arial"/>
          <w:b/>
          <w:bCs/>
          <w:sz w:val="24"/>
          <w:szCs w:val="24"/>
        </w:rPr>
        <w:t>00</w:t>
      </w:r>
      <w:r w:rsidR="00074C2E">
        <w:rPr>
          <w:rFonts w:ascii="Arial" w:hAnsi="Arial" w:cs="Arial"/>
          <w:b/>
          <w:bCs/>
          <w:sz w:val="24"/>
          <w:szCs w:val="24"/>
        </w:rPr>
        <w:t>2</w:t>
      </w:r>
      <w:r w:rsidRPr="00385CCF">
        <w:rPr>
          <w:rFonts w:ascii="Arial" w:hAnsi="Arial" w:cs="Arial"/>
          <w:b/>
          <w:bCs/>
          <w:sz w:val="24"/>
          <w:szCs w:val="24"/>
        </w:rPr>
        <w:t>/23. Wnioski złożone w innej formie niż za pośrednictwem aplikacji WOD2021, w odpowiedzi</w:t>
      </w:r>
      <w:r w:rsidR="00B604C3">
        <w:rPr>
          <w:rFonts w:ascii="Arial" w:hAnsi="Arial" w:cs="Arial"/>
          <w:b/>
          <w:bCs/>
          <w:sz w:val="24"/>
          <w:szCs w:val="24"/>
        </w:rPr>
        <w:t xml:space="preserve"> na nabór inny niż nr FELD.09.01</w:t>
      </w:r>
      <w:r w:rsidRPr="00385CCF">
        <w:rPr>
          <w:rFonts w:ascii="Arial" w:hAnsi="Arial" w:cs="Arial"/>
          <w:b/>
          <w:bCs/>
          <w:sz w:val="24"/>
          <w:szCs w:val="24"/>
        </w:rPr>
        <w:t>-IZ.00-</w:t>
      </w:r>
      <w:r w:rsidR="00074C2E" w:rsidRPr="00385CCF">
        <w:rPr>
          <w:rFonts w:ascii="Arial" w:hAnsi="Arial" w:cs="Arial"/>
          <w:b/>
          <w:bCs/>
          <w:sz w:val="24"/>
          <w:szCs w:val="24"/>
        </w:rPr>
        <w:t>00</w:t>
      </w:r>
      <w:r w:rsidR="00074C2E">
        <w:rPr>
          <w:rFonts w:ascii="Arial" w:hAnsi="Arial" w:cs="Arial"/>
          <w:b/>
          <w:bCs/>
          <w:sz w:val="24"/>
          <w:szCs w:val="24"/>
        </w:rPr>
        <w:t>2</w:t>
      </w:r>
      <w:r w:rsidRPr="00385CCF">
        <w:rPr>
          <w:rFonts w:ascii="Arial" w:hAnsi="Arial" w:cs="Arial"/>
          <w:b/>
          <w:bCs/>
          <w:sz w:val="24"/>
          <w:szCs w:val="24"/>
        </w:rPr>
        <w:t>/23 nie podlegają ocenie i nie zostaną uwzględnione w Rejestrze złożonych wniosków o dofinansowanie.</w:t>
      </w:r>
    </w:p>
    <w:bookmarkEnd w:id="30"/>
    <w:p w14:paraId="3A9FAD63" w14:textId="7E8E1BC0" w:rsidR="000E420C" w:rsidRPr="00306A72" w:rsidRDefault="004D1194" w:rsidP="003B1658">
      <w:pPr>
        <w:spacing w:before="480" w:after="0" w:line="360" w:lineRule="auto"/>
        <w:ind w:left="709" w:hanging="709"/>
        <w:jc w:val="center"/>
        <w:rPr>
          <w:rFonts w:ascii="Arial" w:eastAsiaTheme="majorEastAsia" w:hAnsi="Arial" w:cs="Arial"/>
          <w:b/>
          <w:bCs/>
          <w:color w:val="365F91" w:themeColor="accent1" w:themeShade="BF"/>
          <w:sz w:val="24"/>
          <w:szCs w:val="24"/>
        </w:rPr>
      </w:pPr>
      <w:r>
        <w:rPr>
          <w:rFonts w:ascii="Arial" w:eastAsiaTheme="majorEastAsia" w:hAnsi="Arial" w:cs="Arial"/>
          <w:b/>
          <w:bCs/>
          <w:color w:val="365F91" w:themeColor="accent1" w:themeShade="BF"/>
          <w:sz w:val="24"/>
          <w:szCs w:val="24"/>
        </w:rPr>
        <w:t>§</w:t>
      </w:r>
      <w:r w:rsidR="000E420C" w:rsidRPr="00306A72">
        <w:rPr>
          <w:rFonts w:ascii="Arial" w:eastAsiaTheme="majorEastAsia" w:hAnsi="Arial" w:cs="Arial"/>
          <w:b/>
          <w:bCs/>
          <w:color w:val="365F91" w:themeColor="accent1" w:themeShade="BF"/>
          <w:sz w:val="24"/>
          <w:szCs w:val="24"/>
        </w:rPr>
        <w:t xml:space="preserve"> </w:t>
      </w:r>
      <w:r w:rsidR="0030345E" w:rsidRPr="00306A72">
        <w:rPr>
          <w:rFonts w:ascii="Arial" w:eastAsiaTheme="majorEastAsia" w:hAnsi="Arial" w:cs="Arial"/>
          <w:b/>
          <w:bCs/>
          <w:color w:val="365F91" w:themeColor="accent1" w:themeShade="BF"/>
          <w:sz w:val="24"/>
          <w:szCs w:val="24"/>
        </w:rPr>
        <w:t>8</w:t>
      </w:r>
    </w:p>
    <w:p w14:paraId="1864776B" w14:textId="3DC0FA0D" w:rsidR="00BB1D72" w:rsidRPr="004D7AD5" w:rsidRDefault="000E420C" w:rsidP="004D02E0">
      <w:pPr>
        <w:pStyle w:val="Nagwek1"/>
      </w:pPr>
      <w:bookmarkStart w:id="32" w:name="_Toc138935713"/>
      <w:bookmarkStart w:id="33" w:name="_Toc150525422"/>
      <w:bookmarkStart w:id="34" w:name="_Hlk116992634"/>
      <w:r w:rsidRPr="004D7AD5">
        <w:t>Kwota przeznaczona na dofinansowanie projektów</w:t>
      </w:r>
      <w:bookmarkEnd w:id="32"/>
      <w:bookmarkEnd w:id="33"/>
    </w:p>
    <w:p w14:paraId="72C443C6" w14:textId="77777777" w:rsidR="00601415" w:rsidRPr="00601415" w:rsidRDefault="004D7AD5" w:rsidP="00821D78">
      <w:pPr>
        <w:pStyle w:val="Akapitzlist"/>
        <w:numPr>
          <w:ilvl w:val="0"/>
          <w:numId w:val="14"/>
        </w:numPr>
        <w:spacing w:line="360" w:lineRule="auto"/>
        <w:ind w:left="567" w:hanging="567"/>
        <w:rPr>
          <w:rFonts w:ascii="Arial" w:hAnsi="Arial" w:cs="Arial"/>
          <w:b/>
          <w:sz w:val="24"/>
          <w:szCs w:val="24"/>
        </w:rPr>
      </w:pPr>
      <w:bookmarkStart w:id="35" w:name="_Hlk148962116"/>
      <w:bookmarkEnd w:id="34"/>
      <w:r w:rsidRPr="00D8124A">
        <w:rPr>
          <w:rFonts w:ascii="Arial" w:hAnsi="Arial" w:cs="Arial"/>
          <w:sz w:val="24"/>
          <w:szCs w:val="24"/>
        </w:rPr>
        <w:t xml:space="preserve">Kwota przeznaczona na dofinansowanie projektów w ramach naboru </w:t>
      </w:r>
      <w:r w:rsidRPr="00665A0F">
        <w:rPr>
          <w:rFonts w:ascii="Arial" w:hAnsi="Arial" w:cs="Arial"/>
          <w:b/>
          <w:sz w:val="24"/>
          <w:szCs w:val="24"/>
        </w:rPr>
        <w:t xml:space="preserve">ze środków Funduszu na rzecz Sprawiedliwej Transformacji </w:t>
      </w:r>
      <w:r w:rsidRPr="00D8124A">
        <w:rPr>
          <w:rFonts w:ascii="Arial" w:hAnsi="Arial" w:cs="Arial"/>
          <w:sz w:val="24"/>
          <w:szCs w:val="24"/>
        </w:rPr>
        <w:t>wynosi</w:t>
      </w:r>
      <w:r w:rsidR="00665A0F">
        <w:rPr>
          <w:rFonts w:ascii="Arial" w:hAnsi="Arial" w:cs="Arial"/>
          <w:sz w:val="24"/>
          <w:szCs w:val="24"/>
        </w:rPr>
        <w:t xml:space="preserve"> </w:t>
      </w:r>
    </w:p>
    <w:p w14:paraId="1D01A6F6" w14:textId="5C278272" w:rsidR="00D8124A" w:rsidRPr="00D8124A" w:rsidRDefault="00665A0F" w:rsidP="00601415">
      <w:pPr>
        <w:pStyle w:val="Akapitzlist"/>
        <w:spacing w:line="360" w:lineRule="auto"/>
        <w:ind w:left="567"/>
        <w:rPr>
          <w:rFonts w:ascii="Arial" w:hAnsi="Arial" w:cs="Arial"/>
          <w:b/>
          <w:sz w:val="24"/>
          <w:szCs w:val="24"/>
        </w:rPr>
      </w:pPr>
      <w:r w:rsidRPr="00665A0F">
        <w:rPr>
          <w:rFonts w:ascii="Arial" w:hAnsi="Arial" w:cs="Arial"/>
          <w:b/>
          <w:sz w:val="24"/>
          <w:szCs w:val="24"/>
        </w:rPr>
        <w:t>30 000 000,00 PLN</w:t>
      </w:r>
      <w:r>
        <w:rPr>
          <w:rFonts w:ascii="Arial" w:hAnsi="Arial" w:cs="Arial"/>
          <w:b/>
          <w:sz w:val="24"/>
          <w:szCs w:val="24"/>
        </w:rPr>
        <w:t xml:space="preserve"> </w:t>
      </w:r>
      <w:r w:rsidRPr="00D8124A">
        <w:rPr>
          <w:rFonts w:ascii="Arial" w:hAnsi="Arial" w:cs="Arial"/>
          <w:sz w:val="24"/>
          <w:szCs w:val="24"/>
        </w:rPr>
        <w:t>(słownie: trzydzieści milionów złotych</w:t>
      </w:r>
      <w:r>
        <w:rPr>
          <w:rFonts w:ascii="Arial" w:hAnsi="Arial" w:cs="Arial"/>
          <w:sz w:val="24"/>
          <w:szCs w:val="24"/>
        </w:rPr>
        <w:t xml:space="preserve"> zero groszy</w:t>
      </w:r>
      <w:r w:rsidRPr="00D8124A">
        <w:rPr>
          <w:rFonts w:ascii="Arial" w:hAnsi="Arial" w:cs="Arial"/>
          <w:sz w:val="24"/>
          <w:szCs w:val="24"/>
        </w:rPr>
        <w:t xml:space="preserve">) (kurs </w:t>
      </w:r>
      <w:r>
        <w:rPr>
          <w:rFonts w:ascii="Arial" w:hAnsi="Arial" w:cs="Arial"/>
          <w:sz w:val="24"/>
          <w:szCs w:val="24"/>
        </w:rPr>
        <w:t>e</w:t>
      </w:r>
      <w:r w:rsidRPr="00D8124A">
        <w:rPr>
          <w:rFonts w:ascii="Arial" w:hAnsi="Arial" w:cs="Arial"/>
          <w:sz w:val="24"/>
          <w:szCs w:val="24"/>
        </w:rPr>
        <w:t xml:space="preserve">uro = </w:t>
      </w:r>
      <w:r w:rsidR="00C3267D" w:rsidRPr="00C3267D">
        <w:rPr>
          <w:rFonts w:ascii="Arial" w:hAnsi="Arial" w:cs="Arial"/>
          <w:sz w:val="24"/>
          <w:szCs w:val="24"/>
        </w:rPr>
        <w:t>4,3355 PLN</w:t>
      </w:r>
      <w:r w:rsidRPr="00D8124A">
        <w:rPr>
          <w:rFonts w:ascii="Arial" w:hAnsi="Arial" w:cs="Arial"/>
          <w:sz w:val="24"/>
          <w:szCs w:val="24"/>
        </w:rPr>
        <w:t xml:space="preserve"> z dnia </w:t>
      </w:r>
      <w:r>
        <w:rPr>
          <w:rFonts w:ascii="Arial" w:hAnsi="Arial" w:cs="Arial"/>
          <w:sz w:val="24"/>
          <w:szCs w:val="24"/>
        </w:rPr>
        <w:t>29</w:t>
      </w:r>
      <w:r w:rsidRPr="00D8124A">
        <w:rPr>
          <w:rFonts w:ascii="Arial" w:hAnsi="Arial" w:cs="Arial"/>
          <w:sz w:val="24"/>
          <w:szCs w:val="24"/>
        </w:rPr>
        <w:t>.1</w:t>
      </w:r>
      <w:r>
        <w:rPr>
          <w:rFonts w:ascii="Arial" w:hAnsi="Arial" w:cs="Arial"/>
          <w:sz w:val="24"/>
          <w:szCs w:val="24"/>
        </w:rPr>
        <w:t>1</w:t>
      </w:r>
      <w:r w:rsidRPr="00D8124A">
        <w:rPr>
          <w:rFonts w:ascii="Arial" w:hAnsi="Arial" w:cs="Arial"/>
          <w:sz w:val="24"/>
          <w:szCs w:val="24"/>
        </w:rPr>
        <w:t>.2023</w:t>
      </w:r>
      <w:r>
        <w:rPr>
          <w:rFonts w:ascii="Arial" w:hAnsi="Arial" w:cs="Arial"/>
          <w:sz w:val="24"/>
          <w:szCs w:val="24"/>
        </w:rPr>
        <w:t xml:space="preserve"> r.). </w:t>
      </w:r>
      <w:r w:rsidR="004D7AD5" w:rsidRPr="00D8124A">
        <w:rPr>
          <w:rFonts w:ascii="Arial" w:hAnsi="Arial" w:cs="Arial"/>
          <w:sz w:val="24"/>
          <w:szCs w:val="24"/>
        </w:rPr>
        <w:t xml:space="preserve">Kwota alokacji na dofinansowanie projektów w ramach przedmiotowego naboru szacowana jest na podstawie kursu </w:t>
      </w:r>
      <w:r w:rsidR="002D57F0">
        <w:rPr>
          <w:rFonts w:ascii="Arial" w:hAnsi="Arial" w:cs="Arial"/>
          <w:sz w:val="24"/>
          <w:szCs w:val="24"/>
        </w:rPr>
        <w:t>e</w:t>
      </w:r>
      <w:r w:rsidR="004D7AD5" w:rsidRPr="00D8124A">
        <w:rPr>
          <w:rFonts w:ascii="Arial" w:hAnsi="Arial" w:cs="Arial"/>
          <w:sz w:val="24"/>
          <w:szCs w:val="24"/>
        </w:rPr>
        <w:t>uro Europejskiego Banku Centralnego z przedostatniego dnia roboczego KE w miesiącu poprzedzającym miesiąc, w którym nastąpiło ogłoszenie naboru.</w:t>
      </w:r>
      <w:bookmarkEnd w:id="35"/>
    </w:p>
    <w:p w14:paraId="494D3533" w14:textId="344C9BC1" w:rsidR="00902DDA" w:rsidRPr="00306A72" w:rsidRDefault="00902DDA" w:rsidP="00902DDA">
      <w:pPr>
        <w:pStyle w:val="Akapitzlist"/>
        <w:numPr>
          <w:ilvl w:val="0"/>
          <w:numId w:val="14"/>
        </w:numPr>
        <w:spacing w:line="360" w:lineRule="auto"/>
        <w:ind w:left="567" w:hanging="567"/>
        <w:rPr>
          <w:rFonts w:ascii="Arial" w:hAnsi="Arial" w:cs="Arial"/>
          <w:b/>
          <w:sz w:val="24"/>
          <w:szCs w:val="24"/>
        </w:rPr>
      </w:pPr>
      <w:r w:rsidRPr="00306A72">
        <w:rPr>
          <w:rFonts w:ascii="Arial" w:hAnsi="Arial" w:cs="Arial"/>
          <w:sz w:val="24"/>
          <w:szCs w:val="24"/>
        </w:rPr>
        <w:t>IZ FEŁ2027 zastrzega sobie możliwość zmiany kwoty przeznaczonej na dofinansowanie projektów, w tym w wyniku zmiany kursu euro.</w:t>
      </w:r>
    </w:p>
    <w:p w14:paraId="101A2C92" w14:textId="77777777" w:rsidR="00601415" w:rsidRDefault="00902DDA" w:rsidP="00601415">
      <w:pPr>
        <w:pStyle w:val="Akapitzlist"/>
        <w:numPr>
          <w:ilvl w:val="0"/>
          <w:numId w:val="14"/>
        </w:numPr>
        <w:spacing w:line="360" w:lineRule="auto"/>
        <w:ind w:left="567" w:hanging="567"/>
        <w:rPr>
          <w:rFonts w:ascii="Arial" w:hAnsi="Arial" w:cs="Arial"/>
          <w:sz w:val="24"/>
          <w:szCs w:val="24"/>
        </w:rPr>
      </w:pPr>
      <w:r w:rsidRPr="00902DDA">
        <w:rPr>
          <w:rFonts w:ascii="Arial" w:hAnsi="Arial" w:cs="Arial"/>
          <w:sz w:val="24"/>
          <w:szCs w:val="24"/>
        </w:rPr>
        <w:t xml:space="preserve">IZ FEŁ2027 informuje, iż </w:t>
      </w:r>
      <w:proofErr w:type="gramStart"/>
      <w:r w:rsidRPr="00902DDA">
        <w:rPr>
          <w:rFonts w:ascii="Arial" w:hAnsi="Arial" w:cs="Arial"/>
          <w:sz w:val="24"/>
          <w:szCs w:val="24"/>
        </w:rPr>
        <w:t>kwota</w:t>
      </w:r>
      <w:proofErr w:type="gramEnd"/>
      <w:r w:rsidRPr="00902DDA">
        <w:rPr>
          <w:rFonts w:ascii="Arial" w:hAnsi="Arial" w:cs="Arial"/>
          <w:sz w:val="24"/>
          <w:szCs w:val="24"/>
        </w:rPr>
        <w:t xml:space="preserve"> która może zostać zakontraktowana w ramach zawieranych umów o dofinansowanie projektów w przedmiotowym naborze uzależniona jest od aktualnego w danym miesiącu kursu euro oraz wartości </w:t>
      </w:r>
      <w:r w:rsidRPr="00902DDA">
        <w:rPr>
          <w:rFonts w:ascii="Arial" w:hAnsi="Arial" w:cs="Arial"/>
          <w:sz w:val="24"/>
          <w:szCs w:val="24"/>
        </w:rPr>
        <w:lastRenderedPageBreak/>
        <w:t xml:space="preserve">algorytmu wyrażającego w PLN miesięczny limit środków wspólnotowych oraz krajowych możliwych do zakontraktowania. Otrzymanie przez </w:t>
      </w:r>
      <w:r w:rsidR="00B202DD">
        <w:rPr>
          <w:rFonts w:ascii="Arial" w:hAnsi="Arial" w:cs="Arial"/>
          <w:sz w:val="24"/>
          <w:szCs w:val="24"/>
        </w:rPr>
        <w:t>w</w:t>
      </w:r>
      <w:r w:rsidRPr="00902DDA">
        <w:rPr>
          <w:rFonts w:ascii="Arial" w:hAnsi="Arial" w:cs="Arial"/>
          <w:sz w:val="24"/>
          <w:szCs w:val="24"/>
        </w:rPr>
        <w:t>nioskodawcę informacji o wybraniu do dofinansowania nie jest równoznaczne z podpisaniem umowy/</w:t>
      </w:r>
      <w:r>
        <w:rPr>
          <w:rFonts w:ascii="Arial" w:hAnsi="Arial" w:cs="Arial"/>
          <w:sz w:val="24"/>
          <w:szCs w:val="24"/>
        </w:rPr>
        <w:t xml:space="preserve"> podjęcie </w:t>
      </w:r>
      <w:r w:rsidRPr="00902DDA">
        <w:rPr>
          <w:rFonts w:ascii="Arial" w:hAnsi="Arial" w:cs="Arial"/>
          <w:sz w:val="24"/>
          <w:szCs w:val="24"/>
        </w:rPr>
        <w:t xml:space="preserve">decyzji o </w:t>
      </w:r>
      <w:r w:rsidR="001772B8" w:rsidRPr="00902DDA">
        <w:rPr>
          <w:rFonts w:ascii="Arial" w:hAnsi="Arial" w:cs="Arial"/>
          <w:sz w:val="24"/>
          <w:szCs w:val="24"/>
        </w:rPr>
        <w:t>dofinansowani</w:t>
      </w:r>
      <w:r w:rsidR="001772B8">
        <w:rPr>
          <w:rFonts w:ascii="Arial" w:hAnsi="Arial" w:cs="Arial"/>
          <w:sz w:val="24"/>
          <w:szCs w:val="24"/>
        </w:rPr>
        <w:t>u</w:t>
      </w:r>
      <w:r w:rsidR="001772B8" w:rsidRPr="00902DDA">
        <w:rPr>
          <w:rFonts w:ascii="Arial" w:hAnsi="Arial" w:cs="Arial"/>
          <w:sz w:val="24"/>
          <w:szCs w:val="24"/>
        </w:rPr>
        <w:t xml:space="preserve"> </w:t>
      </w:r>
      <w:r w:rsidRPr="00902DDA">
        <w:rPr>
          <w:rFonts w:ascii="Arial" w:hAnsi="Arial" w:cs="Arial"/>
          <w:sz w:val="24"/>
          <w:szCs w:val="24"/>
        </w:rPr>
        <w:t>projektu.</w:t>
      </w:r>
    </w:p>
    <w:p w14:paraId="744A61D3" w14:textId="097607E9" w:rsidR="00385CCF" w:rsidRPr="00601415" w:rsidRDefault="00385CCF" w:rsidP="00601415">
      <w:pPr>
        <w:pStyle w:val="Akapitzlist"/>
        <w:numPr>
          <w:ilvl w:val="0"/>
          <w:numId w:val="14"/>
        </w:numPr>
        <w:spacing w:line="360" w:lineRule="auto"/>
        <w:ind w:left="567" w:hanging="567"/>
        <w:rPr>
          <w:rFonts w:ascii="Arial" w:hAnsi="Arial" w:cs="Arial"/>
          <w:sz w:val="24"/>
          <w:szCs w:val="24"/>
        </w:rPr>
      </w:pPr>
      <w:r w:rsidRPr="00601415">
        <w:rPr>
          <w:rFonts w:ascii="Arial" w:hAnsi="Arial" w:cs="Arial"/>
          <w:sz w:val="24"/>
          <w:szCs w:val="24"/>
        </w:rPr>
        <w:t>Maksymalny poziom dofinansowania pr</w:t>
      </w:r>
      <w:r w:rsidR="00B604C3" w:rsidRPr="00601415">
        <w:rPr>
          <w:rFonts w:ascii="Arial" w:hAnsi="Arial" w:cs="Arial"/>
          <w:sz w:val="24"/>
          <w:szCs w:val="24"/>
        </w:rPr>
        <w:t xml:space="preserve">ojektu w ramach naboru wynosi </w:t>
      </w:r>
      <w:r w:rsidR="00171433" w:rsidRPr="00601415">
        <w:rPr>
          <w:rFonts w:ascii="Arial" w:hAnsi="Arial" w:cs="Arial"/>
          <w:sz w:val="24"/>
          <w:szCs w:val="24"/>
        </w:rPr>
        <w:t>85</w:t>
      </w:r>
      <w:r w:rsidRPr="00601415">
        <w:rPr>
          <w:rFonts w:ascii="Arial" w:hAnsi="Arial" w:cs="Arial"/>
          <w:sz w:val="24"/>
          <w:szCs w:val="24"/>
        </w:rPr>
        <w:t>% kosztów kwalifikowalnych, w tym maksymalny poziom dofinan</w:t>
      </w:r>
      <w:r w:rsidR="00B604C3" w:rsidRPr="00601415">
        <w:rPr>
          <w:rFonts w:ascii="Arial" w:hAnsi="Arial" w:cs="Arial"/>
          <w:sz w:val="24"/>
          <w:szCs w:val="24"/>
        </w:rPr>
        <w:t>so</w:t>
      </w:r>
      <w:r w:rsidR="00171433" w:rsidRPr="00601415">
        <w:rPr>
          <w:rFonts w:ascii="Arial" w:hAnsi="Arial" w:cs="Arial"/>
          <w:sz w:val="24"/>
          <w:szCs w:val="24"/>
        </w:rPr>
        <w:t>wania ze środków UE wynosi 85</w:t>
      </w:r>
      <w:r w:rsidRPr="00601415">
        <w:rPr>
          <w:rFonts w:ascii="Arial" w:hAnsi="Arial" w:cs="Arial"/>
          <w:sz w:val="24"/>
          <w:szCs w:val="24"/>
        </w:rPr>
        <w:t xml:space="preserve">%, dofinansowanie z budżetu państwa </w:t>
      </w:r>
      <w:r w:rsidR="00B604C3" w:rsidRPr="00601415">
        <w:rPr>
          <w:rFonts w:ascii="Arial" w:hAnsi="Arial" w:cs="Arial"/>
          <w:sz w:val="24"/>
          <w:szCs w:val="24"/>
        </w:rPr>
        <w:t xml:space="preserve">wynosi </w:t>
      </w:r>
      <w:r w:rsidR="00171433" w:rsidRPr="00601415">
        <w:rPr>
          <w:rFonts w:ascii="Arial" w:hAnsi="Arial" w:cs="Arial"/>
          <w:sz w:val="24"/>
          <w:szCs w:val="24"/>
        </w:rPr>
        <w:t>0</w:t>
      </w:r>
      <w:r w:rsidRPr="00601415">
        <w:rPr>
          <w:rFonts w:ascii="Arial" w:hAnsi="Arial" w:cs="Arial"/>
          <w:sz w:val="24"/>
          <w:szCs w:val="24"/>
        </w:rPr>
        <w:t>%.</w:t>
      </w:r>
      <w:r w:rsidR="0069539D" w:rsidRPr="00601415">
        <w:rPr>
          <w:rStyle w:val="markedcontent"/>
          <w:rFonts w:ascii="Arial" w:hAnsi="Arial" w:cs="Arial"/>
          <w:sz w:val="24"/>
          <w:szCs w:val="24"/>
        </w:rPr>
        <w:t xml:space="preserve"> </w:t>
      </w:r>
    </w:p>
    <w:p w14:paraId="0EC14145" w14:textId="6317FD2F" w:rsidR="00DE2F8F" w:rsidRPr="00211CBE" w:rsidRDefault="00DE2F8F" w:rsidP="00071CFC">
      <w:pPr>
        <w:pStyle w:val="Akapitzlist"/>
        <w:numPr>
          <w:ilvl w:val="0"/>
          <w:numId w:val="14"/>
        </w:numPr>
        <w:spacing w:line="360" w:lineRule="auto"/>
        <w:ind w:left="567" w:hanging="567"/>
        <w:rPr>
          <w:rFonts w:ascii="Arial" w:hAnsi="Arial" w:cs="Arial"/>
          <w:b/>
          <w:sz w:val="24"/>
          <w:szCs w:val="24"/>
        </w:rPr>
      </w:pPr>
      <w:r w:rsidRPr="00211CBE">
        <w:rPr>
          <w:rFonts w:ascii="Arial" w:hAnsi="Arial" w:cs="Arial"/>
          <w:sz w:val="24"/>
          <w:szCs w:val="24"/>
        </w:rPr>
        <w:t>Minimalny poziom wkładu własnego</w:t>
      </w:r>
      <w:r w:rsidR="001D1611" w:rsidRPr="00211CBE">
        <w:rPr>
          <w:rFonts w:ascii="Arial" w:hAnsi="Arial" w:cs="Arial"/>
          <w:sz w:val="24"/>
          <w:szCs w:val="24"/>
        </w:rPr>
        <w:t xml:space="preserve"> wynosi</w:t>
      </w:r>
      <w:r w:rsidR="00161A0A" w:rsidRPr="00211CBE">
        <w:rPr>
          <w:rFonts w:ascii="Arial" w:hAnsi="Arial" w:cs="Arial"/>
          <w:sz w:val="24"/>
          <w:szCs w:val="24"/>
        </w:rPr>
        <w:t xml:space="preserve"> </w:t>
      </w:r>
      <w:r w:rsidR="00171433">
        <w:rPr>
          <w:rFonts w:ascii="Arial" w:hAnsi="Arial" w:cs="Arial"/>
          <w:sz w:val="24"/>
          <w:szCs w:val="24"/>
        </w:rPr>
        <w:t>15</w:t>
      </w:r>
      <w:r w:rsidR="00753C30" w:rsidRPr="00211CBE">
        <w:rPr>
          <w:rFonts w:ascii="Arial" w:hAnsi="Arial" w:cs="Arial"/>
          <w:sz w:val="24"/>
          <w:szCs w:val="24"/>
        </w:rPr>
        <w:t>%</w:t>
      </w:r>
      <w:r w:rsidR="002A4817" w:rsidRPr="00211CBE">
        <w:rPr>
          <w:rFonts w:ascii="Arial" w:hAnsi="Arial" w:cs="Arial"/>
          <w:sz w:val="24"/>
          <w:szCs w:val="24"/>
        </w:rPr>
        <w:t xml:space="preserve"> kosztów kwalifikowalnych projektu</w:t>
      </w:r>
      <w:r w:rsidR="00753C30" w:rsidRPr="00211CBE">
        <w:rPr>
          <w:rFonts w:ascii="Arial" w:hAnsi="Arial" w:cs="Arial"/>
          <w:sz w:val="24"/>
          <w:szCs w:val="24"/>
        </w:rPr>
        <w:t>.</w:t>
      </w:r>
      <w:r w:rsidR="00694202" w:rsidRPr="00211CBE">
        <w:rPr>
          <w:rFonts w:ascii="Arial" w:hAnsi="Arial" w:cs="Arial"/>
          <w:sz w:val="24"/>
          <w:szCs w:val="24"/>
        </w:rPr>
        <w:t xml:space="preserve"> </w:t>
      </w:r>
    </w:p>
    <w:p w14:paraId="62D5E0C5" w14:textId="2B54F904" w:rsidR="00DE2F8F" w:rsidRPr="00306A72" w:rsidRDefault="00DE2F8F" w:rsidP="00F5398E">
      <w:pPr>
        <w:pStyle w:val="Akapitzlist"/>
        <w:numPr>
          <w:ilvl w:val="0"/>
          <w:numId w:val="14"/>
        </w:numPr>
        <w:spacing w:line="360" w:lineRule="auto"/>
        <w:ind w:left="567" w:hanging="567"/>
        <w:rPr>
          <w:rFonts w:ascii="Arial" w:hAnsi="Arial" w:cs="Arial"/>
          <w:b/>
          <w:sz w:val="24"/>
          <w:szCs w:val="24"/>
        </w:rPr>
      </w:pPr>
      <w:r w:rsidRPr="00306A72">
        <w:rPr>
          <w:rFonts w:ascii="Arial" w:hAnsi="Arial" w:cs="Arial"/>
          <w:sz w:val="24"/>
          <w:szCs w:val="24"/>
        </w:rPr>
        <w:t xml:space="preserve">IZ FEŁ2027 może zwiększyć kwotę przeznaczoną na dofinansowanie </w:t>
      </w:r>
      <w:r w:rsidR="00EC7ABD" w:rsidRPr="00306A72">
        <w:rPr>
          <w:rFonts w:ascii="Arial" w:hAnsi="Arial" w:cs="Arial"/>
          <w:sz w:val="24"/>
          <w:szCs w:val="24"/>
        </w:rPr>
        <w:t>projektów</w:t>
      </w:r>
      <w:r w:rsidR="00161A0A" w:rsidRPr="00306A72">
        <w:rPr>
          <w:rFonts w:ascii="Arial" w:hAnsi="Arial" w:cs="Arial"/>
          <w:sz w:val="24"/>
          <w:szCs w:val="24"/>
        </w:rPr>
        <w:t xml:space="preserve"> przed </w:t>
      </w:r>
      <w:r w:rsidRPr="00306A72">
        <w:rPr>
          <w:rFonts w:ascii="Arial" w:hAnsi="Arial" w:cs="Arial"/>
          <w:sz w:val="24"/>
          <w:szCs w:val="24"/>
        </w:rPr>
        <w:t>rozstrzygnięciem naboru.</w:t>
      </w:r>
    </w:p>
    <w:p w14:paraId="00AF2D45" w14:textId="77777777" w:rsidR="00211CBE" w:rsidRPr="00211CBE" w:rsidRDefault="00211CBE" w:rsidP="00F5398E">
      <w:pPr>
        <w:pStyle w:val="Akapitzlist"/>
        <w:numPr>
          <w:ilvl w:val="0"/>
          <w:numId w:val="14"/>
        </w:numPr>
        <w:spacing w:after="0" w:line="360" w:lineRule="auto"/>
        <w:ind w:left="567" w:hanging="567"/>
        <w:rPr>
          <w:rFonts w:ascii="Arial" w:hAnsi="Arial" w:cs="Arial"/>
          <w:sz w:val="24"/>
          <w:szCs w:val="24"/>
        </w:rPr>
      </w:pPr>
      <w:r w:rsidRPr="00211CBE">
        <w:rPr>
          <w:rFonts w:ascii="Arial" w:hAnsi="Arial" w:cs="Arial"/>
          <w:sz w:val="24"/>
          <w:szCs w:val="24"/>
        </w:rPr>
        <w:t>Minimalna kwota dofinansowania projektu nie została określona.</w:t>
      </w:r>
    </w:p>
    <w:p w14:paraId="78D21A1F" w14:textId="62D2281D" w:rsidR="00211CBE" w:rsidRPr="00B02A0F" w:rsidRDefault="00211CBE" w:rsidP="00B02A0F">
      <w:pPr>
        <w:pStyle w:val="Akapitzlist"/>
        <w:numPr>
          <w:ilvl w:val="0"/>
          <w:numId w:val="14"/>
        </w:numPr>
        <w:spacing w:after="0" w:line="360" w:lineRule="auto"/>
        <w:ind w:left="567" w:hanging="567"/>
        <w:rPr>
          <w:rFonts w:ascii="Arial" w:hAnsi="Arial" w:cs="Arial"/>
          <w:sz w:val="24"/>
          <w:szCs w:val="24"/>
        </w:rPr>
      </w:pPr>
      <w:r w:rsidRPr="00211CBE">
        <w:rPr>
          <w:rFonts w:ascii="Arial" w:hAnsi="Arial" w:cs="Arial"/>
          <w:sz w:val="24"/>
          <w:szCs w:val="24"/>
        </w:rPr>
        <w:t>Maksymalna kwota dofinansowania projektu nie została określona.</w:t>
      </w:r>
    </w:p>
    <w:p w14:paraId="2B20DF7B" w14:textId="18BF4ABC" w:rsidR="00161A0A" w:rsidRPr="00306A72" w:rsidRDefault="004D1194" w:rsidP="003B1658">
      <w:pPr>
        <w:pStyle w:val="Akapitzlist"/>
        <w:spacing w:before="480" w:after="0" w:line="360" w:lineRule="auto"/>
        <w:ind w:left="709" w:hanging="709"/>
        <w:contextualSpacing w:val="0"/>
        <w:jc w:val="center"/>
        <w:rPr>
          <w:rFonts w:ascii="Arial" w:eastAsiaTheme="majorEastAsia" w:hAnsi="Arial" w:cs="Arial"/>
          <w:b/>
          <w:bCs/>
          <w:color w:val="365F91" w:themeColor="accent1" w:themeShade="BF"/>
          <w:sz w:val="24"/>
          <w:szCs w:val="24"/>
        </w:rPr>
      </w:pPr>
      <w:r>
        <w:rPr>
          <w:rFonts w:ascii="Arial" w:eastAsiaTheme="majorEastAsia" w:hAnsi="Arial" w:cs="Arial"/>
          <w:b/>
          <w:bCs/>
          <w:color w:val="365F91" w:themeColor="accent1" w:themeShade="BF"/>
          <w:sz w:val="24"/>
          <w:szCs w:val="24"/>
        </w:rPr>
        <w:t>§</w:t>
      </w:r>
      <w:r w:rsidR="00161A0A" w:rsidRPr="00306A72">
        <w:rPr>
          <w:rFonts w:ascii="Arial" w:eastAsiaTheme="majorEastAsia" w:hAnsi="Arial" w:cs="Arial"/>
          <w:b/>
          <w:bCs/>
          <w:color w:val="365F91" w:themeColor="accent1" w:themeShade="BF"/>
          <w:sz w:val="24"/>
          <w:szCs w:val="24"/>
        </w:rPr>
        <w:t xml:space="preserve"> 9</w:t>
      </w:r>
    </w:p>
    <w:p w14:paraId="272A3173" w14:textId="6AE9D37A" w:rsidR="00161A0A" w:rsidRPr="00306A72" w:rsidRDefault="00161A0A" w:rsidP="004D02E0">
      <w:pPr>
        <w:pStyle w:val="Nagwek1"/>
      </w:pPr>
      <w:bookmarkStart w:id="36" w:name="_Toc138935714"/>
      <w:bookmarkStart w:id="37" w:name="_Toc150525423"/>
      <w:r w:rsidRPr="00306A72">
        <w:t>Kwalifikowalność wydatków</w:t>
      </w:r>
      <w:bookmarkEnd w:id="36"/>
      <w:bookmarkEnd w:id="37"/>
    </w:p>
    <w:p w14:paraId="7A916B76" w14:textId="585BE032" w:rsidR="00BD4D54" w:rsidRPr="00BD4D54" w:rsidRDefault="00BD4D54" w:rsidP="00F5398E">
      <w:pPr>
        <w:pStyle w:val="Akapitzlist"/>
        <w:numPr>
          <w:ilvl w:val="0"/>
          <w:numId w:val="15"/>
        </w:numPr>
        <w:spacing w:line="360" w:lineRule="auto"/>
        <w:ind w:left="567" w:hanging="567"/>
        <w:rPr>
          <w:rFonts w:ascii="Arial" w:hAnsi="Arial" w:cs="Arial"/>
          <w:sz w:val="24"/>
          <w:szCs w:val="24"/>
        </w:rPr>
      </w:pPr>
      <w:r w:rsidRPr="00BD4D54">
        <w:rPr>
          <w:rFonts w:ascii="Arial" w:hAnsi="Arial" w:cs="Arial"/>
          <w:sz w:val="24"/>
          <w:szCs w:val="24"/>
        </w:rPr>
        <w:t>Katalog wydatków kwalifikowalnych i niekwalifikowalnych został zawarty w Zasadach kwalifikowania wydatków w ramach programu regionalnego Fundusze Europejskie dla Łódzkiego 2021-2027, który stanowi doprecyzowanie wymogów odnoszących się do kwalifikowalności wydatków zawartych w Wytycznych dotyczących kwalifikowalności wydatków na lata 2021-2027</w:t>
      </w:r>
      <w:r>
        <w:rPr>
          <w:rFonts w:ascii="Arial" w:hAnsi="Arial" w:cs="Arial"/>
          <w:sz w:val="24"/>
          <w:szCs w:val="24"/>
        </w:rPr>
        <w:t>.</w:t>
      </w:r>
    </w:p>
    <w:p w14:paraId="6E8F353C" w14:textId="1B968A21" w:rsidR="001D301A" w:rsidRPr="00306A72" w:rsidRDefault="009763ED" w:rsidP="00F5398E">
      <w:pPr>
        <w:pStyle w:val="Akapitzlist"/>
        <w:numPr>
          <w:ilvl w:val="0"/>
          <w:numId w:val="15"/>
        </w:numPr>
        <w:spacing w:line="360" w:lineRule="auto"/>
        <w:ind w:left="567" w:hanging="567"/>
        <w:rPr>
          <w:rFonts w:ascii="Arial" w:hAnsi="Arial" w:cs="Arial"/>
          <w:b/>
          <w:sz w:val="24"/>
          <w:szCs w:val="24"/>
        </w:rPr>
      </w:pPr>
      <w:r w:rsidRPr="00306A72">
        <w:rPr>
          <w:rFonts w:ascii="Arial" w:hAnsi="Arial" w:cs="Arial"/>
          <w:sz w:val="24"/>
          <w:szCs w:val="24"/>
        </w:rPr>
        <w:t xml:space="preserve">Początkiem okresu kwalifikowalności wydatków jest </w:t>
      </w:r>
      <w:r w:rsidR="00622011" w:rsidRPr="00306A72">
        <w:rPr>
          <w:rFonts w:ascii="Arial" w:hAnsi="Arial" w:cs="Arial"/>
          <w:b/>
          <w:sz w:val="24"/>
          <w:szCs w:val="24"/>
        </w:rPr>
        <w:t>1 stycznia 2021</w:t>
      </w:r>
      <w:r w:rsidR="002E751A" w:rsidRPr="00306A72">
        <w:rPr>
          <w:rFonts w:ascii="Arial" w:hAnsi="Arial" w:cs="Arial"/>
          <w:b/>
          <w:sz w:val="24"/>
          <w:szCs w:val="24"/>
        </w:rPr>
        <w:t xml:space="preserve"> r.</w:t>
      </w:r>
      <w:r w:rsidR="00C350F9" w:rsidRPr="00306A72">
        <w:rPr>
          <w:rFonts w:ascii="Arial" w:hAnsi="Arial" w:cs="Arial"/>
          <w:sz w:val="24"/>
          <w:szCs w:val="24"/>
        </w:rPr>
        <w:t xml:space="preserve"> </w:t>
      </w:r>
      <w:r w:rsidRPr="00306A72">
        <w:rPr>
          <w:rFonts w:ascii="Arial" w:hAnsi="Arial" w:cs="Arial"/>
          <w:sz w:val="24"/>
          <w:szCs w:val="24"/>
        </w:rPr>
        <w:t xml:space="preserve">Końcową datą kwalifikowalności </w:t>
      </w:r>
      <w:r w:rsidR="00BD4D54">
        <w:rPr>
          <w:rFonts w:ascii="Arial" w:hAnsi="Arial" w:cs="Arial"/>
          <w:sz w:val="24"/>
          <w:szCs w:val="24"/>
        </w:rPr>
        <w:t xml:space="preserve">wydatków </w:t>
      </w:r>
      <w:r w:rsidRPr="00306A72">
        <w:rPr>
          <w:rFonts w:ascii="Arial" w:hAnsi="Arial" w:cs="Arial"/>
          <w:sz w:val="24"/>
          <w:szCs w:val="24"/>
        </w:rPr>
        <w:t xml:space="preserve">jest </w:t>
      </w:r>
      <w:r w:rsidR="00622011" w:rsidRPr="00306A72">
        <w:rPr>
          <w:rFonts w:ascii="Arial" w:hAnsi="Arial" w:cs="Arial"/>
          <w:b/>
          <w:sz w:val="24"/>
          <w:szCs w:val="24"/>
        </w:rPr>
        <w:t>31 grudnia 2029</w:t>
      </w:r>
      <w:r w:rsidRPr="00306A72">
        <w:rPr>
          <w:rFonts w:ascii="Arial" w:hAnsi="Arial" w:cs="Arial"/>
          <w:b/>
          <w:sz w:val="24"/>
          <w:szCs w:val="24"/>
        </w:rPr>
        <w:t xml:space="preserve"> r.</w:t>
      </w:r>
      <w:r w:rsidR="00F949B0" w:rsidRPr="00306A72">
        <w:rPr>
          <w:rFonts w:ascii="Arial" w:hAnsi="Arial" w:cs="Arial"/>
          <w:b/>
          <w:sz w:val="24"/>
          <w:szCs w:val="24"/>
        </w:rPr>
        <w:t xml:space="preserve"> </w:t>
      </w:r>
    </w:p>
    <w:p w14:paraId="53FACDB7" w14:textId="61642BA9" w:rsidR="001D301A" w:rsidRPr="00306A72" w:rsidRDefault="001D7AD2" w:rsidP="00F5398E">
      <w:pPr>
        <w:pStyle w:val="Akapitzlist"/>
        <w:numPr>
          <w:ilvl w:val="0"/>
          <w:numId w:val="15"/>
        </w:numPr>
        <w:spacing w:line="360" w:lineRule="auto"/>
        <w:ind w:left="567" w:hanging="567"/>
        <w:rPr>
          <w:rFonts w:ascii="Arial" w:hAnsi="Arial" w:cs="Arial"/>
          <w:b/>
          <w:sz w:val="24"/>
          <w:szCs w:val="24"/>
        </w:rPr>
      </w:pPr>
      <w:r w:rsidRPr="00306A72">
        <w:rPr>
          <w:rFonts w:ascii="Arial" w:hAnsi="Arial" w:cs="Arial"/>
          <w:sz w:val="24"/>
          <w:szCs w:val="24"/>
        </w:rPr>
        <w:t>Wnioskodawca</w:t>
      </w:r>
      <w:r w:rsidR="00D51880" w:rsidRPr="00306A72">
        <w:rPr>
          <w:rFonts w:ascii="Arial" w:hAnsi="Arial" w:cs="Arial"/>
          <w:sz w:val="24"/>
          <w:szCs w:val="24"/>
        </w:rPr>
        <w:t xml:space="preserve"> </w:t>
      </w:r>
      <w:r w:rsidR="003C6140" w:rsidRPr="00306A72">
        <w:rPr>
          <w:rFonts w:ascii="Arial" w:hAnsi="Arial" w:cs="Arial"/>
          <w:sz w:val="24"/>
          <w:szCs w:val="24"/>
        </w:rPr>
        <w:t xml:space="preserve">we wniosku </w:t>
      </w:r>
      <w:r w:rsidR="00D51880" w:rsidRPr="00306A72">
        <w:rPr>
          <w:rFonts w:ascii="Arial" w:hAnsi="Arial" w:cs="Arial"/>
          <w:sz w:val="24"/>
          <w:szCs w:val="24"/>
        </w:rPr>
        <w:t xml:space="preserve">o dofinansowanie określa datę rozpoczęcia i zakończenia realizacji </w:t>
      </w:r>
      <w:r w:rsidR="00EC7ABD" w:rsidRPr="00306A72">
        <w:rPr>
          <w:rFonts w:ascii="Arial" w:hAnsi="Arial" w:cs="Arial"/>
          <w:sz w:val="24"/>
          <w:szCs w:val="24"/>
        </w:rPr>
        <w:t>projekt</w:t>
      </w:r>
      <w:r w:rsidR="00E37674" w:rsidRPr="00306A72">
        <w:rPr>
          <w:rFonts w:ascii="Arial" w:hAnsi="Arial" w:cs="Arial"/>
          <w:sz w:val="24"/>
          <w:szCs w:val="24"/>
        </w:rPr>
        <w:t>u</w:t>
      </w:r>
      <w:r w:rsidR="00D51880" w:rsidRPr="00306A72">
        <w:rPr>
          <w:rFonts w:ascii="Arial" w:hAnsi="Arial" w:cs="Arial"/>
          <w:sz w:val="24"/>
          <w:szCs w:val="24"/>
        </w:rPr>
        <w:t xml:space="preserve">, mając na uwadze, iż okres realizacji </w:t>
      </w:r>
      <w:r w:rsidR="00EC7ABD" w:rsidRPr="00306A72">
        <w:rPr>
          <w:rFonts w:ascii="Arial" w:hAnsi="Arial" w:cs="Arial"/>
          <w:sz w:val="24"/>
          <w:szCs w:val="24"/>
        </w:rPr>
        <w:t>projekt</w:t>
      </w:r>
      <w:r w:rsidR="00E37674" w:rsidRPr="00306A72">
        <w:rPr>
          <w:rFonts w:ascii="Arial" w:hAnsi="Arial" w:cs="Arial"/>
          <w:sz w:val="24"/>
          <w:szCs w:val="24"/>
        </w:rPr>
        <w:t>u</w:t>
      </w:r>
      <w:r w:rsidR="00D51880" w:rsidRPr="00306A72">
        <w:rPr>
          <w:rFonts w:ascii="Arial" w:hAnsi="Arial" w:cs="Arial"/>
          <w:sz w:val="24"/>
          <w:szCs w:val="24"/>
        </w:rPr>
        <w:t xml:space="preserve"> jest tożsamy z okresem, w którym poniesione wydatki mogą zostać uznane za kwalifikowalne.</w:t>
      </w:r>
    </w:p>
    <w:p w14:paraId="71A32D96" w14:textId="024379DB" w:rsidR="008012E5" w:rsidRPr="00306A72" w:rsidRDefault="009763ED" w:rsidP="00F5398E">
      <w:pPr>
        <w:pStyle w:val="Akapitzlist"/>
        <w:numPr>
          <w:ilvl w:val="0"/>
          <w:numId w:val="15"/>
        </w:numPr>
        <w:spacing w:line="360" w:lineRule="auto"/>
        <w:ind w:left="567" w:hanging="567"/>
        <w:rPr>
          <w:rFonts w:ascii="Arial" w:hAnsi="Arial" w:cs="Arial"/>
          <w:b/>
          <w:sz w:val="24"/>
          <w:szCs w:val="24"/>
        </w:rPr>
      </w:pPr>
      <w:r w:rsidRPr="00306A72">
        <w:rPr>
          <w:rFonts w:ascii="Arial" w:hAnsi="Arial" w:cs="Arial"/>
          <w:sz w:val="24"/>
          <w:szCs w:val="24"/>
        </w:rPr>
        <w:t xml:space="preserve">Okres kwalifikowalności wydatków w ramach danego </w:t>
      </w:r>
      <w:r w:rsidR="00EC7ABD" w:rsidRPr="00306A72">
        <w:rPr>
          <w:rFonts w:ascii="Arial" w:hAnsi="Arial" w:cs="Arial"/>
          <w:sz w:val="24"/>
          <w:szCs w:val="24"/>
        </w:rPr>
        <w:t>projekt</w:t>
      </w:r>
      <w:r w:rsidR="00E37674" w:rsidRPr="00306A72">
        <w:rPr>
          <w:rFonts w:ascii="Arial" w:hAnsi="Arial" w:cs="Arial"/>
          <w:sz w:val="24"/>
          <w:szCs w:val="24"/>
        </w:rPr>
        <w:t>u</w:t>
      </w:r>
      <w:r w:rsidRPr="00306A72">
        <w:rPr>
          <w:rFonts w:ascii="Arial" w:hAnsi="Arial" w:cs="Arial"/>
          <w:sz w:val="24"/>
          <w:szCs w:val="24"/>
        </w:rPr>
        <w:t xml:space="preserve"> określany jest w umowie</w:t>
      </w:r>
      <w:r w:rsidR="00005EA3">
        <w:rPr>
          <w:rFonts w:ascii="Arial" w:hAnsi="Arial" w:cs="Arial"/>
          <w:sz w:val="24"/>
          <w:szCs w:val="24"/>
        </w:rPr>
        <w:t>/</w:t>
      </w:r>
      <w:r w:rsidR="001D1611" w:rsidRPr="00306A72">
        <w:rPr>
          <w:rFonts w:ascii="Arial" w:hAnsi="Arial" w:cs="Arial"/>
          <w:sz w:val="24"/>
          <w:szCs w:val="24"/>
        </w:rPr>
        <w:t>decyzji</w:t>
      </w:r>
      <w:r w:rsidRPr="00306A72">
        <w:rPr>
          <w:rFonts w:ascii="Arial" w:hAnsi="Arial" w:cs="Arial"/>
          <w:sz w:val="24"/>
          <w:szCs w:val="24"/>
        </w:rPr>
        <w:t xml:space="preserve"> o</w:t>
      </w:r>
      <w:r w:rsidR="00C41D59" w:rsidRPr="00306A72">
        <w:rPr>
          <w:rFonts w:ascii="Arial" w:hAnsi="Arial" w:cs="Arial"/>
          <w:sz w:val="24"/>
          <w:szCs w:val="24"/>
        </w:rPr>
        <w:t xml:space="preserve"> </w:t>
      </w:r>
      <w:r w:rsidRPr="00306A72">
        <w:rPr>
          <w:rFonts w:ascii="Arial" w:hAnsi="Arial" w:cs="Arial"/>
          <w:sz w:val="24"/>
          <w:szCs w:val="24"/>
        </w:rPr>
        <w:t>dofinansowani</w:t>
      </w:r>
      <w:r w:rsidR="00E37674" w:rsidRPr="00306A72">
        <w:rPr>
          <w:rFonts w:ascii="Arial" w:hAnsi="Arial" w:cs="Arial"/>
          <w:sz w:val="24"/>
          <w:szCs w:val="24"/>
        </w:rPr>
        <w:t>u</w:t>
      </w:r>
      <w:r w:rsidR="00360B74" w:rsidRPr="00306A72">
        <w:rPr>
          <w:rFonts w:ascii="Arial" w:hAnsi="Arial" w:cs="Arial"/>
          <w:sz w:val="24"/>
          <w:szCs w:val="24"/>
        </w:rPr>
        <w:t xml:space="preserve"> projektu</w:t>
      </w:r>
      <w:r w:rsidRPr="00306A72">
        <w:rPr>
          <w:rFonts w:ascii="Arial" w:hAnsi="Arial" w:cs="Arial"/>
          <w:sz w:val="24"/>
          <w:szCs w:val="24"/>
        </w:rPr>
        <w:t>.</w:t>
      </w:r>
    </w:p>
    <w:p w14:paraId="1C18D306" w14:textId="49DCA568" w:rsidR="008012E5" w:rsidRPr="00306A72" w:rsidRDefault="003C6140" w:rsidP="00F5398E">
      <w:pPr>
        <w:pStyle w:val="Akapitzlist"/>
        <w:numPr>
          <w:ilvl w:val="0"/>
          <w:numId w:val="15"/>
        </w:numPr>
        <w:spacing w:after="0" w:line="360" w:lineRule="auto"/>
        <w:ind w:left="567" w:hanging="567"/>
        <w:rPr>
          <w:rFonts w:ascii="Arial" w:hAnsi="Arial" w:cs="Arial"/>
          <w:b/>
          <w:sz w:val="24"/>
          <w:szCs w:val="24"/>
        </w:rPr>
      </w:pPr>
      <w:r w:rsidRPr="00306A72">
        <w:rPr>
          <w:rFonts w:ascii="Arial" w:hAnsi="Arial" w:cs="Arial"/>
          <w:sz w:val="24"/>
          <w:szCs w:val="24"/>
        </w:rPr>
        <w:t xml:space="preserve">Co do zasady, środki na finansowanie </w:t>
      </w:r>
      <w:r w:rsidR="00E37674" w:rsidRPr="00306A72">
        <w:rPr>
          <w:rFonts w:ascii="Arial" w:hAnsi="Arial" w:cs="Arial"/>
          <w:sz w:val="24"/>
          <w:szCs w:val="24"/>
        </w:rPr>
        <w:t xml:space="preserve">projektu </w:t>
      </w:r>
      <w:r w:rsidRPr="00306A72">
        <w:rPr>
          <w:rFonts w:ascii="Arial" w:hAnsi="Arial" w:cs="Arial"/>
          <w:sz w:val="24"/>
          <w:szCs w:val="24"/>
        </w:rPr>
        <w:t xml:space="preserve">mogą być przeznaczone na sfinansowanie przedsięwzięć zrealizowanych w ramach </w:t>
      </w:r>
      <w:r w:rsidR="00E37674" w:rsidRPr="00306A72">
        <w:rPr>
          <w:rFonts w:ascii="Arial" w:hAnsi="Arial" w:cs="Arial"/>
          <w:sz w:val="24"/>
          <w:szCs w:val="24"/>
        </w:rPr>
        <w:t xml:space="preserve">projektu </w:t>
      </w:r>
      <w:r w:rsidRPr="00306A72">
        <w:rPr>
          <w:rFonts w:ascii="Arial" w:hAnsi="Arial" w:cs="Arial"/>
          <w:sz w:val="24"/>
          <w:szCs w:val="24"/>
        </w:rPr>
        <w:t>przed podpisaniem umowy</w:t>
      </w:r>
      <w:r w:rsidR="00E03F58">
        <w:rPr>
          <w:rFonts w:ascii="Arial" w:hAnsi="Arial" w:cs="Arial"/>
          <w:sz w:val="24"/>
          <w:szCs w:val="24"/>
        </w:rPr>
        <w:t xml:space="preserve"> </w:t>
      </w:r>
      <w:r w:rsidR="001D1611" w:rsidRPr="00306A72">
        <w:rPr>
          <w:rFonts w:ascii="Arial" w:hAnsi="Arial" w:cs="Arial"/>
          <w:sz w:val="24"/>
          <w:szCs w:val="24"/>
        </w:rPr>
        <w:t>/ decyzji</w:t>
      </w:r>
      <w:r w:rsidRPr="00306A72">
        <w:rPr>
          <w:rFonts w:ascii="Arial" w:hAnsi="Arial" w:cs="Arial"/>
          <w:sz w:val="24"/>
          <w:szCs w:val="24"/>
        </w:rPr>
        <w:t xml:space="preserve"> o dofinansowani</w:t>
      </w:r>
      <w:r w:rsidR="00E37674" w:rsidRPr="00306A72">
        <w:rPr>
          <w:rFonts w:ascii="Arial" w:hAnsi="Arial" w:cs="Arial"/>
          <w:sz w:val="24"/>
          <w:szCs w:val="24"/>
        </w:rPr>
        <w:t>u</w:t>
      </w:r>
      <w:r w:rsidR="001D1611" w:rsidRPr="00306A72">
        <w:rPr>
          <w:rFonts w:ascii="Arial" w:hAnsi="Arial" w:cs="Arial"/>
          <w:sz w:val="24"/>
          <w:szCs w:val="24"/>
        </w:rPr>
        <w:t xml:space="preserve"> projekt</w:t>
      </w:r>
      <w:r w:rsidR="00360B74" w:rsidRPr="00306A72">
        <w:rPr>
          <w:rFonts w:ascii="Arial" w:hAnsi="Arial" w:cs="Arial"/>
          <w:sz w:val="24"/>
          <w:szCs w:val="24"/>
        </w:rPr>
        <w:t>u</w:t>
      </w:r>
      <w:r w:rsidR="00DB2405" w:rsidRPr="00306A72">
        <w:rPr>
          <w:rFonts w:ascii="Arial" w:hAnsi="Arial" w:cs="Arial"/>
          <w:sz w:val="24"/>
          <w:szCs w:val="24"/>
        </w:rPr>
        <w:t xml:space="preserve">. Wydatki poniesione </w:t>
      </w:r>
      <w:r w:rsidR="00DB2405" w:rsidRPr="00306A72">
        <w:rPr>
          <w:rFonts w:ascii="Arial" w:hAnsi="Arial" w:cs="Arial"/>
          <w:sz w:val="24"/>
          <w:szCs w:val="24"/>
        </w:rPr>
        <w:lastRenderedPageBreak/>
        <w:t>przed podpisaniem umowy</w:t>
      </w:r>
      <w:r w:rsidR="00E03F58">
        <w:rPr>
          <w:rFonts w:ascii="Arial" w:hAnsi="Arial" w:cs="Arial"/>
          <w:sz w:val="24"/>
          <w:szCs w:val="24"/>
        </w:rPr>
        <w:t xml:space="preserve"> </w:t>
      </w:r>
      <w:r w:rsidR="001D1611" w:rsidRPr="00306A72">
        <w:rPr>
          <w:rFonts w:ascii="Arial" w:hAnsi="Arial" w:cs="Arial"/>
          <w:sz w:val="24"/>
          <w:szCs w:val="24"/>
        </w:rPr>
        <w:t>/ decyzji</w:t>
      </w:r>
      <w:r w:rsidR="00DB2405" w:rsidRPr="00306A72">
        <w:rPr>
          <w:rFonts w:ascii="Arial" w:hAnsi="Arial" w:cs="Arial"/>
          <w:sz w:val="24"/>
          <w:szCs w:val="24"/>
        </w:rPr>
        <w:t xml:space="preserve"> o dofinansowani</w:t>
      </w:r>
      <w:r w:rsidR="00E37674" w:rsidRPr="00306A72">
        <w:rPr>
          <w:rFonts w:ascii="Arial" w:hAnsi="Arial" w:cs="Arial"/>
          <w:sz w:val="24"/>
          <w:szCs w:val="24"/>
        </w:rPr>
        <w:t>u</w:t>
      </w:r>
      <w:r w:rsidR="00DB2405" w:rsidRPr="00306A72">
        <w:rPr>
          <w:rFonts w:ascii="Arial" w:hAnsi="Arial" w:cs="Arial"/>
          <w:sz w:val="24"/>
          <w:szCs w:val="24"/>
        </w:rPr>
        <w:t xml:space="preserve"> </w:t>
      </w:r>
      <w:r w:rsidR="00360B74" w:rsidRPr="00306A72">
        <w:rPr>
          <w:rFonts w:ascii="Arial" w:hAnsi="Arial" w:cs="Arial"/>
          <w:sz w:val="24"/>
          <w:szCs w:val="24"/>
        </w:rPr>
        <w:t>projektu</w:t>
      </w:r>
      <w:r w:rsidR="00DB2405" w:rsidRPr="00306A72">
        <w:rPr>
          <w:rFonts w:ascii="Arial" w:hAnsi="Arial" w:cs="Arial"/>
          <w:sz w:val="24"/>
          <w:szCs w:val="24"/>
        </w:rPr>
        <w:t xml:space="preserve"> mogą zostać uznane za kwalifikowalne wyłącznie w przypadku spełnienia warunków kwalifikowalności określonych w Wytycznych </w:t>
      </w:r>
      <w:r w:rsidR="00541184" w:rsidRPr="00306A72">
        <w:rPr>
          <w:rFonts w:ascii="Arial" w:hAnsi="Arial" w:cs="Arial"/>
          <w:sz w:val="24"/>
          <w:szCs w:val="24"/>
        </w:rPr>
        <w:t>dotyczących</w:t>
      </w:r>
      <w:r w:rsidR="00DB2405" w:rsidRPr="00306A72">
        <w:rPr>
          <w:rFonts w:ascii="Arial" w:hAnsi="Arial" w:cs="Arial"/>
          <w:sz w:val="24"/>
          <w:szCs w:val="24"/>
        </w:rPr>
        <w:t xml:space="preserve"> kwalifikowalności wydatków</w:t>
      </w:r>
      <w:r w:rsidR="00541184" w:rsidRPr="00306A72">
        <w:rPr>
          <w:rFonts w:ascii="Arial" w:hAnsi="Arial" w:cs="Arial"/>
          <w:sz w:val="24"/>
          <w:szCs w:val="24"/>
        </w:rPr>
        <w:t xml:space="preserve"> na </w:t>
      </w:r>
      <w:r w:rsidR="00BD4D54">
        <w:rPr>
          <w:rFonts w:ascii="Arial" w:hAnsi="Arial" w:cs="Arial"/>
          <w:sz w:val="24"/>
          <w:szCs w:val="24"/>
        </w:rPr>
        <w:t>lata 2021-2027.</w:t>
      </w:r>
    </w:p>
    <w:p w14:paraId="7F6446A5" w14:textId="67556FC0" w:rsidR="008012E5" w:rsidRPr="00306A72" w:rsidRDefault="007E526F" w:rsidP="00F5398E">
      <w:pPr>
        <w:pStyle w:val="Akapitzlist"/>
        <w:numPr>
          <w:ilvl w:val="0"/>
          <w:numId w:val="15"/>
        </w:numPr>
        <w:spacing w:after="0" w:line="360" w:lineRule="auto"/>
        <w:ind w:left="567" w:hanging="567"/>
        <w:rPr>
          <w:rFonts w:ascii="Arial" w:hAnsi="Arial" w:cs="Arial"/>
          <w:b/>
          <w:sz w:val="24"/>
          <w:szCs w:val="24"/>
        </w:rPr>
      </w:pPr>
      <w:r w:rsidRPr="00306A72">
        <w:rPr>
          <w:rFonts w:ascii="Arial" w:hAnsi="Arial" w:cs="Arial"/>
          <w:sz w:val="24"/>
          <w:szCs w:val="24"/>
        </w:rPr>
        <w:t xml:space="preserve">Wydatkowanie </w:t>
      </w:r>
      <w:r w:rsidR="003C6140" w:rsidRPr="00306A72">
        <w:rPr>
          <w:rFonts w:ascii="Arial" w:hAnsi="Arial" w:cs="Arial"/>
          <w:sz w:val="24"/>
          <w:szCs w:val="24"/>
        </w:rPr>
        <w:t>środków, do chwili zatwierdzenia wniosku i</w:t>
      </w:r>
      <w:r w:rsidR="00C41D59" w:rsidRPr="00306A72">
        <w:rPr>
          <w:rFonts w:ascii="Arial" w:hAnsi="Arial" w:cs="Arial"/>
          <w:sz w:val="24"/>
          <w:szCs w:val="24"/>
        </w:rPr>
        <w:t xml:space="preserve"> </w:t>
      </w:r>
      <w:r w:rsidR="003C6140" w:rsidRPr="00306A72">
        <w:rPr>
          <w:rFonts w:ascii="Arial" w:hAnsi="Arial" w:cs="Arial"/>
          <w:sz w:val="24"/>
          <w:szCs w:val="24"/>
        </w:rPr>
        <w:t>podpisania umowy</w:t>
      </w:r>
      <w:r w:rsidR="00005EA3">
        <w:rPr>
          <w:rFonts w:ascii="Arial" w:hAnsi="Arial" w:cs="Arial"/>
          <w:sz w:val="24"/>
          <w:szCs w:val="24"/>
        </w:rPr>
        <w:t>/</w:t>
      </w:r>
      <w:r w:rsidR="001D1611" w:rsidRPr="00306A72">
        <w:rPr>
          <w:rFonts w:ascii="Arial" w:hAnsi="Arial" w:cs="Arial"/>
          <w:sz w:val="24"/>
          <w:szCs w:val="24"/>
        </w:rPr>
        <w:t>decyzji o dofinansowani</w:t>
      </w:r>
      <w:r w:rsidR="00E37674" w:rsidRPr="00306A72">
        <w:rPr>
          <w:rFonts w:ascii="Arial" w:hAnsi="Arial" w:cs="Arial"/>
          <w:sz w:val="24"/>
          <w:szCs w:val="24"/>
        </w:rPr>
        <w:t>u</w:t>
      </w:r>
      <w:r w:rsidR="001D1611" w:rsidRPr="00306A72">
        <w:rPr>
          <w:rFonts w:ascii="Arial" w:hAnsi="Arial" w:cs="Arial"/>
          <w:sz w:val="24"/>
          <w:szCs w:val="24"/>
        </w:rPr>
        <w:t xml:space="preserve"> projekt</w:t>
      </w:r>
      <w:r w:rsidR="00360B74" w:rsidRPr="00306A72">
        <w:rPr>
          <w:rFonts w:ascii="Arial" w:hAnsi="Arial" w:cs="Arial"/>
          <w:sz w:val="24"/>
          <w:szCs w:val="24"/>
        </w:rPr>
        <w:t>u</w:t>
      </w:r>
      <w:r w:rsidR="003C6140" w:rsidRPr="00306A72">
        <w:rPr>
          <w:rFonts w:ascii="Arial" w:hAnsi="Arial" w:cs="Arial"/>
          <w:sz w:val="24"/>
          <w:szCs w:val="24"/>
        </w:rPr>
        <w:t xml:space="preserve">, odbywa się na wyłączną odpowiedzialność danego </w:t>
      </w:r>
      <w:r w:rsidR="00B202DD">
        <w:rPr>
          <w:rFonts w:ascii="Arial" w:hAnsi="Arial" w:cs="Arial"/>
          <w:sz w:val="24"/>
          <w:szCs w:val="24"/>
        </w:rPr>
        <w:t>w</w:t>
      </w:r>
      <w:r w:rsidR="004E5A7B" w:rsidRPr="00306A72">
        <w:rPr>
          <w:rFonts w:ascii="Arial" w:hAnsi="Arial" w:cs="Arial"/>
          <w:sz w:val="24"/>
          <w:szCs w:val="24"/>
        </w:rPr>
        <w:t>nioskodawcy</w:t>
      </w:r>
      <w:r w:rsidR="003C6140" w:rsidRPr="00306A72">
        <w:rPr>
          <w:rFonts w:ascii="Arial" w:hAnsi="Arial" w:cs="Arial"/>
          <w:sz w:val="24"/>
          <w:szCs w:val="24"/>
        </w:rPr>
        <w:t>. W</w:t>
      </w:r>
      <w:r w:rsidR="001277C9" w:rsidRPr="00306A72">
        <w:rPr>
          <w:rFonts w:ascii="Arial" w:hAnsi="Arial" w:cs="Arial"/>
          <w:sz w:val="24"/>
          <w:szCs w:val="24"/>
        </w:rPr>
        <w:t xml:space="preserve"> </w:t>
      </w:r>
      <w:r w:rsidR="003C6140" w:rsidRPr="00306A72">
        <w:rPr>
          <w:rFonts w:ascii="Arial" w:hAnsi="Arial" w:cs="Arial"/>
          <w:sz w:val="24"/>
          <w:szCs w:val="24"/>
        </w:rPr>
        <w:t xml:space="preserve">przypadku, gdy projekt nie otrzyma dofinansowania, uprzednio poniesione wydatki nie </w:t>
      </w:r>
      <w:r w:rsidR="008012E5" w:rsidRPr="00306A72">
        <w:rPr>
          <w:rFonts w:ascii="Arial" w:hAnsi="Arial" w:cs="Arial"/>
          <w:sz w:val="24"/>
          <w:szCs w:val="24"/>
        </w:rPr>
        <w:t>będą mogły zostać zrefundowane.</w:t>
      </w:r>
    </w:p>
    <w:p w14:paraId="40A0B3C7" w14:textId="61C34A5F" w:rsidR="0085276C" w:rsidRPr="00306A72" w:rsidRDefault="0085276C" w:rsidP="00F5398E">
      <w:pPr>
        <w:pStyle w:val="Akapitzlist"/>
        <w:numPr>
          <w:ilvl w:val="0"/>
          <w:numId w:val="15"/>
        </w:numPr>
        <w:spacing w:line="360" w:lineRule="auto"/>
        <w:ind w:left="567" w:hanging="567"/>
        <w:rPr>
          <w:rFonts w:ascii="Arial" w:hAnsi="Arial" w:cs="Arial"/>
          <w:b/>
          <w:sz w:val="24"/>
          <w:szCs w:val="24"/>
        </w:rPr>
      </w:pPr>
      <w:r w:rsidRPr="00306A72">
        <w:rPr>
          <w:rFonts w:ascii="Arial" w:hAnsi="Arial" w:cs="Arial"/>
          <w:sz w:val="24"/>
          <w:szCs w:val="24"/>
        </w:rPr>
        <w:t>Po zakończeniu realizacji projektu możliwe jest kwalifikowanie wydatków poniesionych po dniu wskazanym w umowie</w:t>
      </w:r>
      <w:r w:rsidR="00005EA3">
        <w:rPr>
          <w:rFonts w:ascii="Arial" w:hAnsi="Arial" w:cs="Arial"/>
          <w:sz w:val="24"/>
          <w:szCs w:val="24"/>
        </w:rPr>
        <w:t>/</w:t>
      </w:r>
      <w:r w:rsidRPr="00306A72">
        <w:rPr>
          <w:rFonts w:ascii="Arial" w:hAnsi="Arial" w:cs="Arial"/>
          <w:sz w:val="24"/>
          <w:szCs w:val="24"/>
        </w:rPr>
        <w:t xml:space="preserve">decyzji o dofinansowaniu </w:t>
      </w:r>
      <w:proofErr w:type="gramStart"/>
      <w:r w:rsidRPr="00306A72">
        <w:rPr>
          <w:rFonts w:ascii="Arial" w:hAnsi="Arial" w:cs="Arial"/>
          <w:sz w:val="24"/>
          <w:szCs w:val="24"/>
        </w:rPr>
        <w:t>projektu,</w:t>
      </w:r>
      <w:proofErr w:type="gramEnd"/>
      <w:r w:rsidRPr="00306A72">
        <w:rPr>
          <w:rFonts w:ascii="Arial" w:hAnsi="Arial" w:cs="Arial"/>
          <w:sz w:val="24"/>
          <w:szCs w:val="24"/>
        </w:rPr>
        <w:t xml:space="preserve"> jako dzień zakończenia realizacji projektu, o ile wydatki te odnoszą się do okresu kwalifikowalności projektu, zostaną poniesione do 31 grudnia 2029 r. oraz zostaną uwzględnione we wniosku o płatność końcową. </w:t>
      </w:r>
    </w:p>
    <w:p w14:paraId="5AA0702F" w14:textId="18712265" w:rsidR="008012E5" w:rsidRPr="00306A72" w:rsidRDefault="003C6140" w:rsidP="00F5398E">
      <w:pPr>
        <w:pStyle w:val="Akapitzlist"/>
        <w:numPr>
          <w:ilvl w:val="0"/>
          <w:numId w:val="15"/>
        </w:numPr>
        <w:spacing w:line="360" w:lineRule="auto"/>
        <w:ind w:left="567" w:hanging="567"/>
        <w:rPr>
          <w:rFonts w:ascii="Arial" w:hAnsi="Arial" w:cs="Arial"/>
          <w:b/>
          <w:sz w:val="24"/>
          <w:szCs w:val="24"/>
        </w:rPr>
      </w:pPr>
      <w:r w:rsidRPr="00306A72">
        <w:rPr>
          <w:rFonts w:ascii="Arial" w:hAnsi="Arial" w:cs="Arial"/>
          <w:sz w:val="24"/>
          <w:szCs w:val="24"/>
        </w:rPr>
        <w:t xml:space="preserve">Przy określaniu daty rozpoczęcia realizacji </w:t>
      </w:r>
      <w:r w:rsidR="00EC7ABD" w:rsidRPr="00306A72">
        <w:rPr>
          <w:rFonts w:ascii="Arial" w:hAnsi="Arial" w:cs="Arial"/>
          <w:sz w:val="24"/>
          <w:szCs w:val="24"/>
        </w:rPr>
        <w:t>projekt</w:t>
      </w:r>
      <w:r w:rsidR="0085276C" w:rsidRPr="00306A72">
        <w:rPr>
          <w:rFonts w:ascii="Arial" w:hAnsi="Arial" w:cs="Arial"/>
          <w:sz w:val="24"/>
          <w:szCs w:val="24"/>
        </w:rPr>
        <w:t>u</w:t>
      </w:r>
      <w:r w:rsidRPr="00306A72">
        <w:rPr>
          <w:rFonts w:ascii="Arial" w:hAnsi="Arial" w:cs="Arial"/>
          <w:sz w:val="24"/>
          <w:szCs w:val="24"/>
        </w:rPr>
        <w:t xml:space="preserve"> </w:t>
      </w:r>
      <w:r w:rsidR="00357A65" w:rsidRPr="00306A72">
        <w:rPr>
          <w:rFonts w:ascii="Arial" w:hAnsi="Arial" w:cs="Arial"/>
          <w:sz w:val="24"/>
          <w:szCs w:val="24"/>
        </w:rPr>
        <w:t>należy</w:t>
      </w:r>
      <w:r w:rsidRPr="00306A72">
        <w:rPr>
          <w:rFonts w:ascii="Arial" w:hAnsi="Arial" w:cs="Arial"/>
          <w:sz w:val="24"/>
          <w:szCs w:val="24"/>
        </w:rPr>
        <w:t xml:space="preserve"> uwzględnić czas niezbędny na</w:t>
      </w:r>
      <w:r w:rsidR="00C41D59" w:rsidRPr="00306A72">
        <w:rPr>
          <w:rFonts w:ascii="Arial" w:hAnsi="Arial" w:cs="Arial"/>
          <w:sz w:val="24"/>
          <w:szCs w:val="24"/>
        </w:rPr>
        <w:t xml:space="preserve"> </w:t>
      </w:r>
      <w:r w:rsidRPr="00306A72">
        <w:rPr>
          <w:rFonts w:ascii="Arial" w:hAnsi="Arial" w:cs="Arial"/>
          <w:sz w:val="24"/>
          <w:szCs w:val="24"/>
        </w:rPr>
        <w:t xml:space="preserve">przeprowadzenie oceny </w:t>
      </w:r>
      <w:r w:rsidR="0085276C" w:rsidRPr="00306A72">
        <w:rPr>
          <w:rFonts w:ascii="Arial" w:hAnsi="Arial" w:cs="Arial"/>
          <w:sz w:val="24"/>
          <w:szCs w:val="24"/>
        </w:rPr>
        <w:t xml:space="preserve">projektu </w:t>
      </w:r>
      <w:r w:rsidRPr="00306A72">
        <w:rPr>
          <w:rFonts w:ascii="Arial" w:hAnsi="Arial" w:cs="Arial"/>
          <w:sz w:val="24"/>
          <w:szCs w:val="24"/>
        </w:rPr>
        <w:t>i rozstrzygnięcie</w:t>
      </w:r>
      <w:r w:rsidR="005348C4" w:rsidRPr="00306A72">
        <w:rPr>
          <w:rFonts w:ascii="Arial" w:hAnsi="Arial" w:cs="Arial"/>
          <w:sz w:val="24"/>
          <w:szCs w:val="24"/>
        </w:rPr>
        <w:t xml:space="preserve"> naboru</w:t>
      </w:r>
      <w:r w:rsidRPr="00306A72">
        <w:rPr>
          <w:rFonts w:ascii="Arial" w:hAnsi="Arial" w:cs="Arial"/>
          <w:sz w:val="24"/>
          <w:szCs w:val="24"/>
        </w:rPr>
        <w:t xml:space="preserve">, a także na przygotowanie przez </w:t>
      </w:r>
      <w:r w:rsidR="00B202DD">
        <w:rPr>
          <w:rFonts w:ascii="Arial" w:hAnsi="Arial" w:cs="Arial"/>
          <w:sz w:val="24"/>
          <w:szCs w:val="24"/>
        </w:rPr>
        <w:t>w</w:t>
      </w:r>
      <w:r w:rsidR="004E5A7B" w:rsidRPr="00306A72">
        <w:rPr>
          <w:rFonts w:ascii="Arial" w:hAnsi="Arial" w:cs="Arial"/>
          <w:sz w:val="24"/>
          <w:szCs w:val="24"/>
        </w:rPr>
        <w:t xml:space="preserve">nioskodawcę </w:t>
      </w:r>
      <w:r w:rsidRPr="00306A72">
        <w:rPr>
          <w:rFonts w:ascii="Arial" w:hAnsi="Arial" w:cs="Arial"/>
          <w:sz w:val="24"/>
          <w:szCs w:val="24"/>
        </w:rPr>
        <w:t>dokumentów wymaganych do zawarcia umowy</w:t>
      </w:r>
      <w:r w:rsidR="009B5F05">
        <w:rPr>
          <w:rFonts w:ascii="Arial" w:hAnsi="Arial" w:cs="Arial"/>
          <w:sz w:val="24"/>
          <w:szCs w:val="24"/>
        </w:rPr>
        <w:t xml:space="preserve"> </w:t>
      </w:r>
      <w:r w:rsidR="001D1611" w:rsidRPr="00306A72">
        <w:rPr>
          <w:rFonts w:ascii="Arial" w:hAnsi="Arial" w:cs="Arial"/>
          <w:sz w:val="24"/>
          <w:szCs w:val="24"/>
        </w:rPr>
        <w:t>/ decyzji o dofinansowani</w:t>
      </w:r>
      <w:r w:rsidR="0085276C" w:rsidRPr="00306A72">
        <w:rPr>
          <w:rFonts w:ascii="Arial" w:hAnsi="Arial" w:cs="Arial"/>
          <w:sz w:val="24"/>
          <w:szCs w:val="24"/>
        </w:rPr>
        <w:t>u</w:t>
      </w:r>
      <w:r w:rsidR="001D1611" w:rsidRPr="00306A72">
        <w:rPr>
          <w:rFonts w:ascii="Arial" w:hAnsi="Arial" w:cs="Arial"/>
          <w:sz w:val="24"/>
          <w:szCs w:val="24"/>
        </w:rPr>
        <w:t xml:space="preserve"> projekt</w:t>
      </w:r>
      <w:r w:rsidR="00360B74" w:rsidRPr="00306A72">
        <w:rPr>
          <w:rFonts w:ascii="Arial" w:hAnsi="Arial" w:cs="Arial"/>
          <w:sz w:val="24"/>
          <w:szCs w:val="24"/>
        </w:rPr>
        <w:t>u</w:t>
      </w:r>
      <w:r w:rsidRPr="00306A72">
        <w:rPr>
          <w:rFonts w:ascii="Arial" w:hAnsi="Arial" w:cs="Arial"/>
          <w:sz w:val="24"/>
          <w:szCs w:val="24"/>
        </w:rPr>
        <w:t xml:space="preserve"> z </w:t>
      </w:r>
      <w:r w:rsidR="005D007D" w:rsidRPr="00306A72">
        <w:rPr>
          <w:rFonts w:ascii="Arial" w:hAnsi="Arial" w:cs="Arial"/>
          <w:sz w:val="24"/>
          <w:szCs w:val="24"/>
        </w:rPr>
        <w:t>I</w:t>
      </w:r>
      <w:r w:rsidR="00357A65" w:rsidRPr="00306A72">
        <w:rPr>
          <w:rFonts w:ascii="Arial" w:hAnsi="Arial" w:cs="Arial"/>
          <w:sz w:val="24"/>
          <w:szCs w:val="24"/>
        </w:rPr>
        <w:t>Z</w:t>
      </w:r>
      <w:r w:rsidR="00DC2384" w:rsidRPr="00306A72">
        <w:rPr>
          <w:rFonts w:ascii="Arial" w:hAnsi="Arial" w:cs="Arial"/>
          <w:sz w:val="24"/>
          <w:szCs w:val="24"/>
        </w:rPr>
        <w:t xml:space="preserve"> FEŁ2027</w:t>
      </w:r>
      <w:r w:rsidR="008012E5" w:rsidRPr="00306A72">
        <w:rPr>
          <w:rFonts w:ascii="Arial" w:hAnsi="Arial" w:cs="Arial"/>
          <w:sz w:val="24"/>
          <w:szCs w:val="24"/>
        </w:rPr>
        <w:t>.</w:t>
      </w:r>
    </w:p>
    <w:p w14:paraId="07FD9A63" w14:textId="14BFC6EF" w:rsidR="00676C8E" w:rsidRDefault="00541184" w:rsidP="00F5398E">
      <w:pPr>
        <w:pStyle w:val="Akapitzlist"/>
        <w:numPr>
          <w:ilvl w:val="0"/>
          <w:numId w:val="15"/>
        </w:numPr>
        <w:spacing w:line="360" w:lineRule="auto"/>
        <w:ind w:left="567" w:hanging="567"/>
        <w:rPr>
          <w:rFonts w:ascii="Arial" w:hAnsi="Arial" w:cs="Arial"/>
          <w:bCs/>
          <w:sz w:val="24"/>
          <w:szCs w:val="24"/>
        </w:rPr>
      </w:pPr>
      <w:r w:rsidRPr="00306A72">
        <w:rPr>
          <w:rFonts w:ascii="Arial" w:hAnsi="Arial" w:cs="Arial"/>
          <w:sz w:val="24"/>
          <w:szCs w:val="24"/>
        </w:rPr>
        <w:t xml:space="preserve">Dofinansowaniem nie może zostać objęty projekt, którego </w:t>
      </w:r>
      <w:r w:rsidR="00B202DD">
        <w:rPr>
          <w:rFonts w:ascii="Arial" w:hAnsi="Arial" w:cs="Arial"/>
          <w:sz w:val="24"/>
          <w:szCs w:val="24"/>
        </w:rPr>
        <w:t>w</w:t>
      </w:r>
      <w:r w:rsidR="004E5A7B" w:rsidRPr="00306A72">
        <w:rPr>
          <w:rFonts w:ascii="Arial" w:hAnsi="Arial" w:cs="Arial"/>
          <w:sz w:val="24"/>
          <w:szCs w:val="24"/>
        </w:rPr>
        <w:t xml:space="preserve">nioskodawca </w:t>
      </w:r>
      <w:r w:rsidRPr="00306A72">
        <w:rPr>
          <w:rFonts w:ascii="Arial" w:hAnsi="Arial" w:cs="Arial"/>
          <w:sz w:val="24"/>
          <w:szCs w:val="24"/>
        </w:rPr>
        <w:t xml:space="preserve">został wykluczony z możliwości otrzymania dofinansowania oraz projekt, który został fizycznie ukończony (w przypadku robót budowlanych) lub w pełni wdrożony (w przypadku dostaw i usług) przed przedłożeniem wniosku o dofinansowanie projektu </w:t>
      </w:r>
      <w:r w:rsidR="00C82425" w:rsidRPr="00306A72">
        <w:rPr>
          <w:rFonts w:ascii="Arial" w:hAnsi="Arial" w:cs="Arial"/>
          <w:sz w:val="24"/>
          <w:szCs w:val="24"/>
        </w:rPr>
        <w:t xml:space="preserve">do </w:t>
      </w:r>
      <w:r w:rsidRPr="00306A72">
        <w:rPr>
          <w:rFonts w:ascii="Arial" w:hAnsi="Arial" w:cs="Arial"/>
          <w:sz w:val="24"/>
          <w:szCs w:val="24"/>
        </w:rPr>
        <w:t xml:space="preserve">IZ FEŁ2027, niezależnie </w:t>
      </w:r>
      <w:r w:rsidRPr="00306A72">
        <w:rPr>
          <w:rFonts w:ascii="Arial" w:hAnsi="Arial" w:cs="Arial"/>
          <w:bCs/>
          <w:sz w:val="24"/>
          <w:szCs w:val="24"/>
        </w:rPr>
        <w:t xml:space="preserve">od tego, czy wszystkie dotyczące tego projektu płatności zostały przez </w:t>
      </w:r>
      <w:r w:rsidR="00B202DD">
        <w:rPr>
          <w:rFonts w:ascii="Arial" w:hAnsi="Arial" w:cs="Arial"/>
          <w:bCs/>
          <w:sz w:val="24"/>
          <w:szCs w:val="24"/>
        </w:rPr>
        <w:t>w</w:t>
      </w:r>
      <w:r w:rsidR="004E5A7B" w:rsidRPr="00306A72">
        <w:rPr>
          <w:rFonts w:ascii="Arial" w:hAnsi="Arial" w:cs="Arial"/>
          <w:bCs/>
          <w:sz w:val="24"/>
          <w:szCs w:val="24"/>
        </w:rPr>
        <w:t xml:space="preserve">nioskodawcę </w:t>
      </w:r>
      <w:r w:rsidRPr="00306A72">
        <w:rPr>
          <w:rFonts w:ascii="Arial" w:hAnsi="Arial" w:cs="Arial"/>
          <w:bCs/>
          <w:sz w:val="24"/>
          <w:szCs w:val="24"/>
        </w:rPr>
        <w:t xml:space="preserve">dokonane </w:t>
      </w:r>
      <w:r w:rsidR="00204669">
        <w:rPr>
          <w:rFonts w:ascii="Arial" w:hAnsi="Arial" w:cs="Arial"/>
          <w:bCs/>
          <w:sz w:val="24"/>
          <w:szCs w:val="24"/>
        </w:rPr>
        <w:t>-</w:t>
      </w:r>
      <w:r w:rsidR="00204669" w:rsidRPr="00306A72">
        <w:rPr>
          <w:rFonts w:ascii="Arial" w:hAnsi="Arial" w:cs="Arial"/>
          <w:bCs/>
          <w:sz w:val="24"/>
          <w:szCs w:val="24"/>
        </w:rPr>
        <w:t xml:space="preserve"> </w:t>
      </w:r>
      <w:r w:rsidRPr="00306A72">
        <w:rPr>
          <w:rFonts w:ascii="Arial" w:hAnsi="Arial" w:cs="Arial"/>
          <w:bCs/>
          <w:sz w:val="24"/>
          <w:szCs w:val="24"/>
        </w:rPr>
        <w:t>z zastrzeżeniem zasad określonych dla pomocy publicznej.</w:t>
      </w:r>
      <w:r w:rsidRPr="00306A72">
        <w:rPr>
          <w:rStyle w:val="Odwoanieprzypisudolnego"/>
          <w:rFonts w:cs="Arial"/>
          <w:bCs/>
          <w:sz w:val="24"/>
          <w:szCs w:val="24"/>
        </w:rPr>
        <w:footnoteReference w:id="2"/>
      </w:r>
      <w:r w:rsidRPr="00306A72">
        <w:rPr>
          <w:rFonts w:ascii="Arial" w:hAnsi="Arial" w:cs="Arial"/>
          <w:bCs/>
          <w:sz w:val="24"/>
          <w:szCs w:val="24"/>
        </w:rPr>
        <w:t xml:space="preserve"> </w:t>
      </w:r>
    </w:p>
    <w:p w14:paraId="496BFBCB" w14:textId="094A98D3" w:rsidR="001905CD" w:rsidRPr="00332346" w:rsidRDefault="004D1194" w:rsidP="003B1658">
      <w:pPr>
        <w:spacing w:before="480" w:after="0" w:line="360" w:lineRule="auto"/>
        <w:ind w:left="709" w:hanging="709"/>
        <w:jc w:val="center"/>
        <w:rPr>
          <w:rFonts w:ascii="Arial" w:eastAsiaTheme="majorEastAsia" w:hAnsi="Arial" w:cs="Arial"/>
          <w:b/>
          <w:bCs/>
          <w:color w:val="365F91" w:themeColor="accent1" w:themeShade="BF"/>
          <w:sz w:val="24"/>
          <w:szCs w:val="24"/>
        </w:rPr>
      </w:pPr>
      <w:r w:rsidRPr="00332346">
        <w:rPr>
          <w:rFonts w:ascii="Arial" w:eastAsiaTheme="majorEastAsia" w:hAnsi="Arial" w:cs="Arial"/>
          <w:b/>
          <w:bCs/>
          <w:color w:val="365F91" w:themeColor="accent1" w:themeShade="BF"/>
          <w:sz w:val="24"/>
          <w:szCs w:val="24"/>
        </w:rPr>
        <w:t>§</w:t>
      </w:r>
      <w:r w:rsidR="00D86D60" w:rsidRPr="00332346">
        <w:rPr>
          <w:rFonts w:ascii="Arial" w:eastAsiaTheme="majorEastAsia" w:hAnsi="Arial" w:cs="Arial"/>
          <w:b/>
          <w:bCs/>
          <w:color w:val="365F91" w:themeColor="accent1" w:themeShade="BF"/>
          <w:sz w:val="24"/>
          <w:szCs w:val="24"/>
        </w:rPr>
        <w:t xml:space="preserve"> 1</w:t>
      </w:r>
      <w:r w:rsidR="0030345E" w:rsidRPr="00332346">
        <w:rPr>
          <w:rFonts w:ascii="Arial" w:eastAsiaTheme="majorEastAsia" w:hAnsi="Arial" w:cs="Arial"/>
          <w:b/>
          <w:bCs/>
          <w:color w:val="365F91" w:themeColor="accent1" w:themeShade="BF"/>
          <w:sz w:val="24"/>
          <w:szCs w:val="24"/>
        </w:rPr>
        <w:t>0</w:t>
      </w:r>
    </w:p>
    <w:p w14:paraId="0A6880F4" w14:textId="7180510F" w:rsidR="00270758" w:rsidRPr="001316C2" w:rsidRDefault="00BC1DDE" w:rsidP="004D02E0">
      <w:pPr>
        <w:pStyle w:val="Nagwek1"/>
      </w:pPr>
      <w:bookmarkStart w:id="38" w:name="_Toc138935715"/>
      <w:bookmarkStart w:id="39" w:name="_Toc150525424"/>
      <w:bookmarkStart w:id="40" w:name="_Hlk116992663"/>
      <w:r w:rsidRPr="001316C2">
        <w:t>Wskaźniki</w:t>
      </w:r>
      <w:bookmarkEnd w:id="38"/>
      <w:bookmarkEnd w:id="39"/>
    </w:p>
    <w:bookmarkEnd w:id="40"/>
    <w:p w14:paraId="6D32A75E" w14:textId="47C91463" w:rsidR="007E526F" w:rsidRPr="002A7E3E" w:rsidRDefault="007E526F" w:rsidP="00F5398E">
      <w:pPr>
        <w:pStyle w:val="Akapitzlist"/>
        <w:numPr>
          <w:ilvl w:val="0"/>
          <w:numId w:val="17"/>
        </w:numPr>
        <w:spacing w:before="100" w:line="360" w:lineRule="auto"/>
        <w:ind w:left="567" w:hanging="567"/>
        <w:rPr>
          <w:rFonts w:ascii="Arial" w:eastAsia="Times New Roman" w:hAnsi="Arial" w:cs="Arial"/>
          <w:sz w:val="24"/>
          <w:szCs w:val="24"/>
          <w:lang w:eastAsia="pl-PL"/>
        </w:rPr>
      </w:pPr>
      <w:r w:rsidRPr="002A7E3E">
        <w:rPr>
          <w:rFonts w:ascii="Arial" w:eastAsia="Times New Roman" w:hAnsi="Arial" w:cs="Arial"/>
          <w:sz w:val="24"/>
          <w:szCs w:val="24"/>
          <w:lang w:eastAsia="pl-PL"/>
        </w:rPr>
        <w:t xml:space="preserve">W celu zapewnienia pełnej i rzetelnej informacji na temat efektów wsparcia </w:t>
      </w:r>
      <w:r w:rsidR="00B202DD">
        <w:rPr>
          <w:rFonts w:ascii="Arial" w:eastAsia="Times New Roman" w:hAnsi="Arial" w:cs="Arial"/>
          <w:sz w:val="24"/>
          <w:szCs w:val="24"/>
          <w:lang w:eastAsia="pl-PL"/>
        </w:rPr>
        <w:t>w</w:t>
      </w:r>
      <w:r w:rsidRPr="002A7E3E">
        <w:rPr>
          <w:rFonts w:ascii="Arial" w:eastAsia="Times New Roman" w:hAnsi="Arial" w:cs="Arial"/>
          <w:sz w:val="24"/>
          <w:szCs w:val="24"/>
          <w:lang w:eastAsia="pl-PL"/>
        </w:rPr>
        <w:t xml:space="preserve">nioskodawca ma obowiązek zastosowania w projekcie wszystkich </w:t>
      </w:r>
      <w:r w:rsidRPr="002A7E3E">
        <w:rPr>
          <w:rFonts w:ascii="Arial" w:eastAsia="Times New Roman" w:hAnsi="Arial" w:cs="Arial"/>
          <w:sz w:val="24"/>
          <w:szCs w:val="24"/>
          <w:lang w:eastAsia="pl-PL"/>
        </w:rPr>
        <w:lastRenderedPageBreak/>
        <w:t>adekwatnych do zakresu i celu realizowanego projektu wskaźników produktu i rezultatu bezpośredniego oraz monitorowania ich w trakcie realizacji</w:t>
      </w:r>
      <w:r w:rsidR="006064E1" w:rsidRPr="002A7E3E">
        <w:rPr>
          <w:rFonts w:ascii="Arial" w:eastAsia="Times New Roman" w:hAnsi="Arial" w:cs="Arial"/>
          <w:sz w:val="24"/>
          <w:szCs w:val="24"/>
          <w:lang w:eastAsia="pl-PL"/>
        </w:rPr>
        <w:t xml:space="preserve"> i trwałości</w:t>
      </w:r>
      <w:r w:rsidRPr="002A7E3E">
        <w:rPr>
          <w:rFonts w:ascii="Arial" w:eastAsia="Times New Roman" w:hAnsi="Arial" w:cs="Arial"/>
          <w:sz w:val="24"/>
          <w:szCs w:val="24"/>
          <w:lang w:eastAsia="pl-PL"/>
        </w:rPr>
        <w:t xml:space="preserve"> projektu.</w:t>
      </w:r>
      <w:r w:rsidR="00486E3A" w:rsidRPr="002A7E3E">
        <w:rPr>
          <w:rFonts w:ascii="Arial" w:eastAsia="Times New Roman" w:hAnsi="Arial" w:cs="Arial"/>
          <w:sz w:val="24"/>
          <w:szCs w:val="24"/>
          <w:lang w:eastAsia="pl-PL"/>
        </w:rPr>
        <w:t xml:space="preserve"> </w:t>
      </w:r>
    </w:p>
    <w:p w14:paraId="037CB48D" w14:textId="27440D09" w:rsidR="00BD4D54" w:rsidRPr="002A7E3E" w:rsidRDefault="00BD4D54" w:rsidP="00F5398E">
      <w:pPr>
        <w:pStyle w:val="Akapitzlist"/>
        <w:numPr>
          <w:ilvl w:val="0"/>
          <w:numId w:val="17"/>
        </w:numPr>
        <w:spacing w:line="360" w:lineRule="auto"/>
        <w:ind w:left="567" w:hanging="567"/>
        <w:rPr>
          <w:rFonts w:ascii="Arial" w:eastAsia="Times New Roman" w:hAnsi="Arial" w:cs="Arial"/>
          <w:sz w:val="24"/>
          <w:szCs w:val="24"/>
          <w:lang w:eastAsia="pl-PL"/>
        </w:rPr>
      </w:pPr>
      <w:r w:rsidRPr="002A7E3E">
        <w:rPr>
          <w:rFonts w:ascii="Arial" w:eastAsia="Times New Roman" w:hAnsi="Arial" w:cs="Arial"/>
          <w:sz w:val="24"/>
          <w:szCs w:val="24"/>
          <w:lang w:eastAsia="pl-PL"/>
        </w:rPr>
        <w:t xml:space="preserve">Po podpisaniu umowy o dofinansowanie/podjęciu decyzji </w:t>
      </w:r>
      <w:r w:rsidR="009527D8" w:rsidRPr="002A7E3E">
        <w:rPr>
          <w:rFonts w:ascii="Arial" w:eastAsia="Times New Roman" w:hAnsi="Arial" w:cs="Arial"/>
          <w:sz w:val="24"/>
          <w:szCs w:val="24"/>
          <w:lang w:eastAsia="pl-PL"/>
        </w:rPr>
        <w:t xml:space="preserve">o dofinansowaniu projektu, </w:t>
      </w:r>
      <w:r w:rsidRPr="002A7E3E">
        <w:rPr>
          <w:rFonts w:ascii="Arial" w:eastAsia="Times New Roman" w:hAnsi="Arial" w:cs="Arial"/>
          <w:sz w:val="24"/>
          <w:szCs w:val="24"/>
          <w:lang w:eastAsia="pl-PL"/>
        </w:rPr>
        <w:t>beneficjent będzie zobowiązany do osiągnięcia oraz utrzymania do końca okresu trwałości zadeklarowanych we wniosku o dofinansowanie wartości docelowych wskaźników produktu oraz rezultatu.</w:t>
      </w:r>
    </w:p>
    <w:p w14:paraId="6E5D17E0" w14:textId="6C4AEFA9" w:rsidR="001B2B14" w:rsidRPr="00332346" w:rsidRDefault="001B2B14" w:rsidP="00F5398E">
      <w:pPr>
        <w:pStyle w:val="Akapitzlist"/>
        <w:numPr>
          <w:ilvl w:val="0"/>
          <w:numId w:val="17"/>
        </w:numPr>
        <w:spacing w:after="0" w:line="360" w:lineRule="auto"/>
        <w:ind w:left="567" w:hanging="567"/>
        <w:rPr>
          <w:rFonts w:ascii="Arial" w:eastAsia="Times New Roman" w:hAnsi="Arial" w:cs="Arial"/>
          <w:sz w:val="24"/>
          <w:szCs w:val="24"/>
          <w:lang w:eastAsia="pl-PL"/>
        </w:rPr>
      </w:pPr>
      <w:r w:rsidRPr="00332346">
        <w:rPr>
          <w:rFonts w:ascii="Arial" w:eastAsia="Times New Roman" w:hAnsi="Arial" w:cs="Arial"/>
          <w:sz w:val="24"/>
          <w:szCs w:val="24"/>
          <w:lang w:eastAsia="pl-PL"/>
        </w:rPr>
        <w:t xml:space="preserve">W ramach przedmiotowego naboru obowiązują wskaźniki produktu i rezultatu określone w </w:t>
      </w:r>
      <w:r w:rsidR="002D57F0">
        <w:rPr>
          <w:rFonts w:ascii="Arial" w:eastAsia="Times New Roman" w:hAnsi="Arial" w:cs="Arial"/>
          <w:b/>
          <w:sz w:val="24"/>
          <w:szCs w:val="24"/>
          <w:lang w:eastAsia="pl-PL"/>
        </w:rPr>
        <w:t>Z</w:t>
      </w:r>
      <w:r w:rsidRPr="005419CA">
        <w:rPr>
          <w:rFonts w:ascii="Arial" w:eastAsia="Times New Roman" w:hAnsi="Arial" w:cs="Arial"/>
          <w:b/>
          <w:sz w:val="24"/>
          <w:szCs w:val="24"/>
          <w:lang w:eastAsia="pl-PL"/>
        </w:rPr>
        <w:t>ałączniku nr 5 do Regulaminu</w:t>
      </w:r>
      <w:r w:rsidRPr="00332346">
        <w:rPr>
          <w:rFonts w:ascii="Arial" w:eastAsia="Times New Roman" w:hAnsi="Arial" w:cs="Arial"/>
          <w:sz w:val="24"/>
          <w:szCs w:val="24"/>
          <w:lang w:eastAsia="pl-PL"/>
        </w:rPr>
        <w:t>.</w:t>
      </w:r>
    </w:p>
    <w:p w14:paraId="6128B6D1" w14:textId="1F7CD90C" w:rsidR="00BD4D54" w:rsidRPr="00CA36AD" w:rsidRDefault="00BD4D54" w:rsidP="00F5398E">
      <w:pPr>
        <w:pStyle w:val="Akapitzlist"/>
        <w:numPr>
          <w:ilvl w:val="0"/>
          <w:numId w:val="17"/>
        </w:numPr>
        <w:spacing w:after="0" w:line="360" w:lineRule="auto"/>
        <w:ind w:left="567" w:hanging="567"/>
        <w:rPr>
          <w:rFonts w:ascii="Arial" w:hAnsi="Arial" w:cs="Arial"/>
          <w:sz w:val="24"/>
          <w:szCs w:val="24"/>
        </w:rPr>
      </w:pPr>
      <w:r w:rsidRPr="00CA36AD">
        <w:rPr>
          <w:rFonts w:ascii="Arial" w:hAnsi="Arial" w:cs="Arial"/>
          <w:sz w:val="24"/>
          <w:szCs w:val="24"/>
        </w:rPr>
        <w:t>W ramach przedmiotowego naboru nie mają zastosowania wskaźniki „własne”. W związku z czym nie należy dodawać tych wskaźników w projekcie.</w:t>
      </w:r>
    </w:p>
    <w:p w14:paraId="71FA4770" w14:textId="788FCD33" w:rsidR="00BD4D54" w:rsidRPr="00CA36AD" w:rsidRDefault="00BD4D54" w:rsidP="00F5398E">
      <w:pPr>
        <w:pStyle w:val="Akapitzlist"/>
        <w:numPr>
          <w:ilvl w:val="0"/>
          <w:numId w:val="17"/>
        </w:numPr>
        <w:spacing w:line="360" w:lineRule="auto"/>
        <w:ind w:left="567" w:hanging="567"/>
        <w:rPr>
          <w:rFonts w:ascii="Arial" w:hAnsi="Arial" w:cs="Arial"/>
          <w:sz w:val="24"/>
          <w:szCs w:val="24"/>
        </w:rPr>
      </w:pPr>
      <w:r w:rsidRPr="00CA36AD">
        <w:rPr>
          <w:rFonts w:ascii="Arial" w:hAnsi="Arial" w:cs="Arial"/>
          <w:sz w:val="24"/>
          <w:szCs w:val="24"/>
        </w:rPr>
        <w:t xml:space="preserve">Definicje ww. wskaźników znajdują się w </w:t>
      </w:r>
      <w:r w:rsidRPr="00CA36AD">
        <w:rPr>
          <w:rFonts w:ascii="Arial" w:hAnsi="Arial" w:cs="Arial"/>
          <w:i/>
          <w:sz w:val="24"/>
          <w:szCs w:val="24"/>
        </w:rPr>
        <w:t>Liście definicji wskaźników zawartych w Szczegółowym Opisie Priorytetów programu Fundusze Europejskie dla Łódzkiego 2021-2027</w:t>
      </w:r>
      <w:r w:rsidR="00274F07" w:rsidRPr="00CA36AD">
        <w:rPr>
          <w:rFonts w:ascii="Arial" w:hAnsi="Arial" w:cs="Arial"/>
          <w:sz w:val="24"/>
          <w:szCs w:val="24"/>
        </w:rPr>
        <w:t xml:space="preserve"> dla priorytetu 9 Fundusze E</w:t>
      </w:r>
      <w:r w:rsidRPr="00CA36AD">
        <w:rPr>
          <w:rFonts w:ascii="Arial" w:hAnsi="Arial" w:cs="Arial"/>
          <w:sz w:val="24"/>
          <w:szCs w:val="24"/>
        </w:rPr>
        <w:t xml:space="preserve">uropejskie </w:t>
      </w:r>
      <w:r w:rsidR="008B1198" w:rsidRPr="00CA36AD">
        <w:rPr>
          <w:rFonts w:ascii="Arial" w:hAnsi="Arial" w:cs="Arial"/>
          <w:sz w:val="24"/>
          <w:szCs w:val="24"/>
        </w:rPr>
        <w:t>dla Łódzkiego w transformacji</w:t>
      </w:r>
      <w:r w:rsidR="00D309A3">
        <w:rPr>
          <w:rFonts w:ascii="Arial" w:hAnsi="Arial" w:cs="Arial"/>
          <w:sz w:val="24"/>
          <w:szCs w:val="24"/>
        </w:rPr>
        <w:t xml:space="preserve">. </w:t>
      </w:r>
    </w:p>
    <w:p w14:paraId="299399E3" w14:textId="77777777" w:rsidR="00BD4D54" w:rsidRPr="00CA36AD" w:rsidRDefault="00BD4D54" w:rsidP="00F5398E">
      <w:pPr>
        <w:pStyle w:val="Akapitzlist"/>
        <w:numPr>
          <w:ilvl w:val="0"/>
          <w:numId w:val="17"/>
        </w:numPr>
        <w:spacing w:line="360" w:lineRule="auto"/>
        <w:ind w:left="567" w:hanging="567"/>
        <w:rPr>
          <w:rFonts w:ascii="Arial" w:hAnsi="Arial" w:cs="Arial"/>
          <w:sz w:val="24"/>
          <w:szCs w:val="24"/>
        </w:rPr>
      </w:pPr>
      <w:r w:rsidRPr="00CA36AD">
        <w:rPr>
          <w:rStyle w:val="markedcontent"/>
          <w:rFonts w:ascii="Arial" w:hAnsi="Arial" w:cs="Arial"/>
          <w:sz w:val="24"/>
          <w:szCs w:val="24"/>
        </w:rPr>
        <w:t xml:space="preserve">Szczegółowe zasady monitorowania wskaźników opisano w Wytycznych </w:t>
      </w:r>
      <w:r w:rsidRPr="00CA36AD">
        <w:rPr>
          <w:rFonts w:ascii="Arial" w:hAnsi="Arial" w:cs="Arial"/>
          <w:sz w:val="24"/>
          <w:szCs w:val="24"/>
        </w:rPr>
        <w:t>dotyczących monitorowania postępu rzeczowego</w:t>
      </w:r>
      <w:r w:rsidRPr="00CA36AD">
        <w:rPr>
          <w:sz w:val="24"/>
          <w:szCs w:val="24"/>
        </w:rPr>
        <w:t xml:space="preserve"> </w:t>
      </w:r>
      <w:r w:rsidRPr="00CA36AD">
        <w:rPr>
          <w:rFonts w:ascii="Arial" w:hAnsi="Arial" w:cs="Arial"/>
          <w:sz w:val="24"/>
          <w:szCs w:val="24"/>
        </w:rPr>
        <w:t>realizacji programów na lata 2021-2027.</w:t>
      </w:r>
    </w:p>
    <w:p w14:paraId="29DCD789" w14:textId="4125F997" w:rsidR="005C398E" w:rsidRPr="00332346" w:rsidRDefault="004D1194" w:rsidP="003B1658">
      <w:pPr>
        <w:spacing w:before="480" w:after="0" w:line="360" w:lineRule="auto"/>
        <w:ind w:left="709" w:hanging="709"/>
        <w:jc w:val="center"/>
        <w:rPr>
          <w:rFonts w:ascii="Arial" w:eastAsiaTheme="majorEastAsia" w:hAnsi="Arial" w:cs="Arial"/>
          <w:b/>
          <w:bCs/>
          <w:color w:val="365F91" w:themeColor="accent1" w:themeShade="BF"/>
          <w:sz w:val="24"/>
          <w:szCs w:val="24"/>
        </w:rPr>
      </w:pPr>
      <w:r w:rsidRPr="00332346">
        <w:rPr>
          <w:rFonts w:ascii="Arial" w:eastAsiaTheme="majorEastAsia" w:hAnsi="Arial" w:cs="Arial"/>
          <w:b/>
          <w:bCs/>
          <w:color w:val="365F91" w:themeColor="accent1" w:themeShade="BF"/>
          <w:sz w:val="24"/>
          <w:szCs w:val="24"/>
        </w:rPr>
        <w:t>§</w:t>
      </w:r>
      <w:r w:rsidR="005C398E" w:rsidRPr="00332346">
        <w:rPr>
          <w:rFonts w:ascii="Arial" w:eastAsiaTheme="majorEastAsia" w:hAnsi="Arial" w:cs="Arial"/>
          <w:b/>
          <w:bCs/>
          <w:color w:val="365F91" w:themeColor="accent1" w:themeShade="BF"/>
          <w:sz w:val="24"/>
          <w:szCs w:val="24"/>
        </w:rPr>
        <w:t xml:space="preserve"> 1</w:t>
      </w:r>
      <w:r w:rsidR="0030345E" w:rsidRPr="00332346">
        <w:rPr>
          <w:rFonts w:ascii="Arial" w:eastAsiaTheme="majorEastAsia" w:hAnsi="Arial" w:cs="Arial"/>
          <w:b/>
          <w:bCs/>
          <w:color w:val="365F91" w:themeColor="accent1" w:themeShade="BF"/>
          <w:sz w:val="24"/>
          <w:szCs w:val="24"/>
        </w:rPr>
        <w:t>1</w:t>
      </w:r>
    </w:p>
    <w:p w14:paraId="18457EB6" w14:textId="3D75733B" w:rsidR="005C398E" w:rsidRPr="001316C2" w:rsidRDefault="005C398E" w:rsidP="004D02E0">
      <w:pPr>
        <w:pStyle w:val="Nagwek1"/>
      </w:pPr>
      <w:bookmarkStart w:id="41" w:name="_Toc138935716"/>
      <w:bookmarkStart w:id="42" w:name="_Toc150525425"/>
      <w:bookmarkStart w:id="43" w:name="_Hlk116993055"/>
      <w:r w:rsidRPr="001316C2">
        <w:t xml:space="preserve">Zasady finansowania </w:t>
      </w:r>
      <w:r w:rsidR="00EC7ABD" w:rsidRPr="001316C2">
        <w:t>projektów</w:t>
      </w:r>
      <w:bookmarkEnd w:id="41"/>
      <w:bookmarkEnd w:id="42"/>
    </w:p>
    <w:bookmarkEnd w:id="43"/>
    <w:p w14:paraId="42F09404" w14:textId="1C6432FC" w:rsidR="005C398E" w:rsidRPr="00CA36AD" w:rsidRDefault="00E6216A" w:rsidP="00332346">
      <w:pPr>
        <w:pStyle w:val="Akapitzlist"/>
        <w:numPr>
          <w:ilvl w:val="0"/>
          <w:numId w:val="1"/>
        </w:numPr>
        <w:spacing w:after="0" w:line="360" w:lineRule="auto"/>
        <w:ind w:left="567" w:hanging="567"/>
        <w:rPr>
          <w:rFonts w:ascii="Arial" w:hAnsi="Arial" w:cs="Arial"/>
          <w:i/>
          <w:sz w:val="24"/>
          <w:szCs w:val="24"/>
        </w:rPr>
      </w:pPr>
      <w:r w:rsidRPr="00CA36AD">
        <w:rPr>
          <w:rFonts w:ascii="Arial" w:hAnsi="Arial" w:cs="Arial"/>
          <w:sz w:val="24"/>
          <w:szCs w:val="24"/>
        </w:rPr>
        <w:t xml:space="preserve">Zasady finansowania </w:t>
      </w:r>
      <w:r w:rsidR="00EC7ABD" w:rsidRPr="00CA36AD">
        <w:rPr>
          <w:rFonts w:ascii="Arial" w:hAnsi="Arial" w:cs="Arial"/>
          <w:sz w:val="24"/>
          <w:szCs w:val="24"/>
        </w:rPr>
        <w:t>projektów</w:t>
      </w:r>
      <w:r w:rsidRPr="00CA36AD">
        <w:rPr>
          <w:rFonts w:ascii="Arial" w:hAnsi="Arial" w:cs="Arial"/>
          <w:sz w:val="24"/>
          <w:szCs w:val="24"/>
        </w:rPr>
        <w:t xml:space="preserve"> określa umowa</w:t>
      </w:r>
      <w:r w:rsidR="00C34370" w:rsidRPr="00CA36AD">
        <w:rPr>
          <w:rFonts w:ascii="Arial" w:hAnsi="Arial" w:cs="Arial"/>
          <w:sz w:val="24"/>
          <w:szCs w:val="24"/>
        </w:rPr>
        <w:t>/decyzja</w:t>
      </w:r>
      <w:r w:rsidRPr="00CA36AD">
        <w:rPr>
          <w:rFonts w:ascii="Arial" w:hAnsi="Arial" w:cs="Arial"/>
          <w:sz w:val="24"/>
          <w:szCs w:val="24"/>
        </w:rPr>
        <w:t xml:space="preserve"> o dofinansowani</w:t>
      </w:r>
      <w:r w:rsidR="00544FD2" w:rsidRPr="00CA36AD">
        <w:rPr>
          <w:rFonts w:ascii="Arial" w:hAnsi="Arial" w:cs="Arial"/>
          <w:sz w:val="24"/>
          <w:szCs w:val="24"/>
        </w:rPr>
        <w:t>u</w:t>
      </w:r>
      <w:r w:rsidRPr="00CA36AD">
        <w:rPr>
          <w:rFonts w:ascii="Arial" w:hAnsi="Arial" w:cs="Arial"/>
          <w:sz w:val="24"/>
          <w:szCs w:val="24"/>
        </w:rPr>
        <w:t xml:space="preserve"> </w:t>
      </w:r>
      <w:r w:rsidR="00EC7ABD" w:rsidRPr="00CA36AD">
        <w:rPr>
          <w:rFonts w:ascii="Arial" w:hAnsi="Arial" w:cs="Arial"/>
          <w:sz w:val="24"/>
          <w:szCs w:val="24"/>
        </w:rPr>
        <w:t>projekt</w:t>
      </w:r>
      <w:r w:rsidR="00360B74" w:rsidRPr="00CA36AD">
        <w:rPr>
          <w:rFonts w:ascii="Arial" w:hAnsi="Arial" w:cs="Arial"/>
          <w:sz w:val="24"/>
          <w:szCs w:val="24"/>
        </w:rPr>
        <w:t>u</w:t>
      </w:r>
      <w:r w:rsidRPr="00CA36AD">
        <w:rPr>
          <w:rFonts w:ascii="Arial" w:hAnsi="Arial" w:cs="Arial"/>
          <w:sz w:val="24"/>
          <w:szCs w:val="24"/>
        </w:rPr>
        <w:t xml:space="preserve"> oraz </w:t>
      </w:r>
      <w:proofErr w:type="spellStart"/>
      <w:r w:rsidRPr="00CA36AD">
        <w:rPr>
          <w:rFonts w:ascii="Arial" w:hAnsi="Arial" w:cs="Arial"/>
          <w:sz w:val="24"/>
          <w:szCs w:val="24"/>
        </w:rPr>
        <w:t>S</w:t>
      </w:r>
      <w:r w:rsidR="008B1198" w:rsidRPr="00CA36AD">
        <w:rPr>
          <w:rFonts w:ascii="Arial" w:hAnsi="Arial" w:cs="Arial"/>
          <w:sz w:val="24"/>
          <w:szCs w:val="24"/>
        </w:rPr>
        <w:t>z</w:t>
      </w:r>
      <w:r w:rsidRPr="00CA36AD">
        <w:rPr>
          <w:rFonts w:ascii="Arial" w:hAnsi="Arial" w:cs="Arial"/>
          <w:sz w:val="24"/>
          <w:szCs w:val="24"/>
        </w:rPr>
        <w:t>OP</w:t>
      </w:r>
      <w:proofErr w:type="spellEnd"/>
      <w:r w:rsidR="008B1198" w:rsidRPr="00CA36AD">
        <w:rPr>
          <w:rFonts w:ascii="Arial" w:hAnsi="Arial" w:cs="Arial"/>
          <w:sz w:val="24"/>
          <w:szCs w:val="24"/>
        </w:rPr>
        <w:t xml:space="preserve"> FEŁ2027</w:t>
      </w:r>
      <w:r w:rsidRPr="00CA36AD">
        <w:rPr>
          <w:rFonts w:ascii="Arial" w:hAnsi="Arial" w:cs="Arial"/>
          <w:sz w:val="24"/>
          <w:szCs w:val="24"/>
        </w:rPr>
        <w:t>.</w:t>
      </w:r>
    </w:p>
    <w:p w14:paraId="6FA35DF4" w14:textId="30CBCBDA" w:rsidR="00DE2F8F" w:rsidRPr="00CA36AD" w:rsidRDefault="00541184" w:rsidP="00332346">
      <w:pPr>
        <w:pStyle w:val="Akapitzlist"/>
        <w:numPr>
          <w:ilvl w:val="0"/>
          <w:numId w:val="1"/>
        </w:numPr>
        <w:spacing w:after="0" w:line="360" w:lineRule="auto"/>
        <w:ind w:left="567" w:hanging="567"/>
        <w:rPr>
          <w:rFonts w:ascii="Arial" w:hAnsi="Arial" w:cs="Arial"/>
          <w:sz w:val="24"/>
          <w:szCs w:val="24"/>
        </w:rPr>
      </w:pPr>
      <w:r w:rsidRPr="00CA36AD">
        <w:rPr>
          <w:rFonts w:ascii="Arial" w:hAnsi="Arial" w:cs="Arial"/>
          <w:sz w:val="24"/>
          <w:szCs w:val="24"/>
        </w:rPr>
        <w:t>Wkład własny</w:t>
      </w:r>
      <w:r w:rsidR="00DE2F8F" w:rsidRPr="00CA36AD">
        <w:rPr>
          <w:rFonts w:ascii="Arial" w:hAnsi="Arial" w:cs="Arial"/>
          <w:sz w:val="24"/>
          <w:szCs w:val="24"/>
        </w:rPr>
        <w:t xml:space="preserve"> stanowi wkład beneficjenta do </w:t>
      </w:r>
      <w:r w:rsidR="00EC7ABD" w:rsidRPr="00EB7DE4">
        <w:rPr>
          <w:rFonts w:ascii="Arial" w:hAnsi="Arial" w:cs="Arial"/>
          <w:sz w:val="24"/>
          <w:szCs w:val="24"/>
        </w:rPr>
        <w:t>projekt</w:t>
      </w:r>
      <w:r w:rsidR="0085276C" w:rsidRPr="00EB7DE4">
        <w:rPr>
          <w:rFonts w:ascii="Arial" w:hAnsi="Arial" w:cs="Arial"/>
          <w:sz w:val="24"/>
          <w:szCs w:val="24"/>
        </w:rPr>
        <w:t>u</w:t>
      </w:r>
      <w:r w:rsidR="00DE2F8F" w:rsidRPr="00EB7DE4">
        <w:rPr>
          <w:rFonts w:ascii="Arial" w:hAnsi="Arial" w:cs="Arial"/>
          <w:sz w:val="24"/>
          <w:szCs w:val="24"/>
        </w:rPr>
        <w:t xml:space="preserve"> </w:t>
      </w:r>
      <w:r w:rsidR="005D7623" w:rsidRPr="00EB7DE4">
        <w:rPr>
          <w:rFonts w:ascii="Arial" w:hAnsi="Arial" w:cs="Arial"/>
          <w:sz w:val="24"/>
          <w:szCs w:val="24"/>
        </w:rPr>
        <w:t>(</w:t>
      </w:r>
      <w:r w:rsidR="00DE2F8F" w:rsidRPr="00EB7DE4">
        <w:rPr>
          <w:rFonts w:ascii="Arial" w:hAnsi="Arial" w:cs="Arial"/>
          <w:sz w:val="24"/>
          <w:szCs w:val="24"/>
        </w:rPr>
        <w:t>pieniężny</w:t>
      </w:r>
      <w:r w:rsidR="005F26E7" w:rsidRPr="00EB7DE4">
        <w:rPr>
          <w:rFonts w:ascii="Arial" w:hAnsi="Arial" w:cs="Arial"/>
          <w:sz w:val="24"/>
          <w:szCs w:val="24"/>
        </w:rPr>
        <w:t xml:space="preserve"> lub niepieniężny</w:t>
      </w:r>
      <w:r w:rsidR="00DE2F8F" w:rsidRPr="00EB7DE4">
        <w:rPr>
          <w:rFonts w:ascii="Arial" w:hAnsi="Arial" w:cs="Arial"/>
          <w:sz w:val="24"/>
          <w:szCs w:val="24"/>
        </w:rPr>
        <w:t>) z przeznaczeniem na pokrycie wydatków kwalifikowalnych, który nie zostanie beneficjentowi przekazany w formie dofinansowania</w:t>
      </w:r>
      <w:r w:rsidR="00DE2F8F" w:rsidRPr="00CA36AD">
        <w:rPr>
          <w:rFonts w:ascii="Arial" w:hAnsi="Arial" w:cs="Arial"/>
          <w:sz w:val="24"/>
          <w:szCs w:val="24"/>
        </w:rPr>
        <w:t xml:space="preserve"> (różnica między kwotą wydatków kwalifikowalnych a kwotą dofinansowania przekazaną beneficjentowi, zgodnie </w:t>
      </w:r>
      <w:r w:rsidR="005D7623">
        <w:rPr>
          <w:rFonts w:ascii="Arial" w:hAnsi="Arial" w:cs="Arial"/>
          <w:sz w:val="24"/>
          <w:szCs w:val="24"/>
        </w:rPr>
        <w:t>z poziomem</w:t>
      </w:r>
      <w:r w:rsidR="00DE2F8F" w:rsidRPr="00CA36AD">
        <w:rPr>
          <w:rFonts w:ascii="Arial" w:hAnsi="Arial" w:cs="Arial"/>
          <w:sz w:val="24"/>
          <w:szCs w:val="24"/>
        </w:rPr>
        <w:t xml:space="preserve"> dofinansowania dla </w:t>
      </w:r>
      <w:r w:rsidR="00EC7ABD" w:rsidRPr="00CA36AD">
        <w:rPr>
          <w:rFonts w:ascii="Arial" w:hAnsi="Arial" w:cs="Arial"/>
          <w:sz w:val="24"/>
          <w:szCs w:val="24"/>
        </w:rPr>
        <w:t>projekt</w:t>
      </w:r>
      <w:r w:rsidR="0085276C" w:rsidRPr="00CA36AD">
        <w:rPr>
          <w:rFonts w:ascii="Arial" w:hAnsi="Arial" w:cs="Arial"/>
          <w:sz w:val="24"/>
          <w:szCs w:val="24"/>
        </w:rPr>
        <w:t>u</w:t>
      </w:r>
      <w:r w:rsidR="00DE2F8F" w:rsidRPr="00CA36AD">
        <w:rPr>
          <w:rFonts w:ascii="Arial" w:hAnsi="Arial" w:cs="Arial"/>
          <w:sz w:val="24"/>
          <w:szCs w:val="24"/>
        </w:rPr>
        <w:t xml:space="preserve"> </w:t>
      </w:r>
      <w:r w:rsidR="00F07862" w:rsidRPr="00CA36AD">
        <w:rPr>
          <w:rFonts w:ascii="Arial" w:hAnsi="Arial" w:cs="Arial"/>
          <w:sz w:val="24"/>
          <w:szCs w:val="24"/>
        </w:rPr>
        <w:t>rozumian</w:t>
      </w:r>
      <w:r w:rsidR="005D7623">
        <w:rPr>
          <w:rFonts w:ascii="Arial" w:hAnsi="Arial" w:cs="Arial"/>
          <w:sz w:val="24"/>
          <w:szCs w:val="24"/>
        </w:rPr>
        <w:t>ym</w:t>
      </w:r>
      <w:r w:rsidR="00F07862" w:rsidRPr="00CA36AD">
        <w:rPr>
          <w:rFonts w:ascii="Arial" w:hAnsi="Arial" w:cs="Arial"/>
          <w:sz w:val="24"/>
          <w:szCs w:val="24"/>
        </w:rPr>
        <w:t xml:space="preserve"> jako</w:t>
      </w:r>
      <w:r w:rsidR="00DE2F8F" w:rsidRPr="00CA36AD">
        <w:rPr>
          <w:rFonts w:ascii="Arial" w:hAnsi="Arial" w:cs="Arial"/>
          <w:sz w:val="24"/>
          <w:szCs w:val="24"/>
        </w:rPr>
        <w:t xml:space="preserve"> % dofinansowania wydatków kwalifikowalnych).</w:t>
      </w:r>
      <w:r w:rsidR="00A165E7">
        <w:rPr>
          <w:rFonts w:ascii="Arial" w:hAnsi="Arial" w:cs="Arial"/>
          <w:sz w:val="24"/>
          <w:szCs w:val="24"/>
        </w:rPr>
        <w:t xml:space="preserve"> </w:t>
      </w:r>
    </w:p>
    <w:p w14:paraId="07518B64" w14:textId="5F2892EB" w:rsidR="0058612C" w:rsidRPr="00EB7DE4" w:rsidRDefault="001152E5" w:rsidP="00EB7DE4">
      <w:pPr>
        <w:pStyle w:val="Akapitzlist"/>
        <w:numPr>
          <w:ilvl w:val="0"/>
          <w:numId w:val="1"/>
        </w:numPr>
        <w:spacing w:after="0" w:line="360" w:lineRule="auto"/>
        <w:ind w:left="567" w:hanging="567"/>
        <w:rPr>
          <w:rFonts w:ascii="Arial" w:hAnsi="Arial" w:cs="Arial"/>
          <w:sz w:val="24"/>
          <w:szCs w:val="24"/>
        </w:rPr>
      </w:pPr>
      <w:r w:rsidRPr="00CA36AD">
        <w:rPr>
          <w:rFonts w:ascii="Arial" w:hAnsi="Arial" w:cs="Arial"/>
          <w:sz w:val="24"/>
          <w:szCs w:val="24"/>
        </w:rPr>
        <w:t xml:space="preserve">W przypadku niewniesienia przez wnioskodawcę </w:t>
      </w:r>
      <w:r w:rsidRPr="00B202DD">
        <w:rPr>
          <w:rFonts w:ascii="Arial" w:hAnsi="Arial" w:cs="Arial"/>
          <w:iCs/>
          <w:sz w:val="24"/>
          <w:szCs w:val="24"/>
        </w:rPr>
        <w:t>i partnerów (jeśli dotyczy)</w:t>
      </w:r>
      <w:r w:rsidRPr="00CA36AD">
        <w:rPr>
          <w:rFonts w:ascii="Arial" w:hAnsi="Arial" w:cs="Arial"/>
          <w:sz w:val="24"/>
          <w:szCs w:val="24"/>
        </w:rPr>
        <w:t xml:space="preserve"> wkładu własnego w kwocie określonej w umowie o dofinansowanie projektu, IZ FEŁ2027 może obniżyć kwotę przyznanego dofinansowania proporcjonalnie do </w:t>
      </w:r>
      <w:r w:rsidRPr="00CA36AD">
        <w:rPr>
          <w:rFonts w:ascii="Arial" w:hAnsi="Arial" w:cs="Arial"/>
          <w:sz w:val="24"/>
          <w:szCs w:val="24"/>
        </w:rPr>
        <w:lastRenderedPageBreak/>
        <w:t xml:space="preserve">jej udziału w całkowitej wartości projektu </w:t>
      </w:r>
      <w:r w:rsidRPr="00B202DD">
        <w:rPr>
          <w:rStyle w:val="Domylnaczcionkaakapitu1"/>
          <w:rFonts w:ascii="Arial" w:hAnsi="Arial" w:cs="Arial"/>
          <w:sz w:val="24"/>
          <w:szCs w:val="24"/>
        </w:rPr>
        <w:t xml:space="preserve">oraz </w:t>
      </w:r>
      <w:r w:rsidRPr="00B202DD">
        <w:rPr>
          <w:rStyle w:val="Domylnaczcionkaakapitu1"/>
          <w:rFonts w:ascii="Arial" w:hAnsi="Arial" w:cs="Arial"/>
          <w:iCs/>
          <w:sz w:val="24"/>
          <w:szCs w:val="24"/>
        </w:rPr>
        <w:t xml:space="preserve">proporcjonalnie do udziału procentowego wynikającego z intensywności pomocy publicznej </w:t>
      </w:r>
      <w:r w:rsidRPr="00B202DD">
        <w:rPr>
          <w:rFonts w:ascii="Arial" w:hAnsi="Arial" w:cs="Arial"/>
          <w:iCs/>
          <w:sz w:val="24"/>
          <w:szCs w:val="24"/>
        </w:rPr>
        <w:t>(jeśli dotyczy)</w:t>
      </w:r>
      <w:r w:rsidRPr="00B202DD">
        <w:rPr>
          <w:rFonts w:ascii="Arial" w:hAnsi="Arial" w:cs="Arial"/>
          <w:sz w:val="24"/>
          <w:szCs w:val="24"/>
        </w:rPr>
        <w:t>.</w:t>
      </w:r>
    </w:p>
    <w:p w14:paraId="05993698" w14:textId="65C19A58" w:rsidR="00544FD2" w:rsidRPr="00CA36AD" w:rsidRDefault="00544FD2" w:rsidP="00332346">
      <w:pPr>
        <w:pStyle w:val="Akapitzlist"/>
        <w:numPr>
          <w:ilvl w:val="0"/>
          <w:numId w:val="1"/>
        </w:numPr>
        <w:spacing w:after="0" w:line="360" w:lineRule="auto"/>
        <w:ind w:left="567" w:hanging="567"/>
        <w:rPr>
          <w:rFonts w:ascii="Arial" w:hAnsi="Arial" w:cs="Arial"/>
          <w:sz w:val="24"/>
          <w:szCs w:val="24"/>
        </w:rPr>
      </w:pPr>
      <w:r w:rsidRPr="00CA36AD">
        <w:rPr>
          <w:rFonts w:ascii="Arial" w:hAnsi="Arial" w:cs="Arial"/>
          <w:sz w:val="24"/>
          <w:szCs w:val="24"/>
        </w:rPr>
        <w:t xml:space="preserve">Maksymalną wartość zaliczki określa się do wysokości </w:t>
      </w:r>
      <w:r w:rsidR="00CA0C40">
        <w:rPr>
          <w:rFonts w:ascii="Arial" w:hAnsi="Arial" w:cs="Arial"/>
          <w:sz w:val="24"/>
          <w:szCs w:val="24"/>
        </w:rPr>
        <w:t>8</w:t>
      </w:r>
      <w:r w:rsidR="00CA0C40" w:rsidRPr="00CA36AD">
        <w:rPr>
          <w:rFonts w:ascii="Arial" w:hAnsi="Arial" w:cs="Arial"/>
          <w:sz w:val="24"/>
          <w:szCs w:val="24"/>
        </w:rPr>
        <w:t>0</w:t>
      </w:r>
      <w:r w:rsidRPr="00CA36AD">
        <w:rPr>
          <w:rFonts w:ascii="Arial" w:hAnsi="Arial" w:cs="Arial"/>
          <w:sz w:val="24"/>
          <w:szCs w:val="24"/>
        </w:rPr>
        <w:t>% wartości dofinansowania projektu.</w:t>
      </w:r>
    </w:p>
    <w:p w14:paraId="08655455" w14:textId="6A24C700" w:rsidR="00544FD2" w:rsidRPr="00CA36AD" w:rsidRDefault="00DE2F8F" w:rsidP="00332346">
      <w:pPr>
        <w:pStyle w:val="Akapitzlist"/>
        <w:numPr>
          <w:ilvl w:val="0"/>
          <w:numId w:val="1"/>
        </w:numPr>
        <w:spacing w:after="0" w:line="360" w:lineRule="auto"/>
        <w:ind w:left="567" w:hanging="567"/>
        <w:rPr>
          <w:rFonts w:ascii="Arial" w:hAnsi="Arial" w:cs="Arial"/>
          <w:sz w:val="24"/>
          <w:szCs w:val="24"/>
        </w:rPr>
      </w:pPr>
      <w:r w:rsidRPr="00CA36AD">
        <w:rPr>
          <w:rFonts w:ascii="Arial" w:hAnsi="Arial" w:cs="Arial"/>
          <w:sz w:val="24"/>
          <w:szCs w:val="24"/>
        </w:rPr>
        <w:t xml:space="preserve">Wnioskodawca ma obowiązek udzielać zamówień w projekcie oraz realizować te zamówienia </w:t>
      </w:r>
      <w:r w:rsidR="00F07862" w:rsidRPr="00CA36AD">
        <w:rPr>
          <w:rFonts w:ascii="Arial" w:hAnsi="Arial" w:cs="Arial"/>
          <w:sz w:val="24"/>
          <w:szCs w:val="24"/>
        </w:rPr>
        <w:t>zgodnie z przepisami</w:t>
      </w:r>
      <w:r w:rsidRPr="00CA36AD">
        <w:rPr>
          <w:rFonts w:ascii="Arial" w:hAnsi="Arial" w:cs="Arial"/>
          <w:sz w:val="24"/>
          <w:szCs w:val="24"/>
        </w:rPr>
        <w:t xml:space="preserve"> </w:t>
      </w:r>
      <w:r w:rsidR="00F07862" w:rsidRPr="00CA36AD">
        <w:rPr>
          <w:rFonts w:ascii="Arial" w:hAnsi="Arial" w:cs="Arial"/>
          <w:sz w:val="24"/>
          <w:szCs w:val="24"/>
        </w:rPr>
        <w:t>prawa powszechnie</w:t>
      </w:r>
      <w:r w:rsidRPr="00CA36AD">
        <w:rPr>
          <w:rFonts w:ascii="Arial" w:hAnsi="Arial" w:cs="Arial"/>
          <w:sz w:val="24"/>
          <w:szCs w:val="24"/>
        </w:rPr>
        <w:t xml:space="preserve"> obowiąz</w:t>
      </w:r>
      <w:r w:rsidR="00541184" w:rsidRPr="00CA36AD">
        <w:rPr>
          <w:rFonts w:ascii="Arial" w:hAnsi="Arial" w:cs="Arial"/>
          <w:sz w:val="24"/>
          <w:szCs w:val="24"/>
        </w:rPr>
        <w:t xml:space="preserve">ującego oraz zgodnie z zasadami </w:t>
      </w:r>
      <w:r w:rsidRPr="00CA36AD">
        <w:rPr>
          <w:rFonts w:ascii="Arial" w:hAnsi="Arial" w:cs="Arial"/>
          <w:sz w:val="24"/>
          <w:szCs w:val="24"/>
        </w:rPr>
        <w:t xml:space="preserve">określonymi w </w:t>
      </w:r>
      <w:r w:rsidR="00541184" w:rsidRPr="00CA36AD">
        <w:rPr>
          <w:rFonts w:ascii="Arial" w:hAnsi="Arial" w:cs="Arial"/>
          <w:sz w:val="24"/>
          <w:szCs w:val="24"/>
        </w:rPr>
        <w:t>Wytycznych dotyczących kwalifikowalności wydatków na lata 2021-2027</w:t>
      </w:r>
      <w:r w:rsidR="00541184" w:rsidRPr="00CA36AD">
        <w:rPr>
          <w:rFonts w:ascii="Arial" w:hAnsi="Arial" w:cs="Arial"/>
          <w:i/>
          <w:sz w:val="24"/>
          <w:szCs w:val="24"/>
        </w:rPr>
        <w:t>.</w:t>
      </w:r>
    </w:p>
    <w:p w14:paraId="565E79E6" w14:textId="254122A2" w:rsidR="00C41D59" w:rsidRDefault="00544FD2" w:rsidP="00332346">
      <w:pPr>
        <w:pStyle w:val="Akapitzlist"/>
        <w:numPr>
          <w:ilvl w:val="0"/>
          <w:numId w:val="1"/>
        </w:numPr>
        <w:spacing w:after="0" w:line="360" w:lineRule="auto"/>
        <w:ind w:left="567" w:hanging="567"/>
        <w:rPr>
          <w:rFonts w:ascii="Arial" w:hAnsi="Arial" w:cs="Arial"/>
          <w:sz w:val="24"/>
          <w:szCs w:val="24"/>
        </w:rPr>
      </w:pPr>
      <w:r w:rsidRPr="00CA36AD">
        <w:rPr>
          <w:rFonts w:ascii="Arial" w:hAnsi="Arial" w:cs="Arial"/>
          <w:sz w:val="24"/>
          <w:szCs w:val="24"/>
        </w:rPr>
        <w:t>W przypadku</w:t>
      </w:r>
      <w:r w:rsidR="00B56AF7" w:rsidRPr="00CA36AD">
        <w:rPr>
          <w:rFonts w:ascii="Arial" w:hAnsi="Arial" w:cs="Arial"/>
          <w:sz w:val="24"/>
          <w:szCs w:val="24"/>
        </w:rPr>
        <w:t>,</w:t>
      </w:r>
      <w:r w:rsidRPr="00CA36AD">
        <w:rPr>
          <w:rFonts w:ascii="Arial" w:hAnsi="Arial" w:cs="Arial"/>
          <w:sz w:val="24"/>
          <w:szCs w:val="24"/>
        </w:rPr>
        <w:t xml:space="preserve"> gdy </w:t>
      </w:r>
      <w:r w:rsidR="00B202DD">
        <w:rPr>
          <w:rFonts w:ascii="Arial" w:hAnsi="Arial" w:cs="Arial"/>
          <w:sz w:val="24"/>
          <w:szCs w:val="24"/>
        </w:rPr>
        <w:t>w</w:t>
      </w:r>
      <w:r w:rsidR="004E5A7B" w:rsidRPr="00CA36AD">
        <w:rPr>
          <w:rFonts w:ascii="Arial" w:hAnsi="Arial" w:cs="Arial"/>
          <w:sz w:val="24"/>
          <w:szCs w:val="24"/>
        </w:rPr>
        <w:t xml:space="preserve">nioskodawca </w:t>
      </w:r>
      <w:r w:rsidRPr="00CA36AD">
        <w:rPr>
          <w:rFonts w:ascii="Arial" w:hAnsi="Arial" w:cs="Arial"/>
          <w:sz w:val="24"/>
          <w:szCs w:val="24"/>
        </w:rPr>
        <w:t xml:space="preserve">rozpoczyna realizację projektu na własne ryzyko przed podpisaniem umowy/decyzji o </w:t>
      </w:r>
      <w:r w:rsidR="009D159E" w:rsidRPr="00CA36AD">
        <w:rPr>
          <w:rFonts w:ascii="Arial" w:hAnsi="Arial" w:cs="Arial"/>
          <w:sz w:val="24"/>
          <w:szCs w:val="24"/>
        </w:rPr>
        <w:t>dofinansowani</w:t>
      </w:r>
      <w:r w:rsidR="009D159E">
        <w:rPr>
          <w:rFonts w:ascii="Arial" w:hAnsi="Arial" w:cs="Arial"/>
          <w:sz w:val="24"/>
          <w:szCs w:val="24"/>
        </w:rPr>
        <w:t>u</w:t>
      </w:r>
      <w:r w:rsidR="009D159E" w:rsidRPr="00CA36AD">
        <w:rPr>
          <w:rFonts w:ascii="Arial" w:hAnsi="Arial" w:cs="Arial"/>
          <w:sz w:val="24"/>
          <w:szCs w:val="24"/>
        </w:rPr>
        <w:t xml:space="preserve"> </w:t>
      </w:r>
      <w:r w:rsidRPr="00CA36AD">
        <w:rPr>
          <w:rFonts w:ascii="Arial" w:hAnsi="Arial" w:cs="Arial"/>
          <w:sz w:val="24"/>
          <w:szCs w:val="24"/>
        </w:rPr>
        <w:t>projektu, w zakresie zamówień objętych zasadą konkurencyjności upublicznia zapytanie ofertowe za pomocą aplikacji BK2021 zgodnie z zasadami określonymi w Wytycznych dotyczących kwalifikowalnoś</w:t>
      </w:r>
      <w:r w:rsidR="00C41D59" w:rsidRPr="00CA36AD">
        <w:rPr>
          <w:rFonts w:ascii="Arial" w:hAnsi="Arial" w:cs="Arial"/>
          <w:sz w:val="24"/>
          <w:szCs w:val="24"/>
        </w:rPr>
        <w:t>ci wydatków na lata 2021-2027.</w:t>
      </w:r>
    </w:p>
    <w:p w14:paraId="0F85B96B" w14:textId="340B3779" w:rsidR="005C398E" w:rsidRPr="00332346" w:rsidRDefault="004D1194" w:rsidP="003B1658">
      <w:pPr>
        <w:spacing w:before="480" w:after="0" w:line="360" w:lineRule="auto"/>
        <w:ind w:left="709" w:hanging="709"/>
        <w:contextualSpacing/>
        <w:jc w:val="center"/>
        <w:rPr>
          <w:rFonts w:ascii="Arial" w:eastAsiaTheme="majorEastAsia" w:hAnsi="Arial" w:cs="Arial"/>
          <w:b/>
          <w:bCs/>
          <w:color w:val="365F91" w:themeColor="accent1" w:themeShade="BF"/>
          <w:sz w:val="24"/>
          <w:szCs w:val="24"/>
        </w:rPr>
      </w:pPr>
      <w:r w:rsidRPr="00332346">
        <w:rPr>
          <w:rFonts w:ascii="Arial" w:eastAsiaTheme="majorEastAsia" w:hAnsi="Arial" w:cs="Arial"/>
          <w:b/>
          <w:bCs/>
          <w:color w:val="365F91" w:themeColor="accent1" w:themeShade="BF"/>
          <w:sz w:val="24"/>
          <w:szCs w:val="24"/>
        </w:rPr>
        <w:t>§</w:t>
      </w:r>
      <w:r w:rsidR="005C398E" w:rsidRPr="00332346">
        <w:rPr>
          <w:rFonts w:ascii="Arial" w:eastAsiaTheme="majorEastAsia" w:hAnsi="Arial" w:cs="Arial"/>
          <w:b/>
          <w:bCs/>
          <w:color w:val="365F91" w:themeColor="accent1" w:themeShade="BF"/>
          <w:sz w:val="24"/>
          <w:szCs w:val="24"/>
        </w:rPr>
        <w:t xml:space="preserve"> 1</w:t>
      </w:r>
      <w:r w:rsidR="0030345E" w:rsidRPr="00332346">
        <w:rPr>
          <w:rFonts w:ascii="Arial" w:eastAsiaTheme="majorEastAsia" w:hAnsi="Arial" w:cs="Arial"/>
          <w:b/>
          <w:bCs/>
          <w:color w:val="365F91" w:themeColor="accent1" w:themeShade="BF"/>
          <w:sz w:val="24"/>
          <w:szCs w:val="24"/>
        </w:rPr>
        <w:t>2</w:t>
      </w:r>
    </w:p>
    <w:p w14:paraId="7A7B4ED2" w14:textId="050CA33A" w:rsidR="00AF68D3" w:rsidRPr="00BD472D" w:rsidRDefault="005C398E" w:rsidP="004D02E0">
      <w:pPr>
        <w:pStyle w:val="Nagwek1"/>
      </w:pPr>
      <w:bookmarkStart w:id="44" w:name="_Hlk116993074"/>
      <w:bookmarkStart w:id="45" w:name="_Toc138935717"/>
      <w:bookmarkStart w:id="46" w:name="_Toc150525426"/>
      <w:r w:rsidRPr="00BD472D">
        <w:t xml:space="preserve">Podstawowe warunki i procedury konstruowania budżetu </w:t>
      </w:r>
      <w:bookmarkEnd w:id="44"/>
      <w:r w:rsidR="00EC7ABD" w:rsidRPr="00BD472D">
        <w:t>projektów</w:t>
      </w:r>
      <w:bookmarkEnd w:id="45"/>
      <w:bookmarkEnd w:id="46"/>
    </w:p>
    <w:p w14:paraId="62177A2F" w14:textId="1BD586F5" w:rsidR="00E6216A" w:rsidRPr="00BD472D" w:rsidRDefault="002E7E63" w:rsidP="00332346">
      <w:pPr>
        <w:pStyle w:val="Akapitzlist"/>
        <w:numPr>
          <w:ilvl w:val="0"/>
          <w:numId w:val="6"/>
        </w:numPr>
        <w:spacing w:after="0" w:line="360" w:lineRule="auto"/>
        <w:ind w:left="567" w:hanging="567"/>
        <w:rPr>
          <w:rFonts w:ascii="Arial" w:hAnsi="Arial" w:cs="Arial"/>
          <w:sz w:val="24"/>
          <w:szCs w:val="24"/>
        </w:rPr>
      </w:pPr>
      <w:r w:rsidRPr="00BD472D">
        <w:rPr>
          <w:rFonts w:ascii="Arial" w:hAnsi="Arial" w:cs="Arial"/>
          <w:sz w:val="24"/>
          <w:szCs w:val="24"/>
        </w:rPr>
        <w:t xml:space="preserve">We wniosku o dofinansowanie </w:t>
      </w:r>
      <w:r w:rsidR="0085276C" w:rsidRPr="00BD472D">
        <w:rPr>
          <w:rFonts w:ascii="Arial" w:hAnsi="Arial" w:cs="Arial"/>
          <w:sz w:val="24"/>
          <w:szCs w:val="24"/>
        </w:rPr>
        <w:t xml:space="preserve">projektu </w:t>
      </w:r>
      <w:r w:rsidR="00B202DD">
        <w:rPr>
          <w:rFonts w:ascii="Arial" w:hAnsi="Arial" w:cs="Arial"/>
          <w:sz w:val="24"/>
          <w:szCs w:val="24"/>
        </w:rPr>
        <w:t>w</w:t>
      </w:r>
      <w:r w:rsidR="004E5A7B" w:rsidRPr="00BD472D">
        <w:rPr>
          <w:rFonts w:ascii="Arial" w:hAnsi="Arial" w:cs="Arial"/>
          <w:sz w:val="24"/>
          <w:szCs w:val="24"/>
        </w:rPr>
        <w:t xml:space="preserve">nioskodawca </w:t>
      </w:r>
      <w:r w:rsidR="00F07862" w:rsidRPr="00BD472D">
        <w:rPr>
          <w:rFonts w:ascii="Arial" w:hAnsi="Arial" w:cs="Arial"/>
          <w:sz w:val="24"/>
          <w:szCs w:val="24"/>
        </w:rPr>
        <w:t>przedstawia</w:t>
      </w:r>
      <w:r w:rsidRPr="00BD472D">
        <w:rPr>
          <w:rFonts w:ascii="Arial" w:hAnsi="Arial" w:cs="Arial"/>
          <w:sz w:val="24"/>
          <w:szCs w:val="24"/>
        </w:rPr>
        <w:t xml:space="preserve"> koszty </w:t>
      </w:r>
      <w:r w:rsidR="00F07862" w:rsidRPr="00BD472D">
        <w:rPr>
          <w:rFonts w:ascii="Arial" w:hAnsi="Arial" w:cs="Arial"/>
          <w:sz w:val="24"/>
          <w:szCs w:val="24"/>
        </w:rPr>
        <w:t>bezpośrednie</w:t>
      </w:r>
      <w:r w:rsidR="008B2B87" w:rsidRPr="008B2B87">
        <w:t xml:space="preserve"> </w:t>
      </w:r>
      <w:r w:rsidR="008B2B87" w:rsidRPr="008B2B87">
        <w:rPr>
          <w:rFonts w:ascii="Arial" w:hAnsi="Arial" w:cs="Arial"/>
          <w:sz w:val="24"/>
          <w:szCs w:val="24"/>
        </w:rPr>
        <w:t>w formie budżetu zadaniowego, wskazując opis i uzasadnienie poniesienia wydatków oraz koszty pośrednie.</w:t>
      </w:r>
    </w:p>
    <w:p w14:paraId="7E39E9B9" w14:textId="77777777" w:rsidR="008B2B87" w:rsidRPr="00EE485F" w:rsidRDefault="008B2B87" w:rsidP="008B2B87">
      <w:pPr>
        <w:pStyle w:val="Akapitzlist"/>
        <w:numPr>
          <w:ilvl w:val="0"/>
          <w:numId w:val="6"/>
        </w:numPr>
        <w:spacing w:line="360" w:lineRule="auto"/>
        <w:ind w:left="567" w:hanging="567"/>
        <w:rPr>
          <w:rFonts w:ascii="Arial" w:hAnsi="Arial" w:cs="Arial"/>
          <w:sz w:val="24"/>
          <w:szCs w:val="24"/>
        </w:rPr>
      </w:pPr>
      <w:r w:rsidRPr="00EE485F">
        <w:rPr>
          <w:rFonts w:ascii="Arial" w:hAnsi="Arial" w:cs="Arial"/>
          <w:sz w:val="24"/>
          <w:szCs w:val="24"/>
        </w:rPr>
        <w:t>Budżet jest podstawą do oceny kwalifikowalności wydatków na etapie oceny wniosku o dofinansowanie projektu.</w:t>
      </w:r>
    </w:p>
    <w:p w14:paraId="2E8E6579" w14:textId="4DEF4F7D" w:rsidR="00E6216A" w:rsidRPr="000D0333" w:rsidRDefault="00E6216A" w:rsidP="00332346">
      <w:pPr>
        <w:pStyle w:val="Akapitzlist"/>
        <w:numPr>
          <w:ilvl w:val="0"/>
          <w:numId w:val="6"/>
        </w:numPr>
        <w:spacing w:after="0" w:line="360" w:lineRule="auto"/>
        <w:ind w:left="567" w:hanging="567"/>
        <w:rPr>
          <w:rFonts w:ascii="Arial" w:hAnsi="Arial" w:cs="Arial"/>
          <w:sz w:val="24"/>
          <w:szCs w:val="24"/>
        </w:rPr>
      </w:pPr>
      <w:r w:rsidRPr="000D0333">
        <w:rPr>
          <w:rFonts w:ascii="Arial" w:hAnsi="Arial" w:cs="Arial"/>
          <w:sz w:val="24"/>
          <w:szCs w:val="24"/>
        </w:rPr>
        <w:t xml:space="preserve">Koszty bezpośrednie </w:t>
      </w:r>
      <w:r w:rsidR="005C398E" w:rsidRPr="000D0333">
        <w:rPr>
          <w:rFonts w:ascii="Arial" w:hAnsi="Arial" w:cs="Arial"/>
          <w:sz w:val="24"/>
          <w:szCs w:val="24"/>
        </w:rPr>
        <w:t>to</w:t>
      </w:r>
      <w:r w:rsidRPr="000D0333">
        <w:rPr>
          <w:rFonts w:ascii="Arial" w:hAnsi="Arial" w:cs="Arial"/>
          <w:sz w:val="24"/>
          <w:szCs w:val="24"/>
        </w:rPr>
        <w:t xml:space="preserve"> koszty kwalifikowalne poszczególnych zadań realizowanych przez </w:t>
      </w:r>
      <w:r w:rsidR="00B202DD">
        <w:rPr>
          <w:rFonts w:ascii="Arial" w:hAnsi="Arial" w:cs="Arial"/>
          <w:sz w:val="24"/>
          <w:szCs w:val="24"/>
        </w:rPr>
        <w:t>w</w:t>
      </w:r>
      <w:r w:rsidR="00665970" w:rsidRPr="000D0333">
        <w:rPr>
          <w:rFonts w:ascii="Arial" w:hAnsi="Arial" w:cs="Arial"/>
          <w:sz w:val="24"/>
          <w:szCs w:val="24"/>
        </w:rPr>
        <w:t xml:space="preserve">nioskodawcę </w:t>
      </w:r>
      <w:r w:rsidRPr="000D0333">
        <w:rPr>
          <w:rFonts w:ascii="Arial" w:hAnsi="Arial" w:cs="Arial"/>
          <w:sz w:val="24"/>
          <w:szCs w:val="24"/>
        </w:rPr>
        <w:t xml:space="preserve">w ramach </w:t>
      </w:r>
      <w:r w:rsidR="0085276C" w:rsidRPr="000D0333">
        <w:rPr>
          <w:rFonts w:ascii="Arial" w:hAnsi="Arial" w:cs="Arial"/>
          <w:sz w:val="24"/>
          <w:szCs w:val="24"/>
        </w:rPr>
        <w:t xml:space="preserve">projektu </w:t>
      </w:r>
      <w:r w:rsidRPr="000D0333">
        <w:rPr>
          <w:rFonts w:ascii="Arial" w:hAnsi="Arial" w:cs="Arial"/>
          <w:sz w:val="24"/>
          <w:szCs w:val="24"/>
        </w:rPr>
        <w:t>(zadania merytoryczne wraz z odpowiednim limitem kosztów, które zostaną poniesione na ich realizację).</w:t>
      </w:r>
    </w:p>
    <w:p w14:paraId="1157DC14" w14:textId="77777777" w:rsidR="004A3E46" w:rsidRPr="00EE485F" w:rsidRDefault="004A3E46" w:rsidP="004A3E46">
      <w:pPr>
        <w:pStyle w:val="Akapitzlist"/>
        <w:numPr>
          <w:ilvl w:val="0"/>
          <w:numId w:val="6"/>
        </w:numPr>
        <w:spacing w:after="0" w:line="360" w:lineRule="auto"/>
        <w:ind w:left="567" w:hanging="567"/>
        <w:rPr>
          <w:rFonts w:ascii="Arial" w:hAnsi="Arial" w:cs="Arial"/>
          <w:sz w:val="24"/>
          <w:szCs w:val="24"/>
        </w:rPr>
      </w:pPr>
      <w:r w:rsidRPr="00EE485F">
        <w:rPr>
          <w:rFonts w:ascii="Arial" w:hAnsi="Arial" w:cs="Arial"/>
          <w:sz w:val="24"/>
          <w:szCs w:val="24"/>
        </w:rPr>
        <w:t>Projekt, którego łączny koszt wyrażony w PLN nie</w:t>
      </w:r>
      <w:r w:rsidRPr="00EE485F">
        <w:rPr>
          <w:sz w:val="24"/>
          <w:szCs w:val="24"/>
        </w:rPr>
        <w:t xml:space="preserve"> </w:t>
      </w:r>
      <w:r w:rsidRPr="00EE485F">
        <w:rPr>
          <w:rFonts w:ascii="Arial" w:hAnsi="Arial" w:cs="Arial"/>
          <w:sz w:val="24"/>
          <w:szCs w:val="24"/>
        </w:rPr>
        <w:t>przekracza równowartości 200 tys. EUR w dniu zawarcia umowy o</w:t>
      </w:r>
      <w:r w:rsidRPr="00EE485F">
        <w:rPr>
          <w:sz w:val="24"/>
          <w:szCs w:val="24"/>
        </w:rPr>
        <w:t xml:space="preserve"> </w:t>
      </w:r>
      <w:r w:rsidRPr="00EE485F">
        <w:rPr>
          <w:rFonts w:ascii="Arial" w:hAnsi="Arial" w:cs="Arial"/>
          <w:sz w:val="24"/>
          <w:szCs w:val="24"/>
        </w:rPr>
        <w:t>dofinansowanie projektu (do przeliczenia łącznego kosztu projektu stosuje się</w:t>
      </w:r>
      <w:r w:rsidRPr="00EE485F">
        <w:rPr>
          <w:sz w:val="24"/>
          <w:szCs w:val="24"/>
        </w:rPr>
        <w:t xml:space="preserve"> </w:t>
      </w:r>
      <w:r w:rsidRPr="00EE485F">
        <w:rPr>
          <w:rFonts w:ascii="Arial" w:hAnsi="Arial" w:cs="Arial"/>
          <w:sz w:val="24"/>
          <w:szCs w:val="24"/>
        </w:rPr>
        <w:t>miesięczny obrachunkowy kurs wymiany waluty stosowany przez KE, aktualny</w:t>
      </w:r>
      <w:r w:rsidRPr="00EE485F">
        <w:rPr>
          <w:sz w:val="24"/>
          <w:szCs w:val="24"/>
        </w:rPr>
        <w:t xml:space="preserve"> </w:t>
      </w:r>
      <w:r w:rsidRPr="00EE485F">
        <w:rPr>
          <w:rFonts w:ascii="Arial" w:hAnsi="Arial" w:cs="Arial"/>
          <w:sz w:val="24"/>
          <w:szCs w:val="24"/>
        </w:rPr>
        <w:t>na dzień ogłoszenia naboru), rozliczany jest obligatoryjnie za pomocą</w:t>
      </w:r>
      <w:r w:rsidRPr="003B00C3">
        <w:rPr>
          <w:rFonts w:ascii="Arial" w:hAnsi="Arial" w:cs="Arial"/>
          <w:sz w:val="24"/>
          <w:szCs w:val="24"/>
        </w:rPr>
        <w:t xml:space="preserve"> </w:t>
      </w:r>
      <w:r w:rsidRPr="00EE485F">
        <w:rPr>
          <w:rFonts w:ascii="Arial" w:hAnsi="Arial" w:cs="Arial"/>
          <w:sz w:val="24"/>
          <w:szCs w:val="24"/>
        </w:rPr>
        <w:t>kwot ryczałtowych.</w:t>
      </w:r>
    </w:p>
    <w:p w14:paraId="72A2B584" w14:textId="77777777" w:rsidR="004A3E46" w:rsidRPr="00421233" w:rsidRDefault="004A3E46" w:rsidP="004A3E46">
      <w:pPr>
        <w:pStyle w:val="Akapitzlist"/>
        <w:numPr>
          <w:ilvl w:val="0"/>
          <w:numId w:val="6"/>
        </w:numPr>
        <w:spacing w:after="0" w:line="360" w:lineRule="auto"/>
        <w:ind w:left="567" w:hanging="567"/>
        <w:rPr>
          <w:rFonts w:ascii="Arial" w:hAnsi="Arial" w:cs="Arial"/>
          <w:sz w:val="24"/>
          <w:szCs w:val="24"/>
        </w:rPr>
      </w:pPr>
      <w:r w:rsidRPr="00421233">
        <w:rPr>
          <w:rFonts w:ascii="Arial" w:hAnsi="Arial" w:cs="Arial"/>
          <w:sz w:val="24"/>
          <w:szCs w:val="30"/>
        </w:rPr>
        <w:t>Obowiązek stosowania uproszczonych metod rozliczania wydatków, o którym</w:t>
      </w:r>
      <w:r w:rsidRPr="00421233">
        <w:rPr>
          <w:sz w:val="18"/>
        </w:rPr>
        <w:t xml:space="preserve"> </w:t>
      </w:r>
      <w:r w:rsidRPr="00421233">
        <w:rPr>
          <w:rFonts w:ascii="Arial" w:hAnsi="Arial" w:cs="Arial"/>
          <w:sz w:val="24"/>
          <w:szCs w:val="30"/>
        </w:rPr>
        <w:t xml:space="preserve">mowa w art. 53 ust. 2 rozporządzenia ogólnego, nie dotyczy projektów </w:t>
      </w:r>
      <w:r w:rsidRPr="00421233">
        <w:rPr>
          <w:rFonts w:ascii="Arial" w:hAnsi="Arial" w:cs="Arial"/>
          <w:sz w:val="24"/>
          <w:szCs w:val="30"/>
        </w:rPr>
        <w:lastRenderedPageBreak/>
        <w:t>otrzymujących wsparcie w ramach pomocy publicznej, które nie</w:t>
      </w:r>
      <w:r w:rsidRPr="00421233">
        <w:rPr>
          <w:sz w:val="18"/>
        </w:rPr>
        <w:t xml:space="preserve"> </w:t>
      </w:r>
      <w:r w:rsidRPr="00421233">
        <w:rPr>
          <w:rFonts w:ascii="Arial" w:hAnsi="Arial" w:cs="Arial"/>
          <w:sz w:val="24"/>
          <w:szCs w:val="30"/>
        </w:rPr>
        <w:t xml:space="preserve">stanowi pomocy de </w:t>
      </w:r>
      <w:proofErr w:type="spellStart"/>
      <w:r w:rsidRPr="00421233">
        <w:rPr>
          <w:rFonts w:ascii="Arial" w:hAnsi="Arial" w:cs="Arial"/>
          <w:sz w:val="24"/>
          <w:szCs w:val="30"/>
        </w:rPr>
        <w:t>minimis</w:t>
      </w:r>
      <w:proofErr w:type="spellEnd"/>
      <w:r w:rsidRPr="00421233">
        <w:rPr>
          <w:rFonts w:ascii="Arial" w:hAnsi="Arial" w:cs="Arial"/>
          <w:sz w:val="24"/>
          <w:szCs w:val="30"/>
        </w:rPr>
        <w:t>, w tym projektów łączących pomoc publiczną i</w:t>
      </w:r>
      <w:r w:rsidRPr="00421233">
        <w:rPr>
          <w:sz w:val="18"/>
        </w:rPr>
        <w:t xml:space="preserve"> </w:t>
      </w:r>
      <w:r w:rsidRPr="00421233">
        <w:rPr>
          <w:rFonts w:ascii="Arial" w:hAnsi="Arial" w:cs="Arial"/>
          <w:sz w:val="24"/>
          <w:szCs w:val="30"/>
        </w:rPr>
        <w:t xml:space="preserve">pomoc de </w:t>
      </w:r>
      <w:proofErr w:type="spellStart"/>
      <w:r w:rsidRPr="00421233">
        <w:rPr>
          <w:rFonts w:ascii="Arial" w:hAnsi="Arial" w:cs="Arial"/>
          <w:sz w:val="24"/>
          <w:szCs w:val="30"/>
        </w:rPr>
        <w:t>minimis</w:t>
      </w:r>
      <w:proofErr w:type="spellEnd"/>
      <w:r w:rsidRPr="00421233">
        <w:rPr>
          <w:rFonts w:ascii="Arial" w:hAnsi="Arial" w:cs="Arial"/>
          <w:sz w:val="24"/>
          <w:szCs w:val="30"/>
        </w:rPr>
        <w:t>.</w:t>
      </w:r>
    </w:p>
    <w:p w14:paraId="671A8961" w14:textId="77777777" w:rsidR="004A3E46" w:rsidRPr="00231B81" w:rsidRDefault="004A3E46" w:rsidP="004A3E46">
      <w:pPr>
        <w:pStyle w:val="Akapitzlist"/>
        <w:numPr>
          <w:ilvl w:val="0"/>
          <w:numId w:val="6"/>
        </w:numPr>
        <w:spacing w:after="0" w:line="360" w:lineRule="auto"/>
        <w:ind w:left="567" w:hanging="567"/>
        <w:rPr>
          <w:rFonts w:ascii="Arial" w:hAnsi="Arial" w:cs="Arial"/>
          <w:sz w:val="24"/>
          <w:szCs w:val="24"/>
        </w:rPr>
      </w:pPr>
      <w:r w:rsidRPr="00231B81">
        <w:rPr>
          <w:rFonts w:ascii="Arial" w:hAnsi="Arial" w:cs="Arial"/>
          <w:sz w:val="24"/>
          <w:szCs w:val="24"/>
        </w:rPr>
        <w:t>Warunki rozliczania kosztów uproszczoną metodą rozliczania wydatków określa umowa o dofinansowanie projektu, w szczególności:</w:t>
      </w:r>
    </w:p>
    <w:p w14:paraId="001534F8" w14:textId="68B4BCCE" w:rsidR="004A3E46" w:rsidRPr="00231B81" w:rsidRDefault="004A3E46" w:rsidP="00601415">
      <w:pPr>
        <w:pStyle w:val="Akapitzlist"/>
        <w:numPr>
          <w:ilvl w:val="0"/>
          <w:numId w:val="44"/>
        </w:numPr>
        <w:spacing w:after="0" w:line="360" w:lineRule="auto"/>
        <w:ind w:left="993" w:hanging="426"/>
        <w:rPr>
          <w:rFonts w:ascii="Arial" w:hAnsi="Arial" w:cs="Arial"/>
          <w:sz w:val="24"/>
          <w:szCs w:val="24"/>
        </w:rPr>
      </w:pPr>
      <w:r w:rsidRPr="00231B81">
        <w:rPr>
          <w:rFonts w:ascii="Arial" w:hAnsi="Arial" w:cs="Arial"/>
          <w:sz w:val="24"/>
          <w:szCs w:val="24"/>
        </w:rPr>
        <w:t>nazwę i koszt objęty uproszczoną metodą rozliczania wydatków,</w:t>
      </w:r>
    </w:p>
    <w:p w14:paraId="489DC2B1" w14:textId="77777777" w:rsidR="004A3E46" w:rsidRPr="00231B81" w:rsidRDefault="004A3E46" w:rsidP="00601415">
      <w:pPr>
        <w:pStyle w:val="Akapitzlist"/>
        <w:numPr>
          <w:ilvl w:val="0"/>
          <w:numId w:val="44"/>
        </w:numPr>
        <w:spacing w:after="0" w:line="360" w:lineRule="auto"/>
        <w:ind w:left="993" w:hanging="426"/>
        <w:rPr>
          <w:rFonts w:ascii="Arial" w:hAnsi="Arial" w:cs="Arial"/>
          <w:sz w:val="24"/>
          <w:szCs w:val="24"/>
        </w:rPr>
      </w:pPr>
      <w:r w:rsidRPr="00231B81">
        <w:rPr>
          <w:rFonts w:ascii="Arial" w:hAnsi="Arial" w:cs="Arial"/>
          <w:sz w:val="24"/>
          <w:szCs w:val="24"/>
        </w:rPr>
        <w:t>wskaźnik rozliczający uproszczoną metodę rozliczania wydatków (nie dotyczy stawki ryczałtowej),</w:t>
      </w:r>
    </w:p>
    <w:p w14:paraId="6742EDC5" w14:textId="77777777" w:rsidR="004A3E46" w:rsidRPr="00231B81" w:rsidRDefault="004A3E46" w:rsidP="00601415">
      <w:pPr>
        <w:pStyle w:val="Akapitzlist"/>
        <w:numPr>
          <w:ilvl w:val="0"/>
          <w:numId w:val="44"/>
        </w:numPr>
        <w:spacing w:after="0" w:line="360" w:lineRule="auto"/>
        <w:ind w:left="993" w:hanging="426"/>
        <w:rPr>
          <w:rFonts w:ascii="Arial" w:hAnsi="Arial" w:cs="Arial"/>
          <w:sz w:val="24"/>
          <w:szCs w:val="24"/>
        </w:rPr>
      </w:pPr>
      <w:r w:rsidRPr="00231B81">
        <w:rPr>
          <w:rFonts w:ascii="Arial" w:hAnsi="Arial" w:cs="Arial"/>
          <w:sz w:val="24"/>
          <w:szCs w:val="24"/>
        </w:rPr>
        <w:t>dokumenty potwierdzające osiągnięcie rezultatów, wykonanie produktów lub zrealizowanie działań zgodnie z zatwierdzonym wnioskiem o dofinansowanie projektu (nie dotyczy stawki ryczałtowej).</w:t>
      </w:r>
    </w:p>
    <w:p w14:paraId="0DA89482" w14:textId="77777777" w:rsidR="004A3E46" w:rsidRPr="00231B81" w:rsidRDefault="004A3E46" w:rsidP="004A3E46">
      <w:pPr>
        <w:pStyle w:val="Akapitzlist"/>
        <w:numPr>
          <w:ilvl w:val="0"/>
          <w:numId w:val="6"/>
        </w:numPr>
        <w:spacing w:after="0" w:line="360" w:lineRule="auto"/>
        <w:ind w:left="567" w:hanging="567"/>
        <w:rPr>
          <w:rFonts w:ascii="Arial" w:hAnsi="Arial" w:cs="Arial"/>
          <w:sz w:val="24"/>
          <w:szCs w:val="24"/>
        </w:rPr>
      </w:pPr>
      <w:r w:rsidRPr="00231B81">
        <w:rPr>
          <w:rFonts w:ascii="Arial" w:hAnsi="Arial" w:cs="Arial"/>
          <w:sz w:val="24"/>
          <w:szCs w:val="24"/>
        </w:rPr>
        <w:t>Koszty rozliczane uproszczoną metodą rozliczania wydatków są traktowane jak wydatki faktycznie poniesione. Nie ma obowiązku gromadzenia faktur i innych dokumentów księgowych o równoważnej wartości dowodowej na potwierdzenie poniesienia wydatku w ramach projektu.</w:t>
      </w:r>
    </w:p>
    <w:p w14:paraId="1755EEF5" w14:textId="77777777" w:rsidR="004A3E46" w:rsidRPr="00231B81" w:rsidRDefault="004A3E46" w:rsidP="004A3E46">
      <w:pPr>
        <w:pStyle w:val="Akapitzlist"/>
        <w:numPr>
          <w:ilvl w:val="0"/>
          <w:numId w:val="6"/>
        </w:numPr>
        <w:spacing w:after="0" w:line="360" w:lineRule="auto"/>
        <w:ind w:left="567" w:hanging="567"/>
        <w:rPr>
          <w:rFonts w:ascii="Arial" w:hAnsi="Arial" w:cs="Arial"/>
          <w:sz w:val="24"/>
          <w:szCs w:val="24"/>
        </w:rPr>
      </w:pPr>
      <w:r w:rsidRPr="00231B81">
        <w:rPr>
          <w:rFonts w:ascii="Arial" w:hAnsi="Arial" w:cs="Arial"/>
          <w:sz w:val="24"/>
          <w:szCs w:val="24"/>
        </w:rPr>
        <w:t>Rozliczenie kosztów za pomocą uproszczonej metody rozliczania wydatków dokonywane jest w oparciu o faktyczny postęp realizacji projektu i osiągnięte wskaźniki, przy czym w przypadku kwot ryczałtowych – rozliczenie kwoty ryczałtowej jest uzależnione od zrealizowania objętych nią działań w całości albo dokonywane jest w etapach (tzw. kamienie milowe) w sposób określony w metodyce, o ile uzasadnia to charakter projektu.</w:t>
      </w:r>
    </w:p>
    <w:p w14:paraId="445F5802" w14:textId="47A52D35" w:rsidR="004A3E46" w:rsidRPr="004A3E46" w:rsidRDefault="004A3E46" w:rsidP="004A3E46">
      <w:pPr>
        <w:pStyle w:val="Akapitzlist"/>
        <w:numPr>
          <w:ilvl w:val="0"/>
          <w:numId w:val="6"/>
        </w:numPr>
        <w:spacing w:after="0" w:line="360" w:lineRule="auto"/>
        <w:ind w:left="567" w:hanging="567"/>
        <w:rPr>
          <w:rFonts w:ascii="Arial" w:hAnsi="Arial" w:cs="Arial"/>
          <w:sz w:val="24"/>
          <w:szCs w:val="24"/>
        </w:rPr>
      </w:pPr>
      <w:r w:rsidRPr="004A3E46">
        <w:rPr>
          <w:rFonts w:ascii="Arial" w:hAnsi="Arial" w:cs="Arial"/>
          <w:sz w:val="24"/>
          <w:szCs w:val="24"/>
        </w:rPr>
        <w:t>W przypadku niezrealizowania określonych w umowie o dofinansowanie projektu wskaźników produktu lub rezultatu, dofinansowanie projektu jest odpowiednio obniżane, tzn. w przypadku kwot ryczałtowych – w przypadku niezrealizowania w pełni wskaźników produktu lub rezultatu objętych kwotą ryczałtową, dana kwota jest uznana za niekwalifikowalną (rozliczenie w systemie „spełnia – nie spełnia”).</w:t>
      </w:r>
    </w:p>
    <w:p w14:paraId="6714A53A" w14:textId="6638E2A7" w:rsidR="008B1198" w:rsidRPr="00DA2587" w:rsidRDefault="00DA2587" w:rsidP="00DA2587">
      <w:pPr>
        <w:pStyle w:val="Akapitzlist"/>
        <w:numPr>
          <w:ilvl w:val="0"/>
          <w:numId w:val="6"/>
        </w:numPr>
        <w:spacing w:after="0" w:line="360" w:lineRule="auto"/>
        <w:ind w:left="567" w:hanging="567"/>
        <w:rPr>
          <w:rFonts w:ascii="Arial" w:hAnsi="Arial" w:cs="Arial"/>
          <w:sz w:val="24"/>
          <w:szCs w:val="24"/>
        </w:rPr>
      </w:pPr>
      <w:r w:rsidRPr="00DA2587">
        <w:rPr>
          <w:rFonts w:ascii="Arial" w:hAnsi="Arial" w:cs="Arial"/>
          <w:sz w:val="24"/>
          <w:szCs w:val="24"/>
        </w:rPr>
        <w:t xml:space="preserve">Koszty pośrednie stanowią koszty niezbędne do realizacji projektu, których nie można bezpośrednio przypisać do głównego celu projektu, w szczególności koszty administracyjne związane z obsługą projektu, które nie wymagają podejmowania merytorycznych działań zmierzających do osiągnięcia celu projektu. </w:t>
      </w:r>
    </w:p>
    <w:p w14:paraId="5F18F5B9" w14:textId="1A21BC47" w:rsidR="008B1198" w:rsidRPr="00AA7E99" w:rsidRDefault="008B1198" w:rsidP="00AA7E99">
      <w:pPr>
        <w:pStyle w:val="Akapitzlist"/>
        <w:numPr>
          <w:ilvl w:val="0"/>
          <w:numId w:val="6"/>
        </w:numPr>
        <w:spacing w:after="0" w:line="360" w:lineRule="auto"/>
        <w:ind w:left="567" w:hanging="567"/>
        <w:rPr>
          <w:rFonts w:ascii="Arial" w:hAnsi="Arial" w:cs="Arial"/>
          <w:sz w:val="24"/>
          <w:szCs w:val="24"/>
        </w:rPr>
      </w:pPr>
      <w:r w:rsidRPr="000D0333">
        <w:rPr>
          <w:rFonts w:ascii="Arial" w:eastAsia="Calibri" w:hAnsi="Arial" w:cs="Arial"/>
          <w:sz w:val="24"/>
          <w:szCs w:val="24"/>
        </w:rPr>
        <w:lastRenderedPageBreak/>
        <w:t>Koszty pośrednie rozliczane są stawką ryczałtową stanowiącą odpowiedni procent faktycznie poniesionych całkowitych bezpośrednich wydatków kwalifikowanych projektu.</w:t>
      </w:r>
      <w:r w:rsidR="00AA7E99" w:rsidRPr="00AA7E99">
        <w:rPr>
          <w:rFonts w:ascii="Arial" w:hAnsi="Arial" w:cs="Arial"/>
          <w:sz w:val="24"/>
          <w:szCs w:val="24"/>
        </w:rPr>
        <w:t xml:space="preserve"> </w:t>
      </w:r>
      <w:r w:rsidR="00AA7E99" w:rsidRPr="00EE485F">
        <w:rPr>
          <w:rFonts w:ascii="Arial" w:hAnsi="Arial" w:cs="Arial"/>
          <w:sz w:val="24"/>
          <w:szCs w:val="24"/>
        </w:rPr>
        <w:t>Wyb</w:t>
      </w:r>
      <w:r w:rsidR="00AA7E99">
        <w:rPr>
          <w:rFonts w:ascii="Arial" w:hAnsi="Arial" w:cs="Arial"/>
          <w:sz w:val="24"/>
          <w:szCs w:val="24"/>
        </w:rPr>
        <w:t>oru</w:t>
      </w:r>
      <w:r w:rsidR="00AA7E99" w:rsidRPr="00EE485F">
        <w:rPr>
          <w:rFonts w:ascii="Arial" w:hAnsi="Arial" w:cs="Arial"/>
          <w:sz w:val="24"/>
          <w:szCs w:val="24"/>
        </w:rPr>
        <w:t xml:space="preserve"> właściwej stawki ryczałtowej należy dokonać zgodnie z zapisami wskazanymi w Zasadach kwalifikowania wydatków w ramach programu regionalnego Fundusze Europejskie dla Łódzkiego 2021-2027.</w:t>
      </w:r>
    </w:p>
    <w:p w14:paraId="68CBC9D8" w14:textId="2187501C" w:rsidR="008B1198" w:rsidRPr="000D0333" w:rsidRDefault="008B1198" w:rsidP="00332346">
      <w:pPr>
        <w:pStyle w:val="Akapitzlist"/>
        <w:numPr>
          <w:ilvl w:val="0"/>
          <w:numId w:val="6"/>
        </w:numPr>
        <w:spacing w:after="0" w:line="360" w:lineRule="auto"/>
        <w:ind w:left="567" w:hanging="567"/>
        <w:contextualSpacing w:val="0"/>
        <w:rPr>
          <w:rFonts w:ascii="Arial" w:hAnsi="Arial" w:cs="Arial"/>
          <w:sz w:val="24"/>
          <w:szCs w:val="24"/>
        </w:rPr>
      </w:pPr>
      <w:r w:rsidRPr="000D0333">
        <w:rPr>
          <w:rFonts w:ascii="Arial" w:eastAsia="Calibri" w:hAnsi="Arial" w:cs="Arial"/>
          <w:sz w:val="24"/>
          <w:szCs w:val="24"/>
        </w:rPr>
        <w:t>Koszty pośrednie rozliczane są z wykorzystaniem następujących stawek ryczałtowych:</w:t>
      </w:r>
    </w:p>
    <w:p w14:paraId="6D0B421A" w14:textId="77777777" w:rsidR="008B1198" w:rsidRPr="000D0333" w:rsidRDefault="008B1198" w:rsidP="00F5398E">
      <w:pPr>
        <w:numPr>
          <w:ilvl w:val="0"/>
          <w:numId w:val="25"/>
        </w:numPr>
        <w:spacing w:after="0" w:line="360" w:lineRule="auto"/>
        <w:ind w:left="993" w:hanging="426"/>
        <w:contextualSpacing/>
        <w:rPr>
          <w:rFonts w:ascii="Arial" w:eastAsia="Calibri" w:hAnsi="Arial" w:cs="Arial"/>
          <w:sz w:val="24"/>
          <w:szCs w:val="24"/>
        </w:rPr>
      </w:pPr>
      <w:r w:rsidRPr="000D0333">
        <w:rPr>
          <w:rFonts w:ascii="Arial" w:eastAsia="Calibri" w:hAnsi="Arial" w:cs="Arial"/>
          <w:sz w:val="24"/>
          <w:szCs w:val="24"/>
        </w:rPr>
        <w:t>7% kwalifikowalnych kosztów bezpośrednich – w przypadku projektów o wartości kosztów bezpośrednich do 5 mln PLN włącznie;</w:t>
      </w:r>
    </w:p>
    <w:p w14:paraId="63F3C918" w14:textId="77777777" w:rsidR="008B1198" w:rsidRPr="000D0333" w:rsidRDefault="008B1198" w:rsidP="00F5398E">
      <w:pPr>
        <w:numPr>
          <w:ilvl w:val="0"/>
          <w:numId w:val="25"/>
        </w:numPr>
        <w:spacing w:after="0" w:line="360" w:lineRule="auto"/>
        <w:ind w:left="993" w:hanging="426"/>
        <w:contextualSpacing/>
        <w:rPr>
          <w:rFonts w:ascii="Arial" w:eastAsia="Calibri" w:hAnsi="Arial" w:cs="Arial"/>
          <w:sz w:val="24"/>
          <w:szCs w:val="24"/>
        </w:rPr>
      </w:pPr>
      <w:r w:rsidRPr="000D0333">
        <w:rPr>
          <w:rFonts w:ascii="Arial" w:eastAsia="Calibri" w:hAnsi="Arial" w:cs="Arial"/>
          <w:sz w:val="24"/>
          <w:szCs w:val="24"/>
        </w:rPr>
        <w:t>6% kwalifikowalnych kosztów bezpośrednich – w przypadku projektów o wartości kosztów bezpośrednich powyżej 5 mln PLN do 15 mln PLN włącznie;</w:t>
      </w:r>
    </w:p>
    <w:p w14:paraId="1A767C0E" w14:textId="77777777" w:rsidR="008B1198" w:rsidRPr="000D0333" w:rsidRDefault="008B1198" w:rsidP="00F5398E">
      <w:pPr>
        <w:numPr>
          <w:ilvl w:val="0"/>
          <w:numId w:val="25"/>
        </w:numPr>
        <w:spacing w:after="0" w:line="360" w:lineRule="auto"/>
        <w:ind w:left="993" w:hanging="426"/>
        <w:contextualSpacing/>
        <w:rPr>
          <w:rFonts w:ascii="Arial" w:eastAsia="Calibri" w:hAnsi="Arial" w:cs="Arial"/>
          <w:sz w:val="24"/>
          <w:szCs w:val="24"/>
        </w:rPr>
      </w:pPr>
      <w:r w:rsidRPr="000D0333">
        <w:rPr>
          <w:rFonts w:ascii="Arial" w:eastAsia="Calibri" w:hAnsi="Arial" w:cs="Arial"/>
          <w:sz w:val="24"/>
          <w:szCs w:val="24"/>
        </w:rPr>
        <w:t>5% kwalifikowalnych kosztów bezpośrednich – w przypadku projektów o wartości kosztów bezpośrednich powyżej 15 mln PLN do 20 mln PLN włącznie;</w:t>
      </w:r>
    </w:p>
    <w:p w14:paraId="4E81F2DC" w14:textId="77777777" w:rsidR="008B1198" w:rsidRPr="000D0333" w:rsidRDefault="008B1198" w:rsidP="00F5398E">
      <w:pPr>
        <w:numPr>
          <w:ilvl w:val="0"/>
          <w:numId w:val="25"/>
        </w:numPr>
        <w:spacing w:after="0" w:line="360" w:lineRule="auto"/>
        <w:ind w:left="993" w:hanging="426"/>
        <w:contextualSpacing/>
        <w:rPr>
          <w:rFonts w:ascii="Arial" w:eastAsia="Calibri" w:hAnsi="Arial" w:cs="Arial"/>
          <w:sz w:val="24"/>
          <w:szCs w:val="24"/>
        </w:rPr>
      </w:pPr>
      <w:r w:rsidRPr="000D0333">
        <w:rPr>
          <w:rFonts w:ascii="Arial" w:eastAsia="Calibri" w:hAnsi="Arial" w:cs="Arial"/>
          <w:sz w:val="24"/>
          <w:szCs w:val="24"/>
        </w:rPr>
        <w:t>4% kwalifikowalnych kosztów bezpośrednich – w przypadku projektów o wartości kosztów bezpośrednich powyżej 20 mln PLN do 25 mln PLN włącznie;</w:t>
      </w:r>
    </w:p>
    <w:p w14:paraId="6A4ED097" w14:textId="77777777" w:rsidR="008B1198" w:rsidRPr="000D0333" w:rsidRDefault="008B1198" w:rsidP="00F5398E">
      <w:pPr>
        <w:numPr>
          <w:ilvl w:val="0"/>
          <w:numId w:val="25"/>
        </w:numPr>
        <w:spacing w:after="0" w:line="360" w:lineRule="auto"/>
        <w:ind w:left="993" w:hanging="426"/>
        <w:contextualSpacing/>
        <w:rPr>
          <w:rFonts w:ascii="Arial" w:eastAsia="Calibri" w:hAnsi="Arial" w:cs="Arial"/>
          <w:sz w:val="24"/>
          <w:szCs w:val="24"/>
        </w:rPr>
      </w:pPr>
      <w:r w:rsidRPr="000D0333">
        <w:rPr>
          <w:rFonts w:ascii="Arial" w:eastAsia="Calibri" w:hAnsi="Arial" w:cs="Arial"/>
          <w:sz w:val="24"/>
          <w:szCs w:val="24"/>
        </w:rPr>
        <w:t>3% kwalifikowalnych kosztów bezpośrednich – w przypadku projektów o wartości kosztów bezpośrednich powyżej 25 mln PLN do 30 mln PLN włącznie;</w:t>
      </w:r>
    </w:p>
    <w:p w14:paraId="6CA5158F" w14:textId="77777777" w:rsidR="008B1198" w:rsidRPr="000D0333" w:rsidRDefault="008B1198" w:rsidP="00F5398E">
      <w:pPr>
        <w:numPr>
          <w:ilvl w:val="0"/>
          <w:numId w:val="25"/>
        </w:numPr>
        <w:spacing w:after="0" w:line="360" w:lineRule="auto"/>
        <w:ind w:left="993" w:hanging="426"/>
        <w:contextualSpacing/>
        <w:rPr>
          <w:rFonts w:ascii="Arial" w:eastAsia="Calibri" w:hAnsi="Arial" w:cs="Arial"/>
          <w:sz w:val="24"/>
          <w:szCs w:val="24"/>
        </w:rPr>
      </w:pPr>
      <w:r w:rsidRPr="000D0333">
        <w:rPr>
          <w:rFonts w:ascii="Arial" w:eastAsia="Calibri" w:hAnsi="Arial" w:cs="Arial"/>
          <w:sz w:val="24"/>
          <w:szCs w:val="24"/>
        </w:rPr>
        <w:t>2% kwalifikowalnych kosztów bezpośrednich – w przypadku projektów o wartości kosztów bezpośrednich powyżej 30 mln PLN do 100 mln PLN włącznie;</w:t>
      </w:r>
    </w:p>
    <w:p w14:paraId="2ADDCF6A" w14:textId="22178784" w:rsidR="008B1198" w:rsidRPr="000D0333" w:rsidRDefault="008B1198" w:rsidP="00F5398E">
      <w:pPr>
        <w:numPr>
          <w:ilvl w:val="0"/>
          <w:numId w:val="25"/>
        </w:numPr>
        <w:spacing w:after="0" w:line="360" w:lineRule="auto"/>
        <w:ind w:left="993" w:hanging="426"/>
        <w:contextualSpacing/>
        <w:rPr>
          <w:rFonts w:ascii="Arial" w:eastAsia="Calibri" w:hAnsi="Arial" w:cs="Arial"/>
          <w:sz w:val="24"/>
          <w:szCs w:val="24"/>
        </w:rPr>
      </w:pPr>
      <w:r w:rsidRPr="000D0333">
        <w:rPr>
          <w:rFonts w:ascii="Arial" w:eastAsia="Calibri" w:hAnsi="Arial" w:cs="Arial"/>
          <w:sz w:val="24"/>
          <w:szCs w:val="24"/>
        </w:rPr>
        <w:t>1% kwalifikowalnych kosztów bezpośrednich – w przypadku projektów o wartości kosztów bezpośrednich powyżej 100 mln PLN</w:t>
      </w:r>
      <w:r w:rsidR="00944EE1">
        <w:rPr>
          <w:rFonts w:ascii="Arial" w:eastAsia="Calibri" w:hAnsi="Arial" w:cs="Arial"/>
          <w:sz w:val="24"/>
          <w:szCs w:val="24"/>
        </w:rPr>
        <w:t>.</w:t>
      </w:r>
      <w:r w:rsidRPr="000D0333">
        <w:rPr>
          <w:rFonts w:ascii="Arial" w:eastAsia="Calibri" w:hAnsi="Arial" w:cs="Arial"/>
          <w:sz w:val="24"/>
          <w:szCs w:val="24"/>
        </w:rPr>
        <w:t xml:space="preserve"> </w:t>
      </w:r>
    </w:p>
    <w:p w14:paraId="4FDAB3A9" w14:textId="5B4354E7" w:rsidR="00F6517E" w:rsidRPr="000D0333" w:rsidRDefault="00F6517E" w:rsidP="00332346">
      <w:pPr>
        <w:pStyle w:val="Akapitzlist"/>
        <w:numPr>
          <w:ilvl w:val="0"/>
          <w:numId w:val="6"/>
        </w:numPr>
        <w:spacing w:after="0" w:line="360" w:lineRule="auto"/>
        <w:ind w:left="567" w:hanging="567"/>
        <w:rPr>
          <w:rFonts w:ascii="Arial" w:hAnsi="Arial" w:cs="Arial"/>
          <w:sz w:val="24"/>
          <w:szCs w:val="24"/>
        </w:rPr>
      </w:pPr>
      <w:r w:rsidRPr="000D0333">
        <w:rPr>
          <w:rFonts w:ascii="Arial" w:hAnsi="Arial" w:cs="Arial"/>
          <w:sz w:val="24"/>
          <w:szCs w:val="24"/>
        </w:rPr>
        <w:t xml:space="preserve">Niedopuszczalna jest sytuacja, w której koszty pośrednie zostaną wykazane w ramach kosztów bezpośrednich. IZ FEŁ2027 na etapie wyboru projektu weryfikuje, czy w ramach zadań określonych w budżecie projektu (w kosztach bezpośrednich) nie zostały wykazane koszty, które stanowią koszty pośrednie. Dodatkowo, na etapie realizacji projektu, IZ FEŁ2027 weryfikuje, czy w załączanym do wniosku o płatność zestawieniu poniesionych wydatków </w:t>
      </w:r>
      <w:r w:rsidRPr="000D0333">
        <w:rPr>
          <w:rFonts w:ascii="Arial" w:hAnsi="Arial" w:cs="Arial"/>
          <w:sz w:val="24"/>
          <w:szCs w:val="24"/>
        </w:rPr>
        <w:lastRenderedPageBreak/>
        <w:t>bezpośrednich nie zostały wykazane wydatki pośrednie. W ramach kosztów pośrednich nie są wykazywane wydatki objęte limitami np. limitem na dostępność.</w:t>
      </w:r>
    </w:p>
    <w:p w14:paraId="3C113405" w14:textId="3633452F" w:rsidR="00F86531" w:rsidRPr="000D0333" w:rsidRDefault="00A523AA" w:rsidP="00332346">
      <w:pPr>
        <w:pStyle w:val="Akapitzlist"/>
        <w:numPr>
          <w:ilvl w:val="0"/>
          <w:numId w:val="6"/>
        </w:numPr>
        <w:spacing w:after="0" w:line="360" w:lineRule="auto"/>
        <w:ind w:left="567" w:hanging="567"/>
        <w:rPr>
          <w:rFonts w:ascii="Arial" w:hAnsi="Arial" w:cs="Arial"/>
          <w:sz w:val="24"/>
          <w:szCs w:val="24"/>
        </w:rPr>
      </w:pPr>
      <w:r w:rsidRPr="00A523AA">
        <w:rPr>
          <w:rFonts w:ascii="Arial" w:hAnsi="Arial" w:cs="Arial"/>
          <w:sz w:val="24"/>
          <w:szCs w:val="24"/>
        </w:rPr>
        <w:t>Wydatki poniesione na podatek od towarów i usług mogą zostać uznane za kwalifikowalne</w:t>
      </w:r>
      <w:r w:rsidR="00F86531" w:rsidRPr="000D0333">
        <w:rPr>
          <w:rFonts w:ascii="Arial" w:hAnsi="Arial" w:cs="Arial"/>
          <w:sz w:val="24"/>
          <w:szCs w:val="24"/>
        </w:rPr>
        <w:t>:</w:t>
      </w:r>
    </w:p>
    <w:p w14:paraId="7B058658" w14:textId="77777777" w:rsidR="00F86531" w:rsidRPr="000D0333" w:rsidRDefault="00F86531" w:rsidP="00F5398E">
      <w:pPr>
        <w:pStyle w:val="Akapitzlist"/>
        <w:numPr>
          <w:ilvl w:val="0"/>
          <w:numId w:val="35"/>
        </w:numPr>
        <w:spacing w:after="0" w:line="360" w:lineRule="auto"/>
        <w:ind w:left="993" w:hanging="426"/>
        <w:rPr>
          <w:rFonts w:ascii="Arial" w:hAnsi="Arial" w:cs="Arial"/>
          <w:sz w:val="24"/>
          <w:szCs w:val="24"/>
        </w:rPr>
      </w:pPr>
      <w:r w:rsidRPr="000D0333">
        <w:rPr>
          <w:rFonts w:ascii="Arial" w:hAnsi="Arial" w:cs="Arial"/>
          <w:sz w:val="24"/>
          <w:szCs w:val="24"/>
        </w:rPr>
        <w:t xml:space="preserve">w projekcie, którego </w:t>
      </w:r>
      <w:r w:rsidRPr="000D0333">
        <w:rPr>
          <w:rFonts w:ascii="Arial" w:hAnsi="Arial" w:cs="Arial"/>
          <w:b/>
          <w:sz w:val="24"/>
          <w:szCs w:val="24"/>
        </w:rPr>
        <w:t>łączny koszt jest mniejszy niż 5 mln EUR</w:t>
      </w:r>
      <w:r w:rsidRPr="000D0333">
        <w:rPr>
          <w:rFonts w:ascii="Arial" w:hAnsi="Arial" w:cs="Arial"/>
          <w:sz w:val="24"/>
          <w:szCs w:val="24"/>
        </w:rPr>
        <w:t xml:space="preserve"> (włączając VAT), z wyłączeniem projektów objętych pomocą publiczną;</w:t>
      </w:r>
    </w:p>
    <w:p w14:paraId="63830F83" w14:textId="5B594F4E" w:rsidR="006510E5" w:rsidRPr="000D0333" w:rsidRDefault="006510E5" w:rsidP="00F5398E">
      <w:pPr>
        <w:pStyle w:val="Akapitzlist"/>
        <w:numPr>
          <w:ilvl w:val="0"/>
          <w:numId w:val="35"/>
        </w:numPr>
        <w:spacing w:after="0" w:line="360" w:lineRule="auto"/>
        <w:ind w:left="993" w:hanging="426"/>
        <w:rPr>
          <w:rFonts w:ascii="Arial" w:hAnsi="Arial" w:cs="Arial"/>
          <w:sz w:val="24"/>
          <w:szCs w:val="24"/>
        </w:rPr>
      </w:pPr>
      <w:r w:rsidRPr="000D0333">
        <w:rPr>
          <w:rFonts w:ascii="Arial" w:hAnsi="Arial" w:cs="Arial"/>
          <w:sz w:val="24"/>
          <w:szCs w:val="24"/>
        </w:rPr>
        <w:t xml:space="preserve">w projekcie, którego </w:t>
      </w:r>
      <w:r w:rsidRPr="000D0333">
        <w:rPr>
          <w:rFonts w:ascii="Arial" w:hAnsi="Arial" w:cs="Arial"/>
          <w:b/>
          <w:sz w:val="24"/>
          <w:szCs w:val="24"/>
        </w:rPr>
        <w:t>łączny koszt jest mniejszy niż 5 mln EUR</w:t>
      </w:r>
      <w:r w:rsidRPr="000D0333">
        <w:rPr>
          <w:rFonts w:ascii="Arial" w:hAnsi="Arial" w:cs="Arial"/>
          <w:sz w:val="24"/>
          <w:szCs w:val="24"/>
        </w:rPr>
        <w:t xml:space="preserve"> (włączając VAT) </w:t>
      </w:r>
      <w:r w:rsidRPr="000D0333">
        <w:rPr>
          <w:rFonts w:ascii="Arial" w:hAnsi="Arial" w:cs="Arial"/>
          <w:b/>
          <w:sz w:val="24"/>
          <w:szCs w:val="24"/>
        </w:rPr>
        <w:t>i objęty pomocą publiczną</w:t>
      </w:r>
      <w:r w:rsidRPr="000D0333">
        <w:rPr>
          <w:rFonts w:ascii="Arial" w:hAnsi="Arial" w:cs="Arial"/>
          <w:sz w:val="24"/>
          <w:szCs w:val="24"/>
        </w:rPr>
        <w:t xml:space="preserve"> może być kwalifikowalny, gdy brak </w:t>
      </w:r>
      <w:r w:rsidR="00935C8A">
        <w:rPr>
          <w:rFonts w:ascii="Arial" w:hAnsi="Arial" w:cs="Arial"/>
          <w:sz w:val="24"/>
          <w:szCs w:val="24"/>
        </w:rPr>
        <w:t xml:space="preserve">jest </w:t>
      </w:r>
      <w:r w:rsidRPr="000D0333">
        <w:rPr>
          <w:rFonts w:ascii="Arial" w:hAnsi="Arial" w:cs="Arial"/>
          <w:sz w:val="24"/>
          <w:szCs w:val="24"/>
        </w:rPr>
        <w:t>prawnej możliwości odzyskania podatku VAT zgodn</w:t>
      </w:r>
      <w:r w:rsidR="00935C8A">
        <w:rPr>
          <w:rFonts w:ascii="Arial" w:hAnsi="Arial" w:cs="Arial"/>
          <w:sz w:val="24"/>
          <w:szCs w:val="24"/>
        </w:rPr>
        <w:t>ie z przepisami prawa krajowego;</w:t>
      </w:r>
    </w:p>
    <w:p w14:paraId="0E562B39" w14:textId="06A466B9" w:rsidR="00FD65DE" w:rsidRDefault="006510E5" w:rsidP="00F5398E">
      <w:pPr>
        <w:pStyle w:val="Akapitzlist"/>
        <w:numPr>
          <w:ilvl w:val="0"/>
          <w:numId w:val="35"/>
        </w:numPr>
        <w:spacing w:after="0" w:line="360" w:lineRule="auto"/>
        <w:ind w:left="993" w:hanging="426"/>
        <w:rPr>
          <w:rFonts w:ascii="Arial" w:hAnsi="Arial" w:cs="Arial"/>
          <w:sz w:val="24"/>
          <w:szCs w:val="24"/>
        </w:rPr>
      </w:pPr>
      <w:r w:rsidRPr="000D0333">
        <w:rPr>
          <w:rFonts w:ascii="Arial" w:hAnsi="Arial" w:cs="Arial"/>
          <w:sz w:val="24"/>
          <w:szCs w:val="24"/>
        </w:rPr>
        <w:t xml:space="preserve">w projekcie, którego </w:t>
      </w:r>
      <w:r w:rsidRPr="000D0333">
        <w:rPr>
          <w:rFonts w:ascii="Arial" w:hAnsi="Arial" w:cs="Arial"/>
          <w:b/>
          <w:sz w:val="24"/>
          <w:szCs w:val="24"/>
        </w:rPr>
        <w:t>łączny koszt wynosi co najmniej 5 mln EUR</w:t>
      </w:r>
      <w:r w:rsidRPr="000D0333">
        <w:rPr>
          <w:rFonts w:ascii="Arial" w:hAnsi="Arial" w:cs="Arial"/>
          <w:sz w:val="24"/>
          <w:szCs w:val="24"/>
        </w:rPr>
        <w:t xml:space="preserve"> (włączając VAT), może być kwalifikowalny, gdy brak jest prawnej możliwości odzyskania</w:t>
      </w:r>
      <w:r w:rsidR="00311531">
        <w:rPr>
          <w:rFonts w:ascii="Arial" w:hAnsi="Arial" w:cs="Arial"/>
          <w:sz w:val="24"/>
          <w:szCs w:val="24"/>
        </w:rPr>
        <w:t xml:space="preserve"> podatku</w:t>
      </w:r>
      <w:r w:rsidRPr="000D0333">
        <w:rPr>
          <w:rFonts w:ascii="Arial" w:hAnsi="Arial" w:cs="Arial"/>
          <w:sz w:val="24"/>
          <w:szCs w:val="24"/>
        </w:rPr>
        <w:t xml:space="preserve"> VAT zgodnie z przepisami prawa krajowego. </w:t>
      </w:r>
    </w:p>
    <w:p w14:paraId="5D5163BC" w14:textId="06F87605" w:rsidR="006B46F9" w:rsidRDefault="006B46F9" w:rsidP="00332346">
      <w:pPr>
        <w:pStyle w:val="Akapitzlist"/>
        <w:numPr>
          <w:ilvl w:val="0"/>
          <w:numId w:val="6"/>
        </w:numPr>
        <w:spacing w:after="0" w:line="360" w:lineRule="auto"/>
        <w:ind w:left="567" w:hanging="567"/>
        <w:rPr>
          <w:rFonts w:ascii="Arial" w:hAnsi="Arial" w:cs="Arial"/>
          <w:sz w:val="24"/>
          <w:szCs w:val="24"/>
        </w:rPr>
      </w:pPr>
      <w:r w:rsidRPr="006B46F9">
        <w:rPr>
          <w:rFonts w:ascii="Arial" w:hAnsi="Arial" w:cs="Arial"/>
          <w:sz w:val="24"/>
          <w:szCs w:val="24"/>
        </w:rPr>
        <w:t>Nie przewiduje się możliwości częściowego kwalifikowania podatku VAT w projektach.</w:t>
      </w:r>
    </w:p>
    <w:p w14:paraId="74A0E12A" w14:textId="42DC9AD7" w:rsidR="006B46F9" w:rsidRDefault="006B46F9" w:rsidP="00332346">
      <w:pPr>
        <w:pStyle w:val="Akapitzlist"/>
        <w:numPr>
          <w:ilvl w:val="0"/>
          <w:numId w:val="6"/>
        </w:numPr>
        <w:spacing w:after="0" w:line="360" w:lineRule="auto"/>
        <w:ind w:left="567" w:hanging="567"/>
        <w:rPr>
          <w:rFonts w:ascii="Arial" w:hAnsi="Arial" w:cs="Arial"/>
          <w:sz w:val="24"/>
          <w:szCs w:val="24"/>
        </w:rPr>
      </w:pPr>
      <w:r w:rsidRPr="006B46F9">
        <w:rPr>
          <w:rFonts w:ascii="Arial" w:hAnsi="Arial" w:cs="Arial"/>
          <w:sz w:val="24"/>
          <w:szCs w:val="24"/>
        </w:rPr>
        <w:t>W przypadku określony</w:t>
      </w:r>
      <w:r w:rsidR="00935C8A">
        <w:rPr>
          <w:rFonts w:ascii="Arial" w:hAnsi="Arial" w:cs="Arial"/>
          <w:sz w:val="24"/>
          <w:szCs w:val="24"/>
        </w:rPr>
        <w:t>m w §</w:t>
      </w:r>
      <w:r w:rsidRPr="006B46F9">
        <w:rPr>
          <w:rFonts w:ascii="Arial" w:hAnsi="Arial" w:cs="Arial"/>
          <w:sz w:val="24"/>
          <w:szCs w:val="24"/>
        </w:rPr>
        <w:t xml:space="preserve">12 pkt 14) </w:t>
      </w:r>
      <w:r w:rsidR="005D485A">
        <w:rPr>
          <w:rFonts w:ascii="Arial" w:hAnsi="Arial" w:cs="Arial"/>
          <w:sz w:val="24"/>
          <w:szCs w:val="24"/>
        </w:rPr>
        <w:t>lit.</w:t>
      </w:r>
      <w:r w:rsidR="005D485A" w:rsidRPr="006B46F9">
        <w:rPr>
          <w:rFonts w:ascii="Arial" w:hAnsi="Arial" w:cs="Arial"/>
          <w:sz w:val="24"/>
          <w:szCs w:val="24"/>
        </w:rPr>
        <w:t xml:space="preserve"> </w:t>
      </w:r>
      <w:r w:rsidRPr="006B46F9">
        <w:rPr>
          <w:rFonts w:ascii="Arial" w:hAnsi="Arial" w:cs="Arial"/>
          <w:sz w:val="24"/>
          <w:szCs w:val="24"/>
        </w:rPr>
        <w:t>c), jak również w przypadku zwiększenia całkowitej wartośc</w:t>
      </w:r>
      <w:r w:rsidR="00C84719">
        <w:rPr>
          <w:rFonts w:ascii="Arial" w:hAnsi="Arial" w:cs="Arial"/>
          <w:sz w:val="24"/>
          <w:szCs w:val="24"/>
        </w:rPr>
        <w:t>i projektu powyżej 5 mln euro, b</w:t>
      </w:r>
      <w:r w:rsidRPr="006B46F9">
        <w:rPr>
          <w:rFonts w:ascii="Arial" w:hAnsi="Arial" w:cs="Arial"/>
          <w:sz w:val="24"/>
          <w:szCs w:val="24"/>
        </w:rPr>
        <w:t>eneficjent zobowiązany jest przedłożyć do IZ FEŁ2027 indywidualną interpretację podatkową dotyczącą zakresu realizowanego projektu w terminie 60 dni od dnia zawarcia umowy o dofinansowanie projektu lub aneksu, z którego wynika zwiększenie wartości projektu.</w:t>
      </w:r>
    </w:p>
    <w:p w14:paraId="30596AD1" w14:textId="650A464D" w:rsidR="006B46F9" w:rsidRDefault="006B46F9" w:rsidP="00332346">
      <w:pPr>
        <w:pStyle w:val="Akapitzlist"/>
        <w:numPr>
          <w:ilvl w:val="0"/>
          <w:numId w:val="6"/>
        </w:numPr>
        <w:spacing w:after="0" w:line="360" w:lineRule="auto"/>
        <w:ind w:left="567" w:hanging="567"/>
        <w:rPr>
          <w:rFonts w:ascii="Arial" w:hAnsi="Arial" w:cs="Arial"/>
          <w:sz w:val="24"/>
          <w:szCs w:val="24"/>
        </w:rPr>
      </w:pPr>
      <w:r w:rsidRPr="006B46F9">
        <w:rPr>
          <w:rFonts w:ascii="Arial" w:hAnsi="Arial" w:cs="Arial"/>
          <w:sz w:val="24"/>
          <w:szCs w:val="24"/>
        </w:rPr>
        <w:t>IZ FEŁ2027 zastrzega sobie możliwość weryfikacji kwalifikowalności podatku VAT na każdym etapie realizacji projektu.</w:t>
      </w:r>
    </w:p>
    <w:p w14:paraId="0EB3627A" w14:textId="2B714EB4" w:rsidR="006B46F9" w:rsidRDefault="006B46F9" w:rsidP="00332346">
      <w:pPr>
        <w:pStyle w:val="Akapitzlist"/>
        <w:numPr>
          <w:ilvl w:val="0"/>
          <w:numId w:val="6"/>
        </w:numPr>
        <w:spacing w:after="0" w:line="360" w:lineRule="auto"/>
        <w:ind w:left="567" w:hanging="567"/>
        <w:rPr>
          <w:rFonts w:ascii="Arial" w:hAnsi="Arial" w:cs="Arial"/>
          <w:sz w:val="24"/>
          <w:szCs w:val="24"/>
        </w:rPr>
      </w:pPr>
      <w:r w:rsidRPr="006B46F9">
        <w:rPr>
          <w:rFonts w:ascii="Arial" w:hAnsi="Arial" w:cs="Arial"/>
          <w:sz w:val="24"/>
          <w:szCs w:val="24"/>
        </w:rPr>
        <w:t>W przypadku, gdy podatek VAT zostanie uznany za niekwalifikowalny, zastosowanie znajdują przepisy § 15 umowy o dofinasowanie.</w:t>
      </w:r>
    </w:p>
    <w:p w14:paraId="1CC51F30" w14:textId="2F041F9F" w:rsidR="006B46F9" w:rsidRDefault="006B46F9" w:rsidP="00332346">
      <w:pPr>
        <w:pStyle w:val="Akapitzlist"/>
        <w:numPr>
          <w:ilvl w:val="0"/>
          <w:numId w:val="6"/>
        </w:numPr>
        <w:spacing w:after="0" w:line="360" w:lineRule="auto"/>
        <w:ind w:left="567" w:hanging="567"/>
        <w:rPr>
          <w:rFonts w:ascii="Arial" w:hAnsi="Arial" w:cs="Arial"/>
          <w:sz w:val="24"/>
          <w:szCs w:val="24"/>
        </w:rPr>
      </w:pPr>
      <w:r>
        <w:rPr>
          <w:rFonts w:ascii="Arial" w:hAnsi="Arial" w:cs="Arial"/>
          <w:sz w:val="24"/>
          <w:szCs w:val="24"/>
        </w:rPr>
        <w:t>Wnioskodawca</w:t>
      </w:r>
      <w:r w:rsidR="006510E5" w:rsidRPr="00FD65DE">
        <w:rPr>
          <w:rFonts w:ascii="Arial" w:hAnsi="Arial" w:cs="Arial"/>
          <w:sz w:val="24"/>
          <w:szCs w:val="24"/>
        </w:rPr>
        <w:t xml:space="preserve">, który zaliczy podatek VAT do wydatków kwalifikowalnych, </w:t>
      </w:r>
      <w:r w:rsidR="006510E5" w:rsidRPr="00FD65DE">
        <w:rPr>
          <w:rFonts w:ascii="Arial" w:hAnsi="Arial" w:cs="Arial"/>
          <w:sz w:val="24"/>
          <w:szCs w:val="24"/>
          <w:u w:val="single"/>
        </w:rPr>
        <w:t>zobowiązany jest dołączyć do wniosku o dofinansowanie projektu „Oświadczenie o kwalifikowalności VAT”</w:t>
      </w:r>
      <w:r w:rsidR="006510E5" w:rsidRPr="00FD65DE">
        <w:rPr>
          <w:rFonts w:ascii="Arial" w:hAnsi="Arial" w:cs="Arial"/>
          <w:sz w:val="24"/>
          <w:szCs w:val="24"/>
        </w:rPr>
        <w:t xml:space="preserve">. Oświadczenie składa się z dwóch integralnych części. W ramach pierwszej części </w:t>
      </w:r>
      <w:r w:rsidR="00B202DD">
        <w:rPr>
          <w:rFonts w:ascii="Arial" w:hAnsi="Arial" w:cs="Arial"/>
          <w:sz w:val="24"/>
          <w:szCs w:val="24"/>
        </w:rPr>
        <w:t>w</w:t>
      </w:r>
      <w:r w:rsidR="006510E5" w:rsidRPr="00FD65DE">
        <w:rPr>
          <w:rFonts w:ascii="Arial" w:hAnsi="Arial" w:cs="Arial"/>
          <w:sz w:val="24"/>
          <w:szCs w:val="24"/>
        </w:rPr>
        <w:t>nioskodawca/</w:t>
      </w:r>
      <w:r w:rsidR="00B202DD">
        <w:rPr>
          <w:rFonts w:ascii="Arial" w:hAnsi="Arial" w:cs="Arial"/>
          <w:sz w:val="24"/>
          <w:szCs w:val="24"/>
        </w:rPr>
        <w:t>p</w:t>
      </w:r>
      <w:r w:rsidR="006510E5" w:rsidRPr="00FD65DE">
        <w:rPr>
          <w:rFonts w:ascii="Arial" w:hAnsi="Arial" w:cs="Arial"/>
          <w:sz w:val="24"/>
          <w:szCs w:val="24"/>
        </w:rPr>
        <w:t xml:space="preserve">artner oświadcza, iż w chwili składania wniosku o dofinansowanie projektu nie ma prawnej możliwości odzyskania podatku VAT, którego wysokość została </w:t>
      </w:r>
      <w:r w:rsidR="006510E5" w:rsidRPr="00FD65DE">
        <w:rPr>
          <w:rFonts w:ascii="Arial" w:hAnsi="Arial" w:cs="Arial"/>
          <w:sz w:val="24"/>
          <w:szCs w:val="24"/>
        </w:rPr>
        <w:lastRenderedPageBreak/>
        <w:t xml:space="preserve">określona we wniosku o dofinansowanie projektu. Natomiast w części drugiej </w:t>
      </w:r>
      <w:r w:rsidR="00B202DD">
        <w:rPr>
          <w:rFonts w:ascii="Arial" w:hAnsi="Arial" w:cs="Arial"/>
          <w:sz w:val="24"/>
          <w:szCs w:val="24"/>
        </w:rPr>
        <w:t>w</w:t>
      </w:r>
      <w:r w:rsidR="006510E5" w:rsidRPr="00FD65DE">
        <w:rPr>
          <w:rFonts w:ascii="Arial" w:hAnsi="Arial" w:cs="Arial"/>
          <w:sz w:val="24"/>
          <w:szCs w:val="24"/>
        </w:rPr>
        <w:t>nioskodawca/</w:t>
      </w:r>
      <w:r w:rsidR="00B202DD">
        <w:rPr>
          <w:rFonts w:ascii="Arial" w:hAnsi="Arial" w:cs="Arial"/>
          <w:sz w:val="24"/>
          <w:szCs w:val="24"/>
        </w:rPr>
        <w:t>p</w:t>
      </w:r>
      <w:r w:rsidR="006510E5" w:rsidRPr="00FD65DE">
        <w:rPr>
          <w:rFonts w:ascii="Arial" w:hAnsi="Arial" w:cs="Arial"/>
          <w:sz w:val="24"/>
          <w:szCs w:val="24"/>
        </w:rPr>
        <w:t xml:space="preserve">artner zobowiązuje się do zwrotu zrefundowanej ze środków unijnych części VAT, jeżeli zaistnieją przesłanki umożliwiające odzyskanie tego podatku. </w:t>
      </w:r>
    </w:p>
    <w:p w14:paraId="10CF8D45" w14:textId="34E515E6" w:rsidR="006B46F9" w:rsidRDefault="006510E5" w:rsidP="006B46F9">
      <w:pPr>
        <w:pStyle w:val="Akapitzlist"/>
        <w:numPr>
          <w:ilvl w:val="0"/>
          <w:numId w:val="6"/>
        </w:numPr>
        <w:spacing w:after="0" w:line="360" w:lineRule="auto"/>
        <w:ind w:left="567" w:hanging="567"/>
        <w:rPr>
          <w:rFonts w:ascii="Arial" w:hAnsi="Arial" w:cs="Arial"/>
          <w:sz w:val="24"/>
          <w:szCs w:val="24"/>
        </w:rPr>
      </w:pPr>
      <w:r w:rsidRPr="00FD65DE">
        <w:rPr>
          <w:rFonts w:ascii="Arial" w:hAnsi="Arial" w:cs="Arial"/>
          <w:sz w:val="24"/>
          <w:szCs w:val="24"/>
        </w:rPr>
        <w:t xml:space="preserve">„Oświadczenie o kwalifikowalności VAT” podpisane przez </w:t>
      </w:r>
      <w:r w:rsidR="00B202DD">
        <w:rPr>
          <w:rFonts w:ascii="Arial" w:hAnsi="Arial" w:cs="Arial"/>
          <w:sz w:val="24"/>
          <w:szCs w:val="24"/>
        </w:rPr>
        <w:t>w</w:t>
      </w:r>
      <w:r w:rsidRPr="00FD65DE">
        <w:rPr>
          <w:rFonts w:ascii="Arial" w:hAnsi="Arial" w:cs="Arial"/>
          <w:sz w:val="24"/>
          <w:szCs w:val="24"/>
        </w:rPr>
        <w:t>nioskodawcę/</w:t>
      </w:r>
      <w:r w:rsidR="00B202DD">
        <w:rPr>
          <w:rFonts w:ascii="Arial" w:hAnsi="Arial" w:cs="Arial"/>
          <w:sz w:val="24"/>
          <w:szCs w:val="24"/>
        </w:rPr>
        <w:t>p</w:t>
      </w:r>
      <w:r w:rsidRPr="00FD65DE">
        <w:rPr>
          <w:rFonts w:ascii="Arial" w:hAnsi="Arial" w:cs="Arial"/>
          <w:sz w:val="24"/>
          <w:szCs w:val="24"/>
        </w:rPr>
        <w:t xml:space="preserve">artnera podpisem kwalifikowanym stanowi również załącznik do podpisanej umowy/podjętej decyzji o </w:t>
      </w:r>
      <w:r w:rsidR="004E7F88" w:rsidRPr="00FD65DE">
        <w:rPr>
          <w:rFonts w:ascii="Arial" w:hAnsi="Arial" w:cs="Arial"/>
          <w:sz w:val="24"/>
          <w:szCs w:val="24"/>
        </w:rPr>
        <w:t>dofinansowani</w:t>
      </w:r>
      <w:r w:rsidR="004E7F88">
        <w:rPr>
          <w:rFonts w:ascii="Arial" w:hAnsi="Arial" w:cs="Arial"/>
          <w:sz w:val="24"/>
          <w:szCs w:val="24"/>
        </w:rPr>
        <w:t>u</w:t>
      </w:r>
      <w:r w:rsidR="004E7F88" w:rsidRPr="00FD65DE">
        <w:rPr>
          <w:rFonts w:ascii="Arial" w:hAnsi="Arial" w:cs="Arial"/>
          <w:sz w:val="24"/>
          <w:szCs w:val="24"/>
        </w:rPr>
        <w:t xml:space="preserve"> </w:t>
      </w:r>
      <w:r w:rsidRPr="00FD65DE">
        <w:rPr>
          <w:rFonts w:ascii="Arial" w:hAnsi="Arial" w:cs="Arial"/>
          <w:sz w:val="24"/>
          <w:szCs w:val="24"/>
        </w:rPr>
        <w:t>projektu</w:t>
      </w:r>
      <w:r w:rsidR="006B46F9">
        <w:rPr>
          <w:rFonts w:ascii="Arial" w:hAnsi="Arial" w:cs="Arial"/>
          <w:sz w:val="24"/>
          <w:szCs w:val="24"/>
        </w:rPr>
        <w:t xml:space="preserve">. </w:t>
      </w:r>
    </w:p>
    <w:p w14:paraId="76CB68A2" w14:textId="2C7A9FFA" w:rsidR="005F3921" w:rsidRPr="00FD65DE" w:rsidRDefault="006B46F9" w:rsidP="003B1658">
      <w:pPr>
        <w:pStyle w:val="Akapitzlist"/>
        <w:numPr>
          <w:ilvl w:val="0"/>
          <w:numId w:val="6"/>
        </w:numPr>
        <w:spacing w:after="0" w:line="360" w:lineRule="auto"/>
        <w:ind w:left="567" w:hanging="567"/>
        <w:rPr>
          <w:rFonts w:ascii="Arial" w:hAnsi="Arial" w:cs="Arial"/>
          <w:sz w:val="24"/>
          <w:szCs w:val="24"/>
        </w:rPr>
      </w:pPr>
      <w:r>
        <w:rPr>
          <w:rFonts w:ascii="Arial" w:hAnsi="Arial" w:cs="Arial"/>
          <w:sz w:val="24"/>
          <w:szCs w:val="24"/>
        </w:rPr>
        <w:t>Na</w:t>
      </w:r>
      <w:r w:rsidRPr="006B46F9">
        <w:rPr>
          <w:rFonts w:ascii="Arial" w:hAnsi="Arial" w:cs="Arial"/>
          <w:sz w:val="24"/>
          <w:szCs w:val="24"/>
        </w:rPr>
        <w:t xml:space="preserve"> potrzeby przygotowania analizy finansowej projektu lub przygotowania studium wykonalności wskazuje się, że okres odniesienia</w:t>
      </w:r>
      <w:r w:rsidR="00935C8A">
        <w:rPr>
          <w:rFonts w:ascii="Arial" w:hAnsi="Arial" w:cs="Arial"/>
          <w:sz w:val="24"/>
          <w:szCs w:val="24"/>
        </w:rPr>
        <w:t xml:space="preserve"> </w:t>
      </w:r>
      <w:r w:rsidRPr="006B46F9">
        <w:rPr>
          <w:rFonts w:ascii="Arial" w:hAnsi="Arial" w:cs="Arial"/>
          <w:sz w:val="24"/>
          <w:szCs w:val="24"/>
        </w:rPr>
        <w:t xml:space="preserve">dla projektów składanych w ramach </w:t>
      </w:r>
      <w:r w:rsidR="00886E71" w:rsidRPr="006B46F9">
        <w:rPr>
          <w:rFonts w:ascii="Arial" w:hAnsi="Arial" w:cs="Arial"/>
          <w:sz w:val="24"/>
          <w:szCs w:val="24"/>
        </w:rPr>
        <w:t xml:space="preserve">naboru </w:t>
      </w:r>
      <w:r w:rsidR="00886E71" w:rsidRPr="00886E71">
        <w:rPr>
          <w:rFonts w:ascii="Arial" w:hAnsi="Arial" w:cs="Arial"/>
          <w:sz w:val="24"/>
          <w:szCs w:val="24"/>
        </w:rPr>
        <w:t>wynosi</w:t>
      </w:r>
      <w:r w:rsidRPr="00886E71">
        <w:rPr>
          <w:rFonts w:ascii="Arial" w:hAnsi="Arial" w:cs="Arial"/>
          <w:sz w:val="24"/>
          <w:szCs w:val="24"/>
        </w:rPr>
        <w:t xml:space="preserve"> </w:t>
      </w:r>
      <w:r w:rsidR="004C44DC">
        <w:rPr>
          <w:rFonts w:ascii="Arial" w:hAnsi="Arial" w:cs="Arial"/>
          <w:sz w:val="24"/>
          <w:szCs w:val="24"/>
        </w:rPr>
        <w:t xml:space="preserve">co najmniej </w:t>
      </w:r>
      <w:r w:rsidRPr="006B46F9">
        <w:rPr>
          <w:rFonts w:ascii="Arial" w:hAnsi="Arial" w:cs="Arial"/>
          <w:sz w:val="24"/>
          <w:szCs w:val="24"/>
        </w:rPr>
        <w:t>15 lat.</w:t>
      </w:r>
    </w:p>
    <w:p w14:paraId="4A264B7E" w14:textId="20C5029A" w:rsidR="006865D8" w:rsidRPr="00044A8F" w:rsidRDefault="004D1194" w:rsidP="003B1658">
      <w:pPr>
        <w:spacing w:before="480" w:after="0" w:line="360" w:lineRule="auto"/>
        <w:ind w:left="709" w:hanging="709"/>
        <w:jc w:val="center"/>
        <w:rPr>
          <w:rFonts w:ascii="Arial" w:eastAsiaTheme="majorEastAsia" w:hAnsi="Arial" w:cs="Arial"/>
          <w:b/>
          <w:bCs/>
          <w:color w:val="365F91" w:themeColor="accent1" w:themeShade="BF"/>
          <w:sz w:val="24"/>
          <w:szCs w:val="24"/>
        </w:rPr>
      </w:pPr>
      <w:r w:rsidRPr="00044A8F">
        <w:rPr>
          <w:rFonts w:ascii="Arial" w:eastAsiaTheme="majorEastAsia" w:hAnsi="Arial" w:cs="Arial"/>
          <w:b/>
          <w:bCs/>
          <w:color w:val="365F91" w:themeColor="accent1" w:themeShade="BF"/>
          <w:sz w:val="24"/>
          <w:szCs w:val="24"/>
        </w:rPr>
        <w:t>§</w:t>
      </w:r>
      <w:r w:rsidR="006865D8" w:rsidRPr="00044A8F">
        <w:rPr>
          <w:rFonts w:ascii="Arial" w:eastAsiaTheme="majorEastAsia" w:hAnsi="Arial" w:cs="Arial"/>
          <w:b/>
          <w:bCs/>
          <w:color w:val="365F91" w:themeColor="accent1" w:themeShade="BF"/>
          <w:sz w:val="24"/>
          <w:szCs w:val="24"/>
        </w:rPr>
        <w:t xml:space="preserve"> 1</w:t>
      </w:r>
      <w:r w:rsidR="0030345E" w:rsidRPr="00044A8F">
        <w:rPr>
          <w:rFonts w:ascii="Arial" w:eastAsiaTheme="majorEastAsia" w:hAnsi="Arial" w:cs="Arial"/>
          <w:b/>
          <w:bCs/>
          <w:color w:val="365F91" w:themeColor="accent1" w:themeShade="BF"/>
          <w:sz w:val="24"/>
          <w:szCs w:val="24"/>
        </w:rPr>
        <w:t>3</w:t>
      </w:r>
    </w:p>
    <w:p w14:paraId="1D0B5426" w14:textId="308BE9BB" w:rsidR="006865D8" w:rsidRPr="000D0333" w:rsidRDefault="006865D8" w:rsidP="004D02E0">
      <w:pPr>
        <w:pStyle w:val="Nagwek1"/>
      </w:pPr>
      <w:bookmarkStart w:id="47" w:name="_Toc138935718"/>
      <w:bookmarkStart w:id="48" w:name="_Toc150525427"/>
      <w:r w:rsidRPr="000D0333">
        <w:t xml:space="preserve">Pomoc publiczna i pomoc de </w:t>
      </w:r>
      <w:proofErr w:type="spellStart"/>
      <w:r w:rsidRPr="000D0333">
        <w:t>minimis</w:t>
      </w:r>
      <w:bookmarkEnd w:id="47"/>
      <w:bookmarkEnd w:id="48"/>
      <w:proofErr w:type="spellEnd"/>
    </w:p>
    <w:p w14:paraId="5B55B1B8" w14:textId="77777777" w:rsidR="00BE73E8" w:rsidRPr="00BE73E8" w:rsidRDefault="00BE73E8" w:rsidP="00E2018F">
      <w:pPr>
        <w:pStyle w:val="Akapitzlist"/>
        <w:numPr>
          <w:ilvl w:val="0"/>
          <w:numId w:val="21"/>
        </w:numPr>
        <w:spacing w:line="360" w:lineRule="auto"/>
        <w:ind w:left="567" w:hanging="567"/>
        <w:rPr>
          <w:rFonts w:ascii="Arial" w:hAnsi="Arial" w:cs="Arial"/>
          <w:sz w:val="24"/>
          <w:szCs w:val="24"/>
        </w:rPr>
      </w:pPr>
      <w:r w:rsidRPr="00BE73E8">
        <w:rPr>
          <w:rFonts w:ascii="Arial" w:hAnsi="Arial" w:cs="Arial"/>
          <w:sz w:val="24"/>
          <w:szCs w:val="24"/>
        </w:rPr>
        <w:t xml:space="preserve">W przypadku projektów objętych pomocą publiczną lub pomocą de </w:t>
      </w:r>
      <w:proofErr w:type="spellStart"/>
      <w:r w:rsidRPr="00BE73E8">
        <w:rPr>
          <w:rFonts w:ascii="Arial" w:hAnsi="Arial" w:cs="Arial"/>
          <w:sz w:val="24"/>
          <w:szCs w:val="24"/>
        </w:rPr>
        <w:t>minimis</w:t>
      </w:r>
      <w:proofErr w:type="spellEnd"/>
      <w:r w:rsidRPr="00BE73E8">
        <w:rPr>
          <w:rFonts w:ascii="Arial" w:hAnsi="Arial" w:cs="Arial"/>
          <w:sz w:val="24"/>
          <w:szCs w:val="24"/>
        </w:rPr>
        <w:t xml:space="preserve"> poziom dofinansowania wynikać będzie z przepisów prawa unijnego i krajowego dotyczącego udzielania tej pomocy, jednak nie może być wyższy niż 85%.</w:t>
      </w:r>
    </w:p>
    <w:p w14:paraId="5BA792BB" w14:textId="55EC8F0D" w:rsidR="00BE73E8" w:rsidRPr="00BE73E8" w:rsidRDefault="00BE73E8" w:rsidP="00E2018F">
      <w:pPr>
        <w:pStyle w:val="Akapitzlist"/>
        <w:numPr>
          <w:ilvl w:val="0"/>
          <w:numId w:val="21"/>
        </w:numPr>
        <w:spacing w:line="360" w:lineRule="auto"/>
        <w:ind w:left="567" w:hanging="567"/>
        <w:rPr>
          <w:rFonts w:ascii="Arial" w:hAnsi="Arial" w:cs="Arial"/>
          <w:sz w:val="24"/>
          <w:szCs w:val="24"/>
        </w:rPr>
      </w:pPr>
      <w:r w:rsidRPr="00BE73E8">
        <w:rPr>
          <w:rFonts w:ascii="Arial" w:hAnsi="Arial" w:cs="Arial"/>
          <w:sz w:val="24"/>
          <w:szCs w:val="24"/>
        </w:rPr>
        <w:t xml:space="preserve">W przypadku projektów objętych pomocą publiczną lub pomocą de </w:t>
      </w:r>
      <w:proofErr w:type="spellStart"/>
      <w:r w:rsidR="00C84719">
        <w:rPr>
          <w:rFonts w:ascii="Arial" w:hAnsi="Arial" w:cs="Arial"/>
          <w:sz w:val="24"/>
          <w:szCs w:val="24"/>
        </w:rPr>
        <w:t>minimis</w:t>
      </w:r>
      <w:proofErr w:type="spellEnd"/>
      <w:r w:rsidR="00C84719">
        <w:rPr>
          <w:rFonts w:ascii="Arial" w:hAnsi="Arial" w:cs="Arial"/>
          <w:sz w:val="24"/>
          <w:szCs w:val="24"/>
        </w:rPr>
        <w:t xml:space="preserve"> poziom wkładu własnego b</w:t>
      </w:r>
      <w:r w:rsidRPr="00BE73E8">
        <w:rPr>
          <w:rFonts w:ascii="Arial" w:hAnsi="Arial" w:cs="Arial"/>
          <w:sz w:val="24"/>
          <w:szCs w:val="24"/>
        </w:rPr>
        <w:t>eneficjenta wynikać będzie z odrębnych przepisów prawnych.</w:t>
      </w:r>
    </w:p>
    <w:p w14:paraId="4F2F6963" w14:textId="684FE240" w:rsidR="002A4817" w:rsidRPr="00345803" w:rsidRDefault="002A4817" w:rsidP="00F5398E">
      <w:pPr>
        <w:pStyle w:val="Akapitzlist"/>
        <w:numPr>
          <w:ilvl w:val="0"/>
          <w:numId w:val="21"/>
        </w:numPr>
        <w:spacing w:line="360" w:lineRule="auto"/>
        <w:ind w:left="567" w:hanging="567"/>
        <w:rPr>
          <w:rFonts w:ascii="Arial" w:hAnsi="Arial" w:cs="Arial"/>
          <w:b/>
          <w:sz w:val="24"/>
          <w:szCs w:val="24"/>
        </w:rPr>
      </w:pPr>
      <w:r w:rsidRPr="00345803">
        <w:rPr>
          <w:rFonts w:ascii="Arial" w:hAnsi="Arial" w:cs="Arial"/>
          <w:sz w:val="24"/>
          <w:szCs w:val="24"/>
        </w:rPr>
        <w:t xml:space="preserve">W przypadku wystąpienia w projekcie pomocy publicznej </w:t>
      </w:r>
      <w:r w:rsidR="006510E5" w:rsidRPr="00345803">
        <w:rPr>
          <w:rFonts w:ascii="Arial" w:hAnsi="Arial" w:cs="Arial"/>
          <w:sz w:val="24"/>
          <w:szCs w:val="24"/>
        </w:rPr>
        <w:t xml:space="preserve">lub pomocy de </w:t>
      </w:r>
      <w:proofErr w:type="spellStart"/>
      <w:r w:rsidR="006510E5" w:rsidRPr="00345803">
        <w:rPr>
          <w:rFonts w:ascii="Arial" w:hAnsi="Arial" w:cs="Arial"/>
          <w:sz w:val="24"/>
          <w:szCs w:val="24"/>
        </w:rPr>
        <w:t>minimis</w:t>
      </w:r>
      <w:proofErr w:type="spellEnd"/>
      <w:r w:rsidR="006510E5" w:rsidRPr="00345803">
        <w:rPr>
          <w:rFonts w:ascii="Arial" w:hAnsi="Arial" w:cs="Arial"/>
          <w:sz w:val="24"/>
          <w:szCs w:val="24"/>
        </w:rPr>
        <w:t xml:space="preserve"> </w:t>
      </w:r>
      <w:r w:rsidRPr="00345803">
        <w:rPr>
          <w:rFonts w:ascii="Arial" w:hAnsi="Arial" w:cs="Arial"/>
          <w:sz w:val="24"/>
          <w:szCs w:val="24"/>
        </w:rPr>
        <w:t>wsparcie udzielane będzie zgodnie z właściwymi przepisami prawa unijnego i krajowego dotyczącymi zasad udzielania tej pomocy, obowiązującymi w momencie udzielania wsparcia, w szczególności w oparciu o następujące rozporządzenia:</w:t>
      </w:r>
    </w:p>
    <w:p w14:paraId="7117F920" w14:textId="69BACF53" w:rsidR="00F6517E" w:rsidRPr="00345803" w:rsidRDefault="00F6517E" w:rsidP="00F5398E">
      <w:pPr>
        <w:pStyle w:val="Akapitzlist"/>
        <w:numPr>
          <w:ilvl w:val="0"/>
          <w:numId w:val="20"/>
        </w:numPr>
        <w:spacing w:line="360" w:lineRule="auto"/>
        <w:ind w:left="993" w:hanging="426"/>
        <w:rPr>
          <w:rFonts w:ascii="Arial" w:hAnsi="Arial" w:cs="Arial"/>
          <w:sz w:val="24"/>
          <w:szCs w:val="24"/>
        </w:rPr>
      </w:pPr>
      <w:r w:rsidRPr="00345803">
        <w:rPr>
          <w:rFonts w:ascii="Arial" w:hAnsi="Arial" w:cs="Arial"/>
          <w:sz w:val="24"/>
          <w:szCs w:val="24"/>
        </w:rPr>
        <w:t>Rozporządzenie Komisji (UE) nr 1407/2013 z dnia 18 grudnia 2013 r. w sprawie stosowania art. 107 i 108 Traktatu o funkcjonowaniu Unii Eu</w:t>
      </w:r>
      <w:r w:rsidR="00345803">
        <w:rPr>
          <w:rFonts w:ascii="Arial" w:hAnsi="Arial" w:cs="Arial"/>
          <w:sz w:val="24"/>
          <w:szCs w:val="24"/>
        </w:rPr>
        <w:t xml:space="preserve">ropejskiej do pomocy de </w:t>
      </w:r>
      <w:proofErr w:type="spellStart"/>
      <w:r w:rsidR="00345803">
        <w:rPr>
          <w:rFonts w:ascii="Arial" w:hAnsi="Arial" w:cs="Arial"/>
          <w:sz w:val="24"/>
          <w:szCs w:val="24"/>
        </w:rPr>
        <w:t>minimis</w:t>
      </w:r>
      <w:proofErr w:type="spellEnd"/>
      <w:r w:rsidR="00345803">
        <w:rPr>
          <w:rFonts w:ascii="Arial" w:hAnsi="Arial" w:cs="Arial"/>
          <w:sz w:val="24"/>
          <w:szCs w:val="24"/>
        </w:rPr>
        <w:t>;</w:t>
      </w:r>
    </w:p>
    <w:p w14:paraId="32B85F16" w14:textId="07466141" w:rsidR="00F6517E" w:rsidRPr="00345803" w:rsidRDefault="000F0094" w:rsidP="00F5398E">
      <w:pPr>
        <w:pStyle w:val="Akapitzlist"/>
        <w:numPr>
          <w:ilvl w:val="0"/>
          <w:numId w:val="20"/>
        </w:numPr>
        <w:spacing w:line="360" w:lineRule="auto"/>
        <w:ind w:left="993" w:hanging="426"/>
        <w:rPr>
          <w:rFonts w:ascii="Arial" w:hAnsi="Arial" w:cs="Arial"/>
          <w:sz w:val="24"/>
          <w:szCs w:val="24"/>
        </w:rPr>
      </w:pPr>
      <w:r w:rsidRPr="00345803">
        <w:rPr>
          <w:rFonts w:ascii="Arial" w:hAnsi="Arial" w:cs="Arial"/>
          <w:sz w:val="24"/>
          <w:szCs w:val="24"/>
        </w:rPr>
        <w:t>Rozporządzenie Komisji (UE) nr 651/2014 z dnia 17 czerwca 2014 r. uznające niektóre rodzaje pomocy za zgodne z rynkiem wewnętrznym w zasto</w:t>
      </w:r>
      <w:r w:rsidR="00345803">
        <w:rPr>
          <w:rFonts w:ascii="Arial" w:hAnsi="Arial" w:cs="Arial"/>
          <w:sz w:val="24"/>
          <w:szCs w:val="24"/>
        </w:rPr>
        <w:t>sowaniu art. 107 i 108 Traktatu;</w:t>
      </w:r>
    </w:p>
    <w:p w14:paraId="13B94E1A" w14:textId="31FEB63F" w:rsidR="002A4817" w:rsidRPr="00345803" w:rsidRDefault="002A4817" w:rsidP="00F5398E">
      <w:pPr>
        <w:pStyle w:val="Akapitzlist"/>
        <w:numPr>
          <w:ilvl w:val="0"/>
          <w:numId w:val="20"/>
        </w:numPr>
        <w:spacing w:line="360" w:lineRule="auto"/>
        <w:ind w:left="993" w:hanging="426"/>
        <w:rPr>
          <w:rFonts w:ascii="Arial" w:hAnsi="Arial" w:cs="Arial"/>
          <w:sz w:val="24"/>
          <w:szCs w:val="24"/>
        </w:rPr>
      </w:pPr>
      <w:r w:rsidRPr="00345803">
        <w:rPr>
          <w:rFonts w:ascii="Arial" w:hAnsi="Arial" w:cs="Arial"/>
          <w:sz w:val="24"/>
          <w:szCs w:val="24"/>
        </w:rPr>
        <w:lastRenderedPageBreak/>
        <w:t xml:space="preserve">Rozporządzenie Ministra Funduszy i Polityki Regionalnej z dnia 29 września 2022 r. w sprawie udzielania pomocy de </w:t>
      </w:r>
      <w:proofErr w:type="spellStart"/>
      <w:r w:rsidRPr="00345803">
        <w:rPr>
          <w:rFonts w:ascii="Arial" w:hAnsi="Arial" w:cs="Arial"/>
          <w:sz w:val="24"/>
          <w:szCs w:val="24"/>
        </w:rPr>
        <w:t>minimis</w:t>
      </w:r>
      <w:proofErr w:type="spellEnd"/>
      <w:r w:rsidRPr="00345803">
        <w:rPr>
          <w:rFonts w:ascii="Arial" w:hAnsi="Arial" w:cs="Arial"/>
          <w:sz w:val="24"/>
          <w:szCs w:val="24"/>
        </w:rPr>
        <w:t xml:space="preserve"> w ramach regionaln</w:t>
      </w:r>
      <w:r w:rsidR="00345803">
        <w:rPr>
          <w:rFonts w:ascii="Arial" w:hAnsi="Arial" w:cs="Arial"/>
          <w:sz w:val="24"/>
          <w:szCs w:val="24"/>
        </w:rPr>
        <w:t>ych programów na lata 2021–2027</w:t>
      </w:r>
      <w:r w:rsidR="00D90BD4">
        <w:rPr>
          <w:rFonts w:ascii="Arial" w:hAnsi="Arial" w:cs="Arial"/>
          <w:sz w:val="24"/>
          <w:szCs w:val="24"/>
        </w:rPr>
        <w:t xml:space="preserve"> (</w:t>
      </w:r>
      <w:r w:rsidR="00D90BD4" w:rsidRPr="00D90BD4">
        <w:rPr>
          <w:rFonts w:ascii="Arial" w:hAnsi="Arial" w:cs="Arial"/>
          <w:sz w:val="24"/>
          <w:szCs w:val="24"/>
        </w:rPr>
        <w:t>Dz.U.2022.2062</w:t>
      </w:r>
      <w:r w:rsidR="00D90BD4">
        <w:rPr>
          <w:rFonts w:ascii="Arial" w:hAnsi="Arial" w:cs="Arial"/>
          <w:sz w:val="24"/>
          <w:szCs w:val="24"/>
        </w:rPr>
        <w:t>)</w:t>
      </w:r>
      <w:r w:rsidR="00345803">
        <w:rPr>
          <w:rFonts w:ascii="Arial" w:hAnsi="Arial" w:cs="Arial"/>
          <w:sz w:val="24"/>
          <w:szCs w:val="24"/>
        </w:rPr>
        <w:t>;</w:t>
      </w:r>
    </w:p>
    <w:p w14:paraId="477FBF14" w14:textId="17995563" w:rsidR="008328CD" w:rsidRPr="00345803" w:rsidRDefault="008328CD" w:rsidP="00F5398E">
      <w:pPr>
        <w:pStyle w:val="Akapitzlist"/>
        <w:numPr>
          <w:ilvl w:val="0"/>
          <w:numId w:val="20"/>
        </w:numPr>
        <w:spacing w:line="360" w:lineRule="auto"/>
        <w:ind w:left="993" w:hanging="425"/>
        <w:rPr>
          <w:rFonts w:ascii="Arial" w:hAnsi="Arial" w:cs="Arial"/>
          <w:bCs/>
          <w:sz w:val="24"/>
          <w:szCs w:val="24"/>
        </w:rPr>
      </w:pPr>
      <w:r w:rsidRPr="00345803">
        <w:rPr>
          <w:rFonts w:ascii="Arial" w:hAnsi="Arial" w:cs="Arial"/>
          <w:bCs/>
          <w:sz w:val="24"/>
          <w:szCs w:val="24"/>
        </w:rPr>
        <w:t>Rozporządzenie Ministra Funduszy i Polityki Regionalnej z dnia 26 stycznia 2023 r.</w:t>
      </w:r>
      <w:r w:rsidR="00F07DBC" w:rsidRPr="00345803">
        <w:rPr>
          <w:rFonts w:ascii="Arial" w:hAnsi="Arial" w:cs="Arial"/>
          <w:bCs/>
          <w:sz w:val="24"/>
          <w:szCs w:val="24"/>
        </w:rPr>
        <w:t xml:space="preserve"> </w:t>
      </w:r>
      <w:r w:rsidRPr="00345803">
        <w:rPr>
          <w:rFonts w:ascii="Arial" w:hAnsi="Arial" w:cs="Arial"/>
          <w:bCs/>
          <w:sz w:val="24"/>
          <w:szCs w:val="24"/>
        </w:rPr>
        <w:t>w sprawie udzielania regionalnej pomocy inwestycyjnej ze środków Funduszu na rzecz</w:t>
      </w:r>
      <w:r w:rsidR="001E094B" w:rsidRPr="00345803">
        <w:rPr>
          <w:rFonts w:ascii="Arial" w:hAnsi="Arial" w:cs="Arial"/>
          <w:bCs/>
          <w:sz w:val="24"/>
          <w:szCs w:val="24"/>
        </w:rPr>
        <w:t xml:space="preserve"> </w:t>
      </w:r>
      <w:r w:rsidRPr="00345803">
        <w:rPr>
          <w:rFonts w:ascii="Arial" w:hAnsi="Arial" w:cs="Arial"/>
          <w:bCs/>
          <w:sz w:val="24"/>
          <w:szCs w:val="24"/>
        </w:rPr>
        <w:t>Sprawiedliwej Transformacji w ramach regionalnych programów na lata 2021–2027</w:t>
      </w:r>
      <w:r w:rsidR="00D90BD4" w:rsidRPr="00D90BD4">
        <w:rPr>
          <w:rFonts w:ascii="Arial" w:hAnsi="Arial" w:cs="Arial"/>
          <w:color w:val="FF0000"/>
          <w:sz w:val="24"/>
          <w:szCs w:val="24"/>
        </w:rPr>
        <w:t xml:space="preserve"> </w:t>
      </w:r>
      <w:r w:rsidR="00D90BD4" w:rsidRPr="00FA560D">
        <w:rPr>
          <w:rFonts w:ascii="Arial" w:hAnsi="Arial" w:cs="Arial"/>
          <w:sz w:val="24"/>
          <w:szCs w:val="24"/>
        </w:rPr>
        <w:t>(Dz.U. z 2023 r. poz. 280)</w:t>
      </w:r>
      <w:r w:rsidR="00345803" w:rsidRPr="00FA560D">
        <w:rPr>
          <w:rFonts w:ascii="Arial" w:hAnsi="Arial" w:cs="Arial"/>
          <w:sz w:val="24"/>
          <w:szCs w:val="24"/>
        </w:rPr>
        <w:t>;</w:t>
      </w:r>
    </w:p>
    <w:p w14:paraId="746657FC" w14:textId="486860FB" w:rsidR="00005EA3" w:rsidRDefault="00975291" w:rsidP="00F5398E">
      <w:pPr>
        <w:pStyle w:val="Akapitzlist"/>
        <w:numPr>
          <w:ilvl w:val="0"/>
          <w:numId w:val="20"/>
        </w:numPr>
        <w:spacing w:line="360" w:lineRule="auto"/>
        <w:ind w:left="993" w:hanging="425"/>
        <w:rPr>
          <w:rFonts w:ascii="Arial" w:hAnsi="Arial" w:cs="Arial"/>
          <w:bCs/>
          <w:sz w:val="24"/>
          <w:szCs w:val="24"/>
        </w:rPr>
      </w:pPr>
      <w:r w:rsidRPr="00345803">
        <w:rPr>
          <w:rFonts w:ascii="Arial" w:hAnsi="Arial" w:cs="Arial"/>
          <w:bCs/>
          <w:sz w:val="24"/>
          <w:szCs w:val="24"/>
        </w:rPr>
        <w:t>Rozporządzenie Ministra Funduszy i Polityki Regionalnej z dnia 29 listopada 2022 r. w sprawie udzielania pomocy inwestycyjnej na infrastrukturę badawczą w ramach regionalnych programów na lata 2021-2027</w:t>
      </w:r>
      <w:r w:rsidR="00DB2CAD">
        <w:rPr>
          <w:rFonts w:ascii="Arial" w:hAnsi="Arial" w:cs="Arial"/>
          <w:bCs/>
          <w:sz w:val="24"/>
          <w:szCs w:val="24"/>
        </w:rPr>
        <w:t xml:space="preserve"> (</w:t>
      </w:r>
      <w:proofErr w:type="spellStart"/>
      <w:r w:rsidR="00DB2CAD">
        <w:rPr>
          <w:rFonts w:ascii="Arial" w:hAnsi="Arial" w:cs="Arial"/>
          <w:bCs/>
          <w:sz w:val="24"/>
          <w:szCs w:val="24"/>
        </w:rPr>
        <w:t>Dz.</w:t>
      </w:r>
      <w:proofErr w:type="gramStart"/>
      <w:r w:rsidR="00DB2CAD">
        <w:rPr>
          <w:rFonts w:ascii="Arial" w:hAnsi="Arial" w:cs="Arial"/>
          <w:bCs/>
          <w:sz w:val="24"/>
          <w:szCs w:val="24"/>
        </w:rPr>
        <w:t>U.z</w:t>
      </w:r>
      <w:proofErr w:type="spellEnd"/>
      <w:proofErr w:type="gramEnd"/>
      <w:r w:rsidR="00DB2CAD">
        <w:rPr>
          <w:rFonts w:ascii="Arial" w:hAnsi="Arial" w:cs="Arial"/>
          <w:bCs/>
          <w:sz w:val="24"/>
          <w:szCs w:val="24"/>
        </w:rPr>
        <w:t xml:space="preserve"> 2022 r. poz. 2498)</w:t>
      </w:r>
      <w:r w:rsidR="00005EA3">
        <w:rPr>
          <w:rFonts w:ascii="Arial" w:hAnsi="Arial" w:cs="Arial"/>
          <w:bCs/>
          <w:sz w:val="24"/>
          <w:szCs w:val="24"/>
        </w:rPr>
        <w:t>;</w:t>
      </w:r>
    </w:p>
    <w:p w14:paraId="7FB8C414" w14:textId="087735E5" w:rsidR="00975291" w:rsidRPr="00FA560D" w:rsidRDefault="00005EA3" w:rsidP="00F5398E">
      <w:pPr>
        <w:pStyle w:val="Akapitzlist"/>
        <w:numPr>
          <w:ilvl w:val="0"/>
          <w:numId w:val="20"/>
        </w:numPr>
        <w:spacing w:line="360" w:lineRule="auto"/>
        <w:ind w:left="993" w:hanging="425"/>
        <w:rPr>
          <w:rFonts w:ascii="Arial" w:hAnsi="Arial" w:cs="Arial"/>
          <w:bCs/>
          <w:sz w:val="24"/>
          <w:szCs w:val="24"/>
        </w:rPr>
      </w:pPr>
      <w:r w:rsidRPr="00005EA3">
        <w:rPr>
          <w:rFonts w:ascii="Arial" w:hAnsi="Arial" w:cs="Arial"/>
          <w:bCs/>
          <w:sz w:val="24"/>
          <w:szCs w:val="24"/>
        </w:rPr>
        <w:t xml:space="preserve">Rozporządzenie Ministra Funduszy i Polityki Regionalnej z dnia 28 lipca 2023 r. w sprawie udzielania pomocy szkoleniowej w zakresie celu polityki CP1 oraz celu szczegółowego Funduszu na rzecz </w:t>
      </w:r>
      <w:r w:rsidRPr="00FA560D">
        <w:rPr>
          <w:rFonts w:ascii="Arial" w:hAnsi="Arial" w:cs="Arial"/>
          <w:bCs/>
          <w:sz w:val="24"/>
          <w:szCs w:val="24"/>
        </w:rPr>
        <w:t>Sprawiedliwej Transformacji w ramach regionalnych programów na lata 2021–2027</w:t>
      </w:r>
      <w:r w:rsidR="008F75CE" w:rsidRPr="00FA560D">
        <w:rPr>
          <w:rFonts w:ascii="Arial" w:hAnsi="Arial" w:cs="Arial"/>
          <w:bCs/>
          <w:sz w:val="24"/>
          <w:szCs w:val="24"/>
        </w:rPr>
        <w:t xml:space="preserve"> </w:t>
      </w:r>
      <w:r w:rsidR="00C37042" w:rsidRPr="00FA560D">
        <w:rPr>
          <w:rFonts w:ascii="Arial" w:hAnsi="Arial" w:cs="Arial"/>
          <w:sz w:val="24"/>
          <w:szCs w:val="24"/>
        </w:rPr>
        <w:t>(Dz.U. poz. 1649)</w:t>
      </w:r>
      <w:r w:rsidR="00345803" w:rsidRPr="00FA560D">
        <w:rPr>
          <w:rFonts w:ascii="Arial" w:hAnsi="Arial" w:cs="Arial"/>
          <w:bCs/>
          <w:sz w:val="24"/>
          <w:szCs w:val="24"/>
        </w:rPr>
        <w:t>.</w:t>
      </w:r>
    </w:p>
    <w:p w14:paraId="461CFDD2" w14:textId="11CD8271" w:rsidR="00FE5C70" w:rsidRPr="008B2FA7" w:rsidRDefault="00FE5C70" w:rsidP="008B2FA7">
      <w:pPr>
        <w:pStyle w:val="Akapitzlist"/>
        <w:numPr>
          <w:ilvl w:val="0"/>
          <w:numId w:val="21"/>
        </w:numPr>
        <w:spacing w:line="360" w:lineRule="auto"/>
        <w:ind w:left="567" w:hanging="567"/>
        <w:rPr>
          <w:rFonts w:ascii="Arial" w:hAnsi="Arial" w:cs="Arial"/>
          <w:bCs/>
          <w:sz w:val="24"/>
          <w:szCs w:val="24"/>
        </w:rPr>
      </w:pPr>
      <w:r w:rsidRPr="008B2FA7">
        <w:rPr>
          <w:rFonts w:ascii="Arial" w:hAnsi="Arial" w:cs="Arial"/>
          <w:bCs/>
          <w:sz w:val="24"/>
          <w:szCs w:val="24"/>
        </w:rPr>
        <w:t xml:space="preserve">Możliwe jest łączenie pomocy publicznej i pomocy de </w:t>
      </w:r>
      <w:proofErr w:type="spellStart"/>
      <w:r w:rsidRPr="008B2FA7">
        <w:rPr>
          <w:rFonts w:ascii="Arial" w:hAnsi="Arial" w:cs="Arial"/>
          <w:bCs/>
          <w:sz w:val="24"/>
          <w:szCs w:val="24"/>
        </w:rPr>
        <w:t>minimis</w:t>
      </w:r>
      <w:proofErr w:type="spellEnd"/>
      <w:r w:rsidRPr="008B2FA7">
        <w:rPr>
          <w:rFonts w:ascii="Arial" w:hAnsi="Arial" w:cs="Arial"/>
          <w:bCs/>
          <w:sz w:val="24"/>
          <w:szCs w:val="24"/>
        </w:rPr>
        <w:t xml:space="preserve"> w ramach jednego projektu.</w:t>
      </w:r>
    </w:p>
    <w:p w14:paraId="7732019E" w14:textId="59AD0353" w:rsidR="00FE5C70" w:rsidRPr="00401F1D" w:rsidRDefault="00FE5C70" w:rsidP="008B2FA7">
      <w:pPr>
        <w:pStyle w:val="Akapitzlist"/>
        <w:numPr>
          <w:ilvl w:val="0"/>
          <w:numId w:val="21"/>
        </w:numPr>
        <w:spacing w:line="360" w:lineRule="auto"/>
        <w:ind w:left="567" w:hanging="567"/>
        <w:rPr>
          <w:rFonts w:ascii="Arial" w:hAnsi="Arial" w:cs="Arial"/>
          <w:bCs/>
          <w:sz w:val="24"/>
          <w:szCs w:val="24"/>
        </w:rPr>
      </w:pPr>
      <w:r w:rsidRPr="00401F1D">
        <w:rPr>
          <w:rFonts w:ascii="Arial" w:hAnsi="Arial" w:cs="Arial"/>
          <w:bCs/>
          <w:sz w:val="24"/>
          <w:szCs w:val="24"/>
        </w:rPr>
        <w:t xml:space="preserve">Nie jest możliwe łączenie pomocy publicznej i pomocy de </w:t>
      </w:r>
      <w:proofErr w:type="spellStart"/>
      <w:r w:rsidRPr="00401F1D">
        <w:rPr>
          <w:rFonts w:ascii="Arial" w:hAnsi="Arial" w:cs="Arial"/>
          <w:bCs/>
          <w:sz w:val="24"/>
          <w:szCs w:val="24"/>
        </w:rPr>
        <w:t>minimis</w:t>
      </w:r>
      <w:proofErr w:type="spellEnd"/>
      <w:r w:rsidRPr="00401F1D">
        <w:rPr>
          <w:rFonts w:ascii="Arial" w:hAnsi="Arial" w:cs="Arial"/>
          <w:bCs/>
          <w:sz w:val="24"/>
          <w:szCs w:val="24"/>
        </w:rPr>
        <w:t xml:space="preserve"> w ramach jednego wydatku.</w:t>
      </w:r>
    </w:p>
    <w:p w14:paraId="7B810BEF" w14:textId="1BD0A79D" w:rsidR="008328CD" w:rsidRPr="00401F1D" w:rsidRDefault="008328CD" w:rsidP="008B2FA7">
      <w:pPr>
        <w:pStyle w:val="Akapitzlist"/>
        <w:numPr>
          <w:ilvl w:val="0"/>
          <w:numId w:val="21"/>
        </w:numPr>
        <w:spacing w:line="360" w:lineRule="auto"/>
        <w:ind w:left="567" w:hanging="567"/>
        <w:rPr>
          <w:rFonts w:ascii="Arial" w:hAnsi="Arial" w:cs="Arial"/>
          <w:bCs/>
          <w:sz w:val="24"/>
          <w:szCs w:val="24"/>
        </w:rPr>
      </w:pPr>
      <w:r w:rsidRPr="00401F1D">
        <w:rPr>
          <w:rFonts w:ascii="Arial" w:hAnsi="Arial" w:cs="Arial"/>
          <w:bCs/>
          <w:sz w:val="24"/>
          <w:szCs w:val="24"/>
        </w:rPr>
        <w:t>Dla projektu realizowanego w partnerstwie intensywność regionalnej pomocy inwestycyjnej należy liczyć proporcjonalnie do kosztów, które odpowiednio ponosi lider i partner lub partnerzy.</w:t>
      </w:r>
    </w:p>
    <w:p w14:paraId="45436E65" w14:textId="08D955D1" w:rsidR="00880C54" w:rsidRPr="00401F1D" w:rsidRDefault="00FE5C70" w:rsidP="008B2FA7">
      <w:pPr>
        <w:pStyle w:val="Akapitzlist"/>
        <w:numPr>
          <w:ilvl w:val="0"/>
          <w:numId w:val="21"/>
        </w:numPr>
        <w:spacing w:line="360" w:lineRule="auto"/>
        <w:ind w:left="567" w:hanging="567"/>
        <w:rPr>
          <w:rFonts w:ascii="Arial" w:hAnsi="Arial" w:cs="Arial"/>
          <w:bCs/>
          <w:sz w:val="24"/>
          <w:szCs w:val="24"/>
        </w:rPr>
      </w:pPr>
      <w:r w:rsidRPr="00401F1D">
        <w:rPr>
          <w:rFonts w:ascii="Arial" w:hAnsi="Arial" w:cs="Arial"/>
          <w:bCs/>
          <w:sz w:val="24"/>
          <w:szCs w:val="24"/>
        </w:rPr>
        <w:t>Regionalna pomoc inwestycyjna może zostać przyznana na inwestycję początkową</w:t>
      </w:r>
      <w:r w:rsidR="005D4358">
        <w:rPr>
          <w:rFonts w:ascii="Arial" w:hAnsi="Arial" w:cs="Arial"/>
          <w:bCs/>
          <w:sz w:val="24"/>
          <w:szCs w:val="24"/>
        </w:rPr>
        <w:t>.</w:t>
      </w:r>
    </w:p>
    <w:p w14:paraId="37D1E2FC" w14:textId="53974745" w:rsidR="00880C54" w:rsidRPr="00401F1D" w:rsidRDefault="00880C54" w:rsidP="008B2FA7">
      <w:pPr>
        <w:pStyle w:val="Akapitzlist"/>
        <w:numPr>
          <w:ilvl w:val="0"/>
          <w:numId w:val="21"/>
        </w:numPr>
        <w:spacing w:line="360" w:lineRule="auto"/>
        <w:ind w:left="567" w:hanging="567"/>
        <w:rPr>
          <w:rFonts w:ascii="Arial" w:hAnsi="Arial" w:cs="Arial"/>
          <w:bCs/>
          <w:sz w:val="24"/>
          <w:szCs w:val="24"/>
        </w:rPr>
      </w:pPr>
      <w:r w:rsidRPr="00401F1D">
        <w:rPr>
          <w:rFonts w:ascii="Arial" w:hAnsi="Arial" w:cs="Arial"/>
          <w:bCs/>
          <w:sz w:val="24"/>
          <w:szCs w:val="24"/>
        </w:rPr>
        <w:t>W przypadku pomocy przyznanej na zasadniczą zmianę procesu produkcji koszty kwalifikowalne muszą przekraczać koszty amortyzacji aktywów związanej z działalnością podlegającą modernizacji w ciągu poprzedzających trzech lat obrotowych. W przypadku pomocy przyznanej na dywersyfikację istniejącego zakładu koszty kwalifikowalne muszą przekraczać o co najmniej 200% wartość księgową ponownie wykorzystywanych aktywów, odnotowaną w roku obrotowym poprzedzającym rozpoczęcie prac.</w:t>
      </w:r>
    </w:p>
    <w:p w14:paraId="71B8E605" w14:textId="6D9616BA" w:rsidR="00FE5C70" w:rsidRPr="001F0891" w:rsidRDefault="00880C54" w:rsidP="008B2FA7">
      <w:pPr>
        <w:pStyle w:val="Akapitzlist"/>
        <w:numPr>
          <w:ilvl w:val="0"/>
          <w:numId w:val="21"/>
        </w:numPr>
        <w:spacing w:line="360" w:lineRule="auto"/>
        <w:ind w:left="567" w:hanging="567"/>
        <w:rPr>
          <w:rFonts w:ascii="Arial" w:hAnsi="Arial" w:cs="Arial"/>
          <w:bCs/>
          <w:sz w:val="24"/>
          <w:szCs w:val="24"/>
        </w:rPr>
      </w:pPr>
      <w:r w:rsidRPr="00401F1D">
        <w:rPr>
          <w:rFonts w:ascii="Arial" w:hAnsi="Arial" w:cs="Arial"/>
          <w:bCs/>
          <w:sz w:val="24"/>
          <w:szCs w:val="24"/>
        </w:rPr>
        <w:lastRenderedPageBreak/>
        <w:t xml:space="preserve">Każdą inwestycję początkową rozpoczętą przez tego samego beneficjenta (na poziomie grupy) w okresie trzech lat od daty rozpoczęcia prac nad inną inwestycją objętą pomocą w tym samym regionie na poziomie 3 wspólnej klasyfikacji jednostek terytorialnych do celów statystycznych uznaje się za część jednostkowego projektu inwestycyjnego. Jeżeli taki jednostkowy projekt inwestycyjny jest dużym projektem inwestycyjnym, łączna kwota pomocy na jednostkowy projekt inwestycyjny nie przekracza skorygowanej kwoty pomocy na duże </w:t>
      </w:r>
      <w:r w:rsidRPr="001F0891">
        <w:rPr>
          <w:rFonts w:ascii="Arial" w:hAnsi="Arial" w:cs="Arial"/>
          <w:bCs/>
          <w:sz w:val="24"/>
          <w:szCs w:val="24"/>
        </w:rPr>
        <w:t>projekty inwestycyjne.</w:t>
      </w:r>
    </w:p>
    <w:p w14:paraId="350A5FD5" w14:textId="6B49F1AF" w:rsidR="009F1A22" w:rsidRPr="001F0891" w:rsidRDefault="009F1A22" w:rsidP="008B2FA7">
      <w:pPr>
        <w:pStyle w:val="Akapitzlist"/>
        <w:numPr>
          <w:ilvl w:val="0"/>
          <w:numId w:val="21"/>
        </w:numPr>
        <w:spacing w:line="360" w:lineRule="auto"/>
        <w:ind w:left="567" w:hanging="567"/>
        <w:rPr>
          <w:rFonts w:ascii="Arial" w:hAnsi="Arial" w:cs="Arial"/>
          <w:bCs/>
          <w:sz w:val="24"/>
          <w:szCs w:val="24"/>
        </w:rPr>
      </w:pPr>
      <w:r w:rsidRPr="001F0891">
        <w:rPr>
          <w:rFonts w:ascii="Arial" w:hAnsi="Arial" w:cs="Arial"/>
          <w:bCs/>
          <w:sz w:val="24"/>
          <w:szCs w:val="24"/>
        </w:rPr>
        <w:t xml:space="preserve">W związku z art. 30 ust. 5 ustawy wdrożeniowej w przypadku projektów objętych pomocą publiczną, która nie może być udzielona na podstawie rozporządzeń wydanych przez ministra właściwego do spraw rozwoju regionalnego lub na podstawie innych przepisów, IZ FEŁ2027 zastrzega sobie możliwość podjęcia decyzji o indywidualnej notyfikacji planowanego wsparcia. </w:t>
      </w:r>
    </w:p>
    <w:p w14:paraId="31F2D6A8" w14:textId="4DE3351D" w:rsidR="009F1A22" w:rsidRPr="001F0891" w:rsidRDefault="009F1A22" w:rsidP="008B2FA7">
      <w:pPr>
        <w:pStyle w:val="Akapitzlist"/>
        <w:numPr>
          <w:ilvl w:val="0"/>
          <w:numId w:val="21"/>
        </w:numPr>
        <w:spacing w:line="360" w:lineRule="auto"/>
        <w:ind w:left="567" w:hanging="567"/>
        <w:rPr>
          <w:rFonts w:ascii="Arial" w:hAnsi="Arial" w:cs="Arial"/>
          <w:bCs/>
          <w:sz w:val="24"/>
          <w:szCs w:val="24"/>
        </w:rPr>
      </w:pPr>
      <w:r w:rsidRPr="001F0891">
        <w:rPr>
          <w:rFonts w:ascii="Arial" w:hAnsi="Arial" w:cs="Arial"/>
          <w:bCs/>
          <w:sz w:val="24"/>
          <w:szCs w:val="24"/>
        </w:rPr>
        <w:t>Pomoc udzielana zgodnie z zasadami ramowymi jest pomocą podlegającą indywidualnej notyfikacji i IZ FEŁ2027 zastrzega sobie możliwość podjęcia decyzji o indywidualnej notyfikacji planowanego wsparcia.</w:t>
      </w:r>
    </w:p>
    <w:p w14:paraId="04BB0CBA" w14:textId="4634DA15" w:rsidR="006865D8" w:rsidRPr="00401F1D" w:rsidRDefault="004D1194" w:rsidP="003B1658">
      <w:pPr>
        <w:spacing w:before="480" w:after="0" w:line="360" w:lineRule="auto"/>
        <w:ind w:left="709" w:hanging="709"/>
        <w:jc w:val="center"/>
        <w:rPr>
          <w:rFonts w:ascii="Arial" w:eastAsiaTheme="majorEastAsia" w:hAnsi="Arial" w:cs="Arial"/>
          <w:b/>
          <w:bCs/>
          <w:color w:val="365F91" w:themeColor="accent1" w:themeShade="BF"/>
          <w:sz w:val="24"/>
          <w:szCs w:val="24"/>
        </w:rPr>
      </w:pPr>
      <w:bookmarkStart w:id="49" w:name="_Hlk116642650"/>
      <w:r w:rsidRPr="00401F1D">
        <w:rPr>
          <w:rFonts w:ascii="Arial" w:eastAsiaTheme="majorEastAsia" w:hAnsi="Arial" w:cs="Arial"/>
          <w:b/>
          <w:bCs/>
          <w:color w:val="365F91" w:themeColor="accent1" w:themeShade="BF"/>
          <w:sz w:val="24"/>
          <w:szCs w:val="24"/>
        </w:rPr>
        <w:t>§</w:t>
      </w:r>
      <w:r w:rsidR="006865D8" w:rsidRPr="00401F1D">
        <w:rPr>
          <w:rFonts w:ascii="Arial" w:eastAsiaTheme="majorEastAsia" w:hAnsi="Arial" w:cs="Arial"/>
          <w:b/>
          <w:bCs/>
          <w:color w:val="365F91" w:themeColor="accent1" w:themeShade="BF"/>
          <w:sz w:val="24"/>
          <w:szCs w:val="24"/>
        </w:rPr>
        <w:t xml:space="preserve"> 1</w:t>
      </w:r>
      <w:r w:rsidR="0030345E" w:rsidRPr="00401F1D">
        <w:rPr>
          <w:rFonts w:ascii="Arial" w:eastAsiaTheme="majorEastAsia" w:hAnsi="Arial" w:cs="Arial"/>
          <w:b/>
          <w:bCs/>
          <w:color w:val="365F91" w:themeColor="accent1" w:themeShade="BF"/>
          <w:sz w:val="24"/>
          <w:szCs w:val="24"/>
        </w:rPr>
        <w:t>4</w:t>
      </w:r>
    </w:p>
    <w:p w14:paraId="2905865B" w14:textId="28F122DE" w:rsidR="00F02C23" w:rsidRPr="001D0C05" w:rsidRDefault="006865D8" w:rsidP="004D02E0">
      <w:pPr>
        <w:pStyle w:val="Nagwek1"/>
      </w:pPr>
      <w:bookmarkStart w:id="50" w:name="_Toc138935719"/>
      <w:bookmarkStart w:id="51" w:name="_Toc150525428"/>
      <w:r w:rsidRPr="001D0C05">
        <w:t>Projekty partnerskie</w:t>
      </w:r>
      <w:bookmarkEnd w:id="49"/>
      <w:bookmarkEnd w:id="50"/>
      <w:bookmarkEnd w:id="51"/>
    </w:p>
    <w:p w14:paraId="08EFEFBA" w14:textId="40A42D97" w:rsidR="008D4809" w:rsidRDefault="00D421E6" w:rsidP="008B2FA7">
      <w:pPr>
        <w:pStyle w:val="Akapitzlist"/>
        <w:numPr>
          <w:ilvl w:val="0"/>
          <w:numId w:val="59"/>
        </w:numPr>
        <w:spacing w:after="240" w:line="360" w:lineRule="auto"/>
        <w:ind w:left="567" w:hanging="567"/>
        <w:rPr>
          <w:rFonts w:ascii="Arial" w:hAnsi="Arial" w:cs="Arial"/>
          <w:sz w:val="24"/>
          <w:szCs w:val="24"/>
        </w:rPr>
      </w:pPr>
      <w:r w:rsidRPr="001D0C05">
        <w:rPr>
          <w:rFonts w:ascii="Arial" w:hAnsi="Arial" w:cs="Arial"/>
          <w:sz w:val="24"/>
          <w:szCs w:val="24"/>
        </w:rPr>
        <w:t xml:space="preserve">W zakresie wymagań dotyczących partnerstwa </w:t>
      </w:r>
      <w:r w:rsidR="00B202DD">
        <w:rPr>
          <w:rFonts w:ascii="Arial" w:hAnsi="Arial" w:cs="Arial"/>
          <w:sz w:val="24"/>
          <w:szCs w:val="24"/>
        </w:rPr>
        <w:t>w</w:t>
      </w:r>
      <w:r w:rsidR="004E5A7B" w:rsidRPr="001D0C05">
        <w:rPr>
          <w:rFonts w:ascii="Arial" w:hAnsi="Arial" w:cs="Arial"/>
          <w:sz w:val="24"/>
          <w:szCs w:val="24"/>
        </w:rPr>
        <w:t xml:space="preserve">nioskodawca </w:t>
      </w:r>
      <w:r w:rsidRPr="001D0C05">
        <w:rPr>
          <w:rFonts w:ascii="Arial" w:hAnsi="Arial" w:cs="Arial"/>
          <w:sz w:val="24"/>
          <w:szCs w:val="24"/>
        </w:rPr>
        <w:t xml:space="preserve">zobowiązany jest stosować </w:t>
      </w:r>
      <w:r w:rsidR="00F12715" w:rsidRPr="001D0C05">
        <w:rPr>
          <w:rFonts w:ascii="Arial" w:hAnsi="Arial" w:cs="Arial"/>
          <w:sz w:val="24"/>
          <w:szCs w:val="24"/>
        </w:rPr>
        <w:t>zapisy art.</w:t>
      </w:r>
      <w:r w:rsidR="00996A03" w:rsidRPr="001D0C05">
        <w:rPr>
          <w:rFonts w:ascii="Arial" w:hAnsi="Arial" w:cs="Arial"/>
          <w:sz w:val="24"/>
          <w:szCs w:val="24"/>
        </w:rPr>
        <w:t xml:space="preserve"> </w:t>
      </w:r>
      <w:r w:rsidR="00F12715" w:rsidRPr="001D0C05">
        <w:rPr>
          <w:rFonts w:ascii="Arial" w:hAnsi="Arial" w:cs="Arial"/>
          <w:sz w:val="24"/>
          <w:szCs w:val="24"/>
        </w:rPr>
        <w:t>3</w:t>
      </w:r>
      <w:r w:rsidR="006865D8" w:rsidRPr="001D0C05">
        <w:rPr>
          <w:rFonts w:ascii="Arial" w:hAnsi="Arial" w:cs="Arial"/>
          <w:sz w:val="24"/>
          <w:szCs w:val="24"/>
        </w:rPr>
        <w:t>9</w:t>
      </w:r>
      <w:r w:rsidR="00F12715" w:rsidRPr="001D0C05">
        <w:rPr>
          <w:rFonts w:ascii="Arial" w:hAnsi="Arial" w:cs="Arial"/>
          <w:sz w:val="24"/>
          <w:szCs w:val="24"/>
        </w:rPr>
        <w:t xml:space="preserve"> ustaw</w:t>
      </w:r>
      <w:r w:rsidR="00897394" w:rsidRPr="001D0C05">
        <w:rPr>
          <w:rFonts w:ascii="Arial" w:hAnsi="Arial" w:cs="Arial"/>
          <w:sz w:val="24"/>
          <w:szCs w:val="24"/>
        </w:rPr>
        <w:t>y</w:t>
      </w:r>
      <w:r w:rsidR="006510E5" w:rsidRPr="001D0C05">
        <w:rPr>
          <w:rFonts w:ascii="Arial" w:hAnsi="Arial" w:cs="Arial"/>
          <w:sz w:val="24"/>
          <w:szCs w:val="24"/>
        </w:rPr>
        <w:t xml:space="preserve"> wdrożeniowej</w:t>
      </w:r>
      <w:r w:rsidR="00897394" w:rsidRPr="001D0C05">
        <w:rPr>
          <w:rFonts w:ascii="Arial" w:hAnsi="Arial" w:cs="Arial"/>
          <w:sz w:val="24"/>
          <w:szCs w:val="24"/>
        </w:rPr>
        <w:t>.</w:t>
      </w:r>
      <w:r w:rsidR="00EB1CD3">
        <w:rPr>
          <w:rFonts w:ascii="Arial" w:hAnsi="Arial" w:cs="Arial"/>
          <w:sz w:val="24"/>
          <w:szCs w:val="24"/>
        </w:rPr>
        <w:t xml:space="preserve"> W niniejszym naborze możliwe jest </w:t>
      </w:r>
      <w:r w:rsidR="00BB6BD7">
        <w:rPr>
          <w:rFonts w:ascii="Arial" w:hAnsi="Arial" w:cs="Arial"/>
          <w:sz w:val="24"/>
          <w:szCs w:val="24"/>
        </w:rPr>
        <w:t>n</w:t>
      </w:r>
      <w:r w:rsidR="00EB1CD3">
        <w:rPr>
          <w:rFonts w:ascii="Arial" w:hAnsi="Arial" w:cs="Arial"/>
          <w:sz w:val="24"/>
          <w:szCs w:val="24"/>
        </w:rPr>
        <w:t xml:space="preserve">awiązanie partnerstwa w formule konsorcjum naukowo – przemysłowego z wiodącą rolą przedsiębiorcy. </w:t>
      </w:r>
    </w:p>
    <w:p w14:paraId="39DABB97" w14:textId="6AD68FBD" w:rsidR="008D4809" w:rsidRDefault="008D4809" w:rsidP="008D4809">
      <w:pPr>
        <w:pStyle w:val="Akapitzlist"/>
        <w:numPr>
          <w:ilvl w:val="0"/>
          <w:numId w:val="59"/>
        </w:numPr>
        <w:spacing w:after="240" w:line="360" w:lineRule="auto"/>
        <w:ind w:left="567" w:hanging="567"/>
        <w:rPr>
          <w:rFonts w:ascii="Arial" w:hAnsi="Arial" w:cs="Arial"/>
          <w:sz w:val="24"/>
          <w:szCs w:val="24"/>
        </w:rPr>
      </w:pPr>
      <w:r w:rsidRPr="008D4809">
        <w:rPr>
          <w:rFonts w:ascii="Arial" w:hAnsi="Arial" w:cs="Arial"/>
          <w:sz w:val="24"/>
          <w:szCs w:val="24"/>
        </w:rPr>
        <w:t>W ramach naboru dopuszcza się realizację projektów partnerskich w rozumieniu art. 39 ustawy wdrożeniowej</w:t>
      </w:r>
      <w:r w:rsidR="00B25906">
        <w:rPr>
          <w:rFonts w:ascii="Arial" w:hAnsi="Arial" w:cs="Arial"/>
          <w:sz w:val="24"/>
          <w:szCs w:val="24"/>
        </w:rPr>
        <w:t xml:space="preserve">, </w:t>
      </w:r>
      <w:r w:rsidRPr="008D4809">
        <w:rPr>
          <w:rFonts w:ascii="Arial" w:hAnsi="Arial" w:cs="Arial"/>
          <w:sz w:val="24"/>
          <w:szCs w:val="24"/>
        </w:rPr>
        <w:t>który reguluje obowiązki związane z utworzeniem partnerstwa (m.in. zasady wyboru partnera, zakres porozumi</w:t>
      </w:r>
      <w:r w:rsidR="00B660A0">
        <w:rPr>
          <w:rFonts w:ascii="Arial" w:hAnsi="Arial" w:cs="Arial"/>
          <w:sz w:val="24"/>
          <w:szCs w:val="24"/>
        </w:rPr>
        <w:t>enia lub umowy o partnerstwie).</w:t>
      </w:r>
    </w:p>
    <w:p w14:paraId="4B89B596" w14:textId="4FC25A41" w:rsidR="00DF7782" w:rsidRDefault="008D4809" w:rsidP="00DF7782">
      <w:pPr>
        <w:pStyle w:val="Akapitzlist"/>
        <w:numPr>
          <w:ilvl w:val="0"/>
          <w:numId w:val="59"/>
        </w:numPr>
        <w:spacing w:after="240" w:line="360" w:lineRule="auto"/>
        <w:ind w:left="567" w:hanging="567"/>
        <w:rPr>
          <w:rFonts w:ascii="Arial" w:hAnsi="Arial" w:cs="Arial"/>
          <w:sz w:val="24"/>
          <w:szCs w:val="24"/>
        </w:rPr>
      </w:pPr>
      <w:r w:rsidRPr="008D4809">
        <w:rPr>
          <w:rFonts w:ascii="Arial" w:hAnsi="Arial" w:cs="Arial"/>
          <w:sz w:val="24"/>
          <w:szCs w:val="24"/>
        </w:rPr>
        <w:t>W przypadku powołania konsorcjum naukowo – przemysłowego wnioskodawca zobowiązany jest do przedłożenia w r</w:t>
      </w:r>
      <w:r w:rsidR="006044B5">
        <w:rPr>
          <w:rFonts w:ascii="Arial" w:hAnsi="Arial" w:cs="Arial"/>
          <w:sz w:val="24"/>
          <w:szCs w:val="24"/>
        </w:rPr>
        <w:t xml:space="preserve">amach niniejszego naboru Umowy </w:t>
      </w:r>
      <w:r w:rsidRPr="008D4809">
        <w:rPr>
          <w:rFonts w:ascii="Arial" w:hAnsi="Arial" w:cs="Arial"/>
          <w:sz w:val="24"/>
          <w:szCs w:val="24"/>
        </w:rPr>
        <w:t>konsorcjum naukowo-przemysłowego</w:t>
      </w:r>
      <w:r w:rsidR="00DF7782">
        <w:rPr>
          <w:rFonts w:ascii="Arial" w:hAnsi="Arial" w:cs="Arial"/>
          <w:sz w:val="24"/>
          <w:szCs w:val="24"/>
        </w:rPr>
        <w:t xml:space="preserve"> z rolą wiodącą przedsiębiorcy.</w:t>
      </w:r>
    </w:p>
    <w:p w14:paraId="4379B7CB" w14:textId="3B50855D" w:rsidR="0052743C" w:rsidRPr="00DF7782" w:rsidRDefault="00DF7782" w:rsidP="00712AA2">
      <w:pPr>
        <w:pStyle w:val="Akapitzlist"/>
        <w:numPr>
          <w:ilvl w:val="0"/>
          <w:numId w:val="59"/>
        </w:numPr>
        <w:spacing w:after="240" w:line="360" w:lineRule="auto"/>
        <w:ind w:left="567" w:hanging="567"/>
        <w:rPr>
          <w:rFonts w:ascii="Arial" w:hAnsi="Arial" w:cs="Arial"/>
          <w:sz w:val="24"/>
          <w:szCs w:val="24"/>
        </w:rPr>
      </w:pPr>
      <w:r w:rsidRPr="008B2FA7">
        <w:rPr>
          <w:rFonts w:ascii="Arial" w:hAnsi="Arial" w:cs="Arial"/>
          <w:sz w:val="24"/>
          <w:szCs w:val="24"/>
        </w:rPr>
        <w:t xml:space="preserve">Udział konsorcjanta w realizacji projektu polega na wnoszeniu co najmniej zasobów ludzkich wykonujących prace merytoryczne dotyczące badań </w:t>
      </w:r>
      <w:r w:rsidRPr="008B2FA7">
        <w:rPr>
          <w:rFonts w:ascii="Arial" w:hAnsi="Arial" w:cs="Arial"/>
          <w:sz w:val="24"/>
          <w:szCs w:val="24"/>
        </w:rPr>
        <w:lastRenderedPageBreak/>
        <w:t>przemysłowych lub prac rozwojowych, co oznacza, że nie może ograniczać się wyłącznie do zarządzania projektem, udostępniania zasobów technicznych lub wnoszenia wkładu finansowego.</w:t>
      </w:r>
    </w:p>
    <w:p w14:paraId="22DE3AE3" w14:textId="5F21ED6E" w:rsidR="008D4809" w:rsidRPr="008B2FA7" w:rsidRDefault="008B2FA7" w:rsidP="008B2FA7">
      <w:pPr>
        <w:pStyle w:val="Akapitzlist"/>
        <w:spacing w:after="240" w:line="360" w:lineRule="auto"/>
        <w:ind w:left="567" w:hanging="567"/>
        <w:rPr>
          <w:rFonts w:ascii="Arial" w:hAnsi="Arial" w:cs="Arial"/>
          <w:sz w:val="24"/>
          <w:szCs w:val="24"/>
        </w:rPr>
      </w:pPr>
      <w:r>
        <w:rPr>
          <w:rFonts w:ascii="Arial" w:hAnsi="Arial" w:cs="Arial"/>
          <w:sz w:val="24"/>
          <w:szCs w:val="24"/>
        </w:rPr>
        <w:t xml:space="preserve">5) </w:t>
      </w:r>
      <w:r>
        <w:rPr>
          <w:rFonts w:ascii="Arial" w:hAnsi="Arial" w:cs="Arial"/>
          <w:sz w:val="24"/>
          <w:szCs w:val="24"/>
        </w:rPr>
        <w:tab/>
      </w:r>
      <w:r w:rsidR="008D4809" w:rsidRPr="008B2FA7">
        <w:rPr>
          <w:rFonts w:ascii="Arial" w:hAnsi="Arial" w:cs="Arial"/>
          <w:sz w:val="24"/>
          <w:szCs w:val="24"/>
        </w:rPr>
        <w:t>Wszyscy partnerzy zobowiązani są do przestrzegania zasad poddawania się kontroli oraz postanowień zawartych w umowie o dofinansowanie na takich samych zasadach jak partner wiodący (Lider).</w:t>
      </w:r>
    </w:p>
    <w:p w14:paraId="6C57FE2B" w14:textId="29DAC865" w:rsidR="006865D8" w:rsidRPr="00AB6A1A" w:rsidRDefault="004D1194" w:rsidP="00DF7782">
      <w:pPr>
        <w:pStyle w:val="Akapitzlist"/>
        <w:spacing w:before="480" w:after="0" w:line="360" w:lineRule="auto"/>
        <w:ind w:left="709" w:hanging="709"/>
        <w:contextualSpacing w:val="0"/>
        <w:jc w:val="center"/>
        <w:rPr>
          <w:rFonts w:ascii="Arial" w:eastAsiaTheme="majorEastAsia" w:hAnsi="Arial" w:cs="Arial"/>
          <w:b/>
          <w:bCs/>
          <w:color w:val="365F91" w:themeColor="accent1" w:themeShade="BF"/>
          <w:sz w:val="24"/>
          <w:szCs w:val="24"/>
        </w:rPr>
      </w:pPr>
      <w:r w:rsidRPr="00AB6A1A">
        <w:rPr>
          <w:rFonts w:ascii="Arial" w:eastAsiaTheme="majorEastAsia" w:hAnsi="Arial" w:cs="Arial"/>
          <w:b/>
          <w:bCs/>
          <w:color w:val="365F91" w:themeColor="accent1" w:themeShade="BF"/>
          <w:sz w:val="24"/>
          <w:szCs w:val="24"/>
        </w:rPr>
        <w:t>§</w:t>
      </w:r>
      <w:r w:rsidR="006865D8" w:rsidRPr="00AB6A1A">
        <w:rPr>
          <w:rFonts w:ascii="Arial" w:eastAsiaTheme="majorEastAsia" w:hAnsi="Arial" w:cs="Arial"/>
          <w:b/>
          <w:bCs/>
          <w:color w:val="365F91" w:themeColor="accent1" w:themeShade="BF"/>
          <w:sz w:val="24"/>
          <w:szCs w:val="24"/>
        </w:rPr>
        <w:t xml:space="preserve"> 1</w:t>
      </w:r>
      <w:r w:rsidR="0030345E" w:rsidRPr="00AB6A1A">
        <w:rPr>
          <w:rFonts w:ascii="Arial" w:eastAsiaTheme="majorEastAsia" w:hAnsi="Arial" w:cs="Arial"/>
          <w:b/>
          <w:bCs/>
          <w:color w:val="365F91" w:themeColor="accent1" w:themeShade="BF"/>
          <w:sz w:val="24"/>
          <w:szCs w:val="24"/>
        </w:rPr>
        <w:t>5</w:t>
      </w:r>
    </w:p>
    <w:p w14:paraId="4E7DAD6B" w14:textId="13A667FF" w:rsidR="00A26A46" w:rsidRPr="001316C2" w:rsidRDefault="006865D8" w:rsidP="004D02E0">
      <w:pPr>
        <w:pStyle w:val="Nagwek1"/>
      </w:pPr>
      <w:bookmarkStart w:id="52" w:name="_Toc138935720"/>
      <w:bookmarkStart w:id="53" w:name="_Toc150525429"/>
      <w:r w:rsidRPr="001316C2">
        <w:t>Procedura składania wniosku o dofinansowanie</w:t>
      </w:r>
      <w:bookmarkEnd w:id="52"/>
      <w:bookmarkEnd w:id="53"/>
    </w:p>
    <w:p w14:paraId="1450DDCD" w14:textId="05E512B2" w:rsidR="005547A8" w:rsidRPr="00B202DD" w:rsidRDefault="005F3921" w:rsidP="00B202DD">
      <w:pPr>
        <w:pStyle w:val="Akapitzlist"/>
        <w:numPr>
          <w:ilvl w:val="0"/>
          <w:numId w:val="7"/>
        </w:numPr>
        <w:spacing w:line="360" w:lineRule="auto"/>
        <w:ind w:left="567" w:hanging="567"/>
        <w:rPr>
          <w:rFonts w:ascii="Arial" w:hAnsi="Arial" w:cs="Arial"/>
          <w:sz w:val="24"/>
          <w:szCs w:val="24"/>
        </w:rPr>
      </w:pPr>
      <w:r w:rsidRPr="005F3921">
        <w:rPr>
          <w:rFonts w:ascii="Arial" w:hAnsi="Arial" w:cs="Arial"/>
          <w:sz w:val="24"/>
          <w:szCs w:val="24"/>
        </w:rPr>
        <w:t xml:space="preserve">Formularz wniosku o dofinansowanie projektu wraz z załącznikami należy złożyć wyłącznie </w:t>
      </w:r>
      <w:r w:rsidRPr="005F3921">
        <w:rPr>
          <w:rFonts w:ascii="Arial" w:hAnsi="Arial" w:cs="Arial"/>
          <w:b/>
          <w:sz w:val="24"/>
          <w:szCs w:val="24"/>
        </w:rPr>
        <w:t>w wersji elektronicznej za pośrednictwem aplikacji WOD2021 do Instytucji ogłaszającej nabór dla działania FELD.09.01 Gospodarka w transformacji w ramach Priorytetu 9</w:t>
      </w:r>
      <w:r w:rsidRPr="005F3921">
        <w:rPr>
          <w:rFonts w:ascii="Arial" w:hAnsi="Arial" w:cs="Arial"/>
          <w:sz w:val="24"/>
          <w:szCs w:val="24"/>
        </w:rPr>
        <w:t xml:space="preserve"> </w:t>
      </w:r>
      <w:r w:rsidRPr="005F3921">
        <w:rPr>
          <w:rFonts w:ascii="Arial" w:hAnsi="Arial" w:cs="Arial"/>
          <w:b/>
          <w:sz w:val="24"/>
          <w:szCs w:val="24"/>
        </w:rPr>
        <w:t>Fundusze Europejskie dla Łódzkiego w transformacji.</w:t>
      </w:r>
    </w:p>
    <w:p w14:paraId="63B91FEF" w14:textId="7FFDE93B" w:rsidR="00E6675B" w:rsidRPr="00AB6A1A" w:rsidRDefault="00E6675B" w:rsidP="00401F1D">
      <w:pPr>
        <w:pStyle w:val="Akapitzlist"/>
        <w:numPr>
          <w:ilvl w:val="0"/>
          <w:numId w:val="7"/>
        </w:numPr>
        <w:spacing w:line="360" w:lineRule="auto"/>
        <w:ind w:left="567" w:hanging="567"/>
        <w:rPr>
          <w:rFonts w:ascii="Arial" w:hAnsi="Arial" w:cs="Arial"/>
          <w:sz w:val="24"/>
          <w:szCs w:val="24"/>
        </w:rPr>
      </w:pPr>
      <w:r w:rsidRPr="00AB6A1A">
        <w:rPr>
          <w:rFonts w:ascii="Arial" w:hAnsi="Arial" w:cs="Arial"/>
          <w:sz w:val="24"/>
          <w:szCs w:val="24"/>
        </w:rPr>
        <w:t xml:space="preserve">Aby móc korzystać z aplikacji WOD2021 należy założyć konto dla </w:t>
      </w:r>
      <w:r w:rsidR="00B202DD">
        <w:rPr>
          <w:rFonts w:ascii="Arial" w:hAnsi="Arial" w:cs="Arial"/>
          <w:sz w:val="24"/>
          <w:szCs w:val="24"/>
        </w:rPr>
        <w:t>w</w:t>
      </w:r>
      <w:r w:rsidR="004E5A7B" w:rsidRPr="00AB6A1A">
        <w:rPr>
          <w:rFonts w:ascii="Arial" w:hAnsi="Arial" w:cs="Arial"/>
          <w:sz w:val="24"/>
          <w:szCs w:val="24"/>
        </w:rPr>
        <w:t xml:space="preserve">nioskodawcy </w:t>
      </w:r>
      <w:r w:rsidRPr="00AB6A1A">
        <w:rPr>
          <w:rFonts w:ascii="Arial" w:hAnsi="Arial" w:cs="Arial"/>
          <w:sz w:val="24"/>
          <w:szCs w:val="24"/>
        </w:rPr>
        <w:t xml:space="preserve">zgodnie z </w:t>
      </w:r>
      <w:r w:rsidRPr="00B202DD">
        <w:rPr>
          <w:rFonts w:ascii="Arial" w:hAnsi="Arial" w:cs="Arial"/>
          <w:b/>
          <w:sz w:val="24"/>
          <w:szCs w:val="24"/>
        </w:rPr>
        <w:t>Instrukcją wypełniania wniosku o dofinansowanie projekt</w:t>
      </w:r>
      <w:r w:rsidR="005F3921" w:rsidRPr="00B202DD">
        <w:rPr>
          <w:rFonts w:ascii="Arial" w:hAnsi="Arial" w:cs="Arial"/>
          <w:b/>
          <w:sz w:val="24"/>
          <w:szCs w:val="24"/>
        </w:rPr>
        <w:t>u</w:t>
      </w:r>
      <w:r w:rsidR="00B202DD">
        <w:rPr>
          <w:rFonts w:ascii="Arial" w:hAnsi="Arial" w:cs="Arial"/>
          <w:sz w:val="24"/>
          <w:szCs w:val="24"/>
        </w:rPr>
        <w:t xml:space="preserve"> </w:t>
      </w:r>
      <w:r w:rsidR="00FD0BBA" w:rsidRPr="00AB6A1A">
        <w:rPr>
          <w:rFonts w:ascii="Arial" w:hAnsi="Arial" w:cs="Arial"/>
          <w:sz w:val="24"/>
          <w:szCs w:val="24"/>
        </w:rPr>
        <w:t xml:space="preserve">w ramach naboru nr </w:t>
      </w:r>
      <w:r w:rsidR="00AB6A1A" w:rsidRPr="00AB6A1A">
        <w:rPr>
          <w:rFonts w:ascii="Arial" w:hAnsi="Arial" w:cs="Arial"/>
          <w:sz w:val="24"/>
          <w:szCs w:val="24"/>
        </w:rPr>
        <w:t>FELD.09.01</w:t>
      </w:r>
      <w:r w:rsidRPr="00AB6A1A">
        <w:rPr>
          <w:rFonts w:ascii="Arial" w:hAnsi="Arial" w:cs="Arial"/>
          <w:sz w:val="24"/>
          <w:szCs w:val="24"/>
        </w:rPr>
        <w:t>-IZ.00-</w:t>
      </w:r>
      <w:r w:rsidR="00E03C8C" w:rsidRPr="00AB6A1A">
        <w:rPr>
          <w:rFonts w:ascii="Arial" w:hAnsi="Arial" w:cs="Arial"/>
          <w:sz w:val="24"/>
          <w:szCs w:val="24"/>
        </w:rPr>
        <w:t>00</w:t>
      </w:r>
      <w:r w:rsidR="00E03C8C">
        <w:rPr>
          <w:rFonts w:ascii="Arial" w:hAnsi="Arial" w:cs="Arial"/>
          <w:sz w:val="24"/>
          <w:szCs w:val="24"/>
        </w:rPr>
        <w:t>2</w:t>
      </w:r>
      <w:r w:rsidRPr="00AB6A1A">
        <w:rPr>
          <w:rFonts w:ascii="Arial" w:hAnsi="Arial" w:cs="Arial"/>
          <w:sz w:val="24"/>
          <w:szCs w:val="24"/>
        </w:rPr>
        <w:t xml:space="preserve">/23. Przedmiotowe konto </w:t>
      </w:r>
      <w:r w:rsidR="00B202DD">
        <w:rPr>
          <w:rFonts w:ascii="Arial" w:hAnsi="Arial" w:cs="Arial"/>
          <w:sz w:val="24"/>
          <w:szCs w:val="24"/>
        </w:rPr>
        <w:t>w</w:t>
      </w:r>
      <w:r w:rsidR="004E5A7B" w:rsidRPr="00AB6A1A">
        <w:rPr>
          <w:rFonts w:ascii="Arial" w:hAnsi="Arial" w:cs="Arial"/>
          <w:sz w:val="24"/>
          <w:szCs w:val="24"/>
        </w:rPr>
        <w:t xml:space="preserve">nioskodawcy </w:t>
      </w:r>
      <w:r w:rsidRPr="00AB6A1A">
        <w:rPr>
          <w:rFonts w:ascii="Arial" w:hAnsi="Arial" w:cs="Arial"/>
          <w:sz w:val="24"/>
          <w:szCs w:val="24"/>
        </w:rPr>
        <w:t>będzie wykorzystywane podczas całego postępowania wyboru projekt</w:t>
      </w:r>
      <w:r w:rsidR="005F3921">
        <w:rPr>
          <w:rFonts w:ascii="Arial" w:hAnsi="Arial" w:cs="Arial"/>
          <w:sz w:val="24"/>
          <w:szCs w:val="24"/>
        </w:rPr>
        <w:t>u</w:t>
      </w:r>
      <w:r w:rsidRPr="00AB6A1A">
        <w:rPr>
          <w:rFonts w:ascii="Arial" w:hAnsi="Arial" w:cs="Arial"/>
          <w:sz w:val="24"/>
          <w:szCs w:val="24"/>
        </w:rPr>
        <w:t>.</w:t>
      </w:r>
    </w:p>
    <w:p w14:paraId="51E31B2A" w14:textId="4E372182" w:rsidR="00E6675B" w:rsidRPr="00AB6A1A" w:rsidRDefault="00E6675B" w:rsidP="00401F1D">
      <w:pPr>
        <w:pStyle w:val="Akapitzlist"/>
        <w:numPr>
          <w:ilvl w:val="0"/>
          <w:numId w:val="7"/>
        </w:numPr>
        <w:spacing w:line="360" w:lineRule="auto"/>
        <w:ind w:left="567" w:hanging="567"/>
        <w:rPr>
          <w:rFonts w:ascii="Arial" w:hAnsi="Arial" w:cs="Arial"/>
          <w:sz w:val="24"/>
          <w:szCs w:val="24"/>
        </w:rPr>
      </w:pPr>
      <w:r w:rsidRPr="00AB6A1A">
        <w:rPr>
          <w:rFonts w:ascii="Arial" w:hAnsi="Arial" w:cs="Arial"/>
          <w:sz w:val="24"/>
          <w:szCs w:val="24"/>
        </w:rPr>
        <w:t xml:space="preserve">Po założeniu konta, </w:t>
      </w:r>
      <w:r w:rsidR="00B202DD">
        <w:rPr>
          <w:rFonts w:ascii="Arial" w:hAnsi="Arial" w:cs="Arial"/>
          <w:sz w:val="24"/>
          <w:szCs w:val="24"/>
        </w:rPr>
        <w:t>w</w:t>
      </w:r>
      <w:r w:rsidR="004E5A7B" w:rsidRPr="00AB6A1A">
        <w:rPr>
          <w:rFonts w:ascii="Arial" w:hAnsi="Arial" w:cs="Arial"/>
          <w:sz w:val="24"/>
          <w:szCs w:val="24"/>
        </w:rPr>
        <w:t xml:space="preserve">nioskodawca </w:t>
      </w:r>
      <w:r w:rsidRPr="00AB6A1A">
        <w:rPr>
          <w:rFonts w:ascii="Arial" w:hAnsi="Arial" w:cs="Arial"/>
          <w:sz w:val="24"/>
          <w:szCs w:val="24"/>
        </w:rPr>
        <w:t>może przystąpić do wypełniania wniosku o dofinansowanie zgodnie z Instrukcją wypełniania wniosku o dofinansowanie projek</w:t>
      </w:r>
      <w:r w:rsidR="00FD0BBA" w:rsidRPr="00AB6A1A">
        <w:rPr>
          <w:rFonts w:ascii="Arial" w:hAnsi="Arial" w:cs="Arial"/>
          <w:sz w:val="24"/>
          <w:szCs w:val="24"/>
        </w:rPr>
        <w:t xml:space="preserve">tu w ramach naboru nr </w:t>
      </w:r>
      <w:r w:rsidR="00AB6A1A" w:rsidRPr="00AB6A1A">
        <w:rPr>
          <w:rFonts w:ascii="Arial" w:hAnsi="Arial" w:cs="Arial"/>
          <w:sz w:val="24"/>
          <w:szCs w:val="24"/>
        </w:rPr>
        <w:t>FELD.09.01</w:t>
      </w:r>
      <w:r w:rsidRPr="00AB6A1A">
        <w:rPr>
          <w:rFonts w:ascii="Arial" w:hAnsi="Arial" w:cs="Arial"/>
          <w:sz w:val="24"/>
          <w:szCs w:val="24"/>
        </w:rPr>
        <w:t>-IZ.00-</w:t>
      </w:r>
      <w:r w:rsidR="00E03C8C" w:rsidRPr="00AB6A1A">
        <w:rPr>
          <w:rFonts w:ascii="Arial" w:hAnsi="Arial" w:cs="Arial"/>
          <w:sz w:val="24"/>
          <w:szCs w:val="24"/>
        </w:rPr>
        <w:t>00</w:t>
      </w:r>
      <w:r w:rsidR="00E03C8C">
        <w:rPr>
          <w:rFonts w:ascii="Arial" w:hAnsi="Arial" w:cs="Arial"/>
          <w:sz w:val="24"/>
          <w:szCs w:val="24"/>
        </w:rPr>
        <w:t>2</w:t>
      </w:r>
      <w:r w:rsidRPr="00AB6A1A">
        <w:rPr>
          <w:rFonts w:ascii="Arial" w:hAnsi="Arial" w:cs="Arial"/>
          <w:sz w:val="24"/>
          <w:szCs w:val="24"/>
        </w:rPr>
        <w:t xml:space="preserve">/23, która stanowi </w:t>
      </w:r>
      <w:r w:rsidRPr="00AB6A1A">
        <w:rPr>
          <w:rFonts w:ascii="Arial" w:hAnsi="Arial" w:cs="Arial"/>
          <w:b/>
          <w:sz w:val="24"/>
          <w:szCs w:val="24"/>
        </w:rPr>
        <w:t xml:space="preserve">Załącznik nr </w:t>
      </w:r>
      <w:r w:rsidR="00681448" w:rsidRPr="00AB6A1A">
        <w:rPr>
          <w:rFonts w:ascii="Arial" w:hAnsi="Arial" w:cs="Arial"/>
          <w:b/>
          <w:sz w:val="24"/>
          <w:szCs w:val="24"/>
        </w:rPr>
        <w:t>2</w:t>
      </w:r>
      <w:r w:rsidRPr="00AB6A1A">
        <w:rPr>
          <w:rFonts w:ascii="Arial" w:hAnsi="Arial" w:cs="Arial"/>
          <w:b/>
          <w:sz w:val="24"/>
          <w:szCs w:val="24"/>
        </w:rPr>
        <w:t xml:space="preserve"> do </w:t>
      </w:r>
      <w:r w:rsidR="00AC4E9F">
        <w:rPr>
          <w:rFonts w:ascii="Arial" w:hAnsi="Arial" w:cs="Arial"/>
          <w:b/>
          <w:sz w:val="24"/>
          <w:szCs w:val="24"/>
        </w:rPr>
        <w:t xml:space="preserve">niniejszego </w:t>
      </w:r>
      <w:r w:rsidRPr="00AB6A1A">
        <w:rPr>
          <w:rFonts w:ascii="Arial" w:hAnsi="Arial" w:cs="Arial"/>
          <w:b/>
          <w:sz w:val="24"/>
          <w:szCs w:val="24"/>
        </w:rPr>
        <w:t>Regulaminu</w:t>
      </w:r>
      <w:r w:rsidRPr="00AB6A1A">
        <w:rPr>
          <w:rFonts w:ascii="Arial" w:hAnsi="Arial" w:cs="Arial"/>
          <w:sz w:val="24"/>
          <w:szCs w:val="24"/>
        </w:rPr>
        <w:t>.</w:t>
      </w:r>
    </w:p>
    <w:p w14:paraId="44F92258" w14:textId="3B69F6C7" w:rsidR="0002681B" w:rsidRPr="0002681B" w:rsidRDefault="0002681B" w:rsidP="00401F1D">
      <w:pPr>
        <w:pStyle w:val="Akapitzlist"/>
        <w:numPr>
          <w:ilvl w:val="0"/>
          <w:numId w:val="7"/>
        </w:numPr>
        <w:spacing w:line="360" w:lineRule="auto"/>
        <w:ind w:left="567" w:hanging="567"/>
        <w:rPr>
          <w:rFonts w:ascii="Arial" w:hAnsi="Arial" w:cs="Arial"/>
          <w:b/>
          <w:sz w:val="24"/>
          <w:szCs w:val="24"/>
        </w:rPr>
      </w:pPr>
      <w:r w:rsidRPr="0002681B">
        <w:rPr>
          <w:rFonts w:ascii="Arial" w:hAnsi="Arial" w:cs="Arial"/>
          <w:b/>
          <w:sz w:val="24"/>
          <w:szCs w:val="24"/>
        </w:rPr>
        <w:t xml:space="preserve">Złożenie wniosku za pośrednictwem aplikacji WOD2021 oznacza potwierdzenie zgodności z prawdą treści zawartych w formularzu wniosku, zarówno ze strony </w:t>
      </w:r>
      <w:r w:rsidR="00B202DD">
        <w:rPr>
          <w:rFonts w:ascii="Arial" w:hAnsi="Arial" w:cs="Arial"/>
          <w:b/>
          <w:sz w:val="24"/>
          <w:szCs w:val="24"/>
        </w:rPr>
        <w:t>w</w:t>
      </w:r>
      <w:r w:rsidRPr="0002681B">
        <w:rPr>
          <w:rFonts w:ascii="Arial" w:hAnsi="Arial" w:cs="Arial"/>
          <w:b/>
          <w:sz w:val="24"/>
          <w:szCs w:val="24"/>
        </w:rPr>
        <w:t>nioskodawcy, jak i partnerów.</w:t>
      </w:r>
    </w:p>
    <w:p w14:paraId="5D3D0864" w14:textId="2BB09400" w:rsidR="005547A8" w:rsidRPr="0002681B" w:rsidRDefault="0002681B" w:rsidP="0002681B">
      <w:pPr>
        <w:pStyle w:val="Akapitzlist"/>
        <w:numPr>
          <w:ilvl w:val="0"/>
          <w:numId w:val="7"/>
        </w:numPr>
        <w:spacing w:line="360" w:lineRule="auto"/>
        <w:ind w:left="567" w:hanging="567"/>
        <w:rPr>
          <w:rFonts w:ascii="Arial" w:hAnsi="Arial" w:cs="Arial"/>
          <w:sz w:val="24"/>
          <w:szCs w:val="24"/>
        </w:rPr>
      </w:pPr>
      <w:r w:rsidRPr="0002681B">
        <w:rPr>
          <w:rFonts w:ascii="Arial" w:hAnsi="Arial" w:cs="Arial"/>
          <w:sz w:val="24"/>
          <w:szCs w:val="24"/>
        </w:rPr>
        <w:t>Pod pojęciem wniosku o dofinansowanie projektu w ramach FEŁ2027 należy rozumieć dokument, w którym zawarty jest opis i inne informacje na temat projektu, na podstawie których dokonuje się oceny spełniania przez ten projekt kryteriów wyboru projektów. Za integralną część wniosku o dofinansowanie uznaje się wszystkie wymagane załączniki określone w niniejszym Regulaminie wyboru projektów, które są niezbędne do dokonania oceny.</w:t>
      </w:r>
    </w:p>
    <w:p w14:paraId="423F6A89" w14:textId="0C4C3487" w:rsidR="00A5308F" w:rsidRPr="008A45E9" w:rsidRDefault="005547A8" w:rsidP="00401F1D">
      <w:pPr>
        <w:pStyle w:val="Akapitzlist"/>
        <w:numPr>
          <w:ilvl w:val="0"/>
          <w:numId w:val="7"/>
        </w:numPr>
        <w:spacing w:line="360" w:lineRule="auto"/>
        <w:ind w:left="567" w:hanging="567"/>
        <w:rPr>
          <w:rFonts w:ascii="Arial" w:hAnsi="Arial" w:cs="Arial"/>
          <w:sz w:val="24"/>
          <w:szCs w:val="24"/>
        </w:rPr>
      </w:pPr>
      <w:r w:rsidRPr="008A45E9">
        <w:rPr>
          <w:rFonts w:ascii="Arial" w:hAnsi="Arial" w:cs="Arial"/>
          <w:sz w:val="24"/>
          <w:szCs w:val="24"/>
        </w:rPr>
        <w:lastRenderedPageBreak/>
        <w:t xml:space="preserve">Załączniki wymagane w ramach przedmiotowego naboru należy wypełnić zgodnie z poleceniem </w:t>
      </w:r>
      <w:r w:rsidR="00E6675B" w:rsidRPr="008A45E9">
        <w:rPr>
          <w:rFonts w:ascii="Arial" w:hAnsi="Arial" w:cs="Arial"/>
          <w:sz w:val="24"/>
          <w:szCs w:val="24"/>
        </w:rPr>
        <w:t>(w załącznikach w formie arkusza kalkulacyjnego Excel należy zastosować jawne (nie ukryte) i działające formuły, pozostałe załączniki należy zapisać w formacie .pdf), opatrzyć podpisem kwalifikowanym przez osobę uprawnioną do reprezentowania podmiotu ubiegającego się o dofinansowanie</w:t>
      </w:r>
      <w:r w:rsidR="0002681B">
        <w:rPr>
          <w:rFonts w:ascii="Arial" w:hAnsi="Arial" w:cs="Arial"/>
          <w:sz w:val="24"/>
          <w:szCs w:val="24"/>
        </w:rPr>
        <w:t xml:space="preserve">. </w:t>
      </w:r>
    </w:p>
    <w:p w14:paraId="204574D3" w14:textId="3A331A8D" w:rsidR="00E6675B" w:rsidRPr="008A45E9" w:rsidRDefault="00E6675B" w:rsidP="00401F1D">
      <w:pPr>
        <w:pStyle w:val="Akapitzlist"/>
        <w:numPr>
          <w:ilvl w:val="0"/>
          <w:numId w:val="7"/>
        </w:numPr>
        <w:spacing w:line="360" w:lineRule="auto"/>
        <w:ind w:left="567" w:hanging="567"/>
        <w:rPr>
          <w:rFonts w:ascii="Arial" w:hAnsi="Arial" w:cs="Arial"/>
          <w:sz w:val="24"/>
          <w:szCs w:val="24"/>
        </w:rPr>
      </w:pPr>
      <w:r w:rsidRPr="008A45E9">
        <w:rPr>
          <w:rFonts w:ascii="Arial" w:hAnsi="Arial" w:cs="Arial"/>
          <w:sz w:val="24"/>
          <w:szCs w:val="24"/>
        </w:rPr>
        <w:t>Podczas wypełniania wniosku</w:t>
      </w:r>
      <w:r w:rsidR="00407041">
        <w:rPr>
          <w:rFonts w:ascii="Arial" w:hAnsi="Arial" w:cs="Arial"/>
          <w:sz w:val="24"/>
          <w:szCs w:val="24"/>
        </w:rPr>
        <w:t xml:space="preserve"> o dofinansowanie </w:t>
      </w:r>
      <w:r w:rsidRPr="008A45E9">
        <w:rPr>
          <w:rFonts w:ascii="Arial" w:hAnsi="Arial" w:cs="Arial"/>
          <w:sz w:val="24"/>
          <w:szCs w:val="24"/>
        </w:rPr>
        <w:t>należy zachować spójność informacji przedstawianych we wszystkich jego częściach składowych.</w:t>
      </w:r>
    </w:p>
    <w:p w14:paraId="036B26DB" w14:textId="047C6E9F" w:rsidR="00E6675B" w:rsidRPr="008A45E9" w:rsidRDefault="00E6675B" w:rsidP="00401F1D">
      <w:pPr>
        <w:pStyle w:val="Akapitzlist"/>
        <w:numPr>
          <w:ilvl w:val="0"/>
          <w:numId w:val="7"/>
        </w:numPr>
        <w:spacing w:line="360" w:lineRule="auto"/>
        <w:ind w:left="567" w:hanging="567"/>
        <w:rPr>
          <w:rFonts w:ascii="Arial" w:hAnsi="Arial" w:cs="Arial"/>
          <w:sz w:val="24"/>
          <w:szCs w:val="24"/>
        </w:rPr>
      </w:pPr>
      <w:r w:rsidRPr="008A45E9">
        <w:rPr>
          <w:rFonts w:ascii="Arial" w:hAnsi="Arial" w:cs="Arial"/>
          <w:sz w:val="24"/>
          <w:szCs w:val="24"/>
        </w:rPr>
        <w:t>Instytucja Zarządzająca nie może przyjąć wniosku o dofinansowanie złożonego w inny sposób niż wskazany powyżej, np. w postaci papierowej.</w:t>
      </w:r>
    </w:p>
    <w:p w14:paraId="3813B634" w14:textId="389FFAE6" w:rsidR="00E6675B" w:rsidRPr="008A45E9" w:rsidRDefault="00E6675B" w:rsidP="00401F1D">
      <w:pPr>
        <w:pStyle w:val="Akapitzlist"/>
        <w:numPr>
          <w:ilvl w:val="0"/>
          <w:numId w:val="7"/>
        </w:numPr>
        <w:spacing w:line="360" w:lineRule="auto"/>
        <w:ind w:left="567" w:hanging="567"/>
        <w:rPr>
          <w:rFonts w:ascii="Arial" w:hAnsi="Arial" w:cs="Arial"/>
          <w:sz w:val="24"/>
          <w:szCs w:val="24"/>
        </w:rPr>
      </w:pPr>
      <w:r w:rsidRPr="008A45E9">
        <w:rPr>
          <w:rFonts w:ascii="Arial" w:hAnsi="Arial" w:cs="Arial"/>
          <w:sz w:val="24"/>
          <w:szCs w:val="24"/>
        </w:rPr>
        <w:t xml:space="preserve">W przypadku, gdy </w:t>
      </w:r>
      <w:r w:rsidR="00B202DD">
        <w:rPr>
          <w:rFonts w:ascii="Arial" w:hAnsi="Arial" w:cs="Arial"/>
          <w:sz w:val="24"/>
          <w:szCs w:val="24"/>
        </w:rPr>
        <w:t>w</w:t>
      </w:r>
      <w:r w:rsidRPr="008A45E9">
        <w:rPr>
          <w:rFonts w:ascii="Arial" w:hAnsi="Arial" w:cs="Arial"/>
          <w:sz w:val="24"/>
          <w:szCs w:val="24"/>
        </w:rPr>
        <w:t>nioskodawca zamierza zrezygnować ze złożenia wniosku już po przesłaniu go do IZ FEŁ2027, może go anulować w aplikacji WOD2021. Anulowanie wniosku</w:t>
      </w:r>
      <w:r w:rsidR="00407041">
        <w:rPr>
          <w:rFonts w:ascii="Arial" w:hAnsi="Arial" w:cs="Arial"/>
          <w:sz w:val="24"/>
          <w:szCs w:val="24"/>
        </w:rPr>
        <w:t xml:space="preserve"> o dofinansowanie</w:t>
      </w:r>
      <w:r w:rsidRPr="008A45E9">
        <w:rPr>
          <w:rFonts w:ascii="Arial" w:hAnsi="Arial" w:cs="Arial"/>
          <w:sz w:val="24"/>
          <w:szCs w:val="24"/>
        </w:rPr>
        <w:t xml:space="preserve"> jest równoznaczne z rezygnacją z ubiegania się o dofinansowanie projektu.</w:t>
      </w:r>
    </w:p>
    <w:p w14:paraId="29E9A365" w14:textId="14B9D6D2" w:rsidR="0002681B" w:rsidRDefault="0002681B" w:rsidP="00401F1D">
      <w:pPr>
        <w:pStyle w:val="Akapitzlist"/>
        <w:numPr>
          <w:ilvl w:val="0"/>
          <w:numId w:val="7"/>
        </w:numPr>
        <w:spacing w:line="360" w:lineRule="auto"/>
        <w:ind w:left="567" w:hanging="567"/>
        <w:rPr>
          <w:rFonts w:ascii="Arial" w:hAnsi="Arial" w:cs="Arial"/>
          <w:sz w:val="24"/>
          <w:szCs w:val="24"/>
        </w:rPr>
      </w:pPr>
      <w:r w:rsidRPr="0002681B">
        <w:rPr>
          <w:rFonts w:ascii="Arial" w:hAnsi="Arial" w:cs="Arial"/>
          <w:sz w:val="24"/>
          <w:szCs w:val="24"/>
        </w:rPr>
        <w:t xml:space="preserve">Anulowanie wniosku na etapie naboru jest równoznaczne z wycofaniem danego wniosku z naboru. W takim przypadku do czasu zakończenia naboru, </w:t>
      </w:r>
      <w:r w:rsidR="00B202DD">
        <w:rPr>
          <w:rFonts w:ascii="Arial" w:hAnsi="Arial" w:cs="Arial"/>
          <w:sz w:val="24"/>
          <w:szCs w:val="24"/>
        </w:rPr>
        <w:t>w</w:t>
      </w:r>
      <w:r w:rsidRPr="0002681B">
        <w:rPr>
          <w:rFonts w:ascii="Arial" w:hAnsi="Arial" w:cs="Arial"/>
          <w:sz w:val="24"/>
          <w:szCs w:val="24"/>
        </w:rPr>
        <w:t xml:space="preserve">nioskodawca może ponownie złożyć wniosek o dofinansowanie. </w:t>
      </w:r>
    </w:p>
    <w:p w14:paraId="0D70A357" w14:textId="279F6B71" w:rsidR="0002681B" w:rsidRDefault="0002681B" w:rsidP="00401F1D">
      <w:pPr>
        <w:pStyle w:val="Akapitzlist"/>
        <w:numPr>
          <w:ilvl w:val="0"/>
          <w:numId w:val="7"/>
        </w:numPr>
        <w:spacing w:line="360" w:lineRule="auto"/>
        <w:ind w:left="567" w:hanging="567"/>
        <w:rPr>
          <w:rFonts w:ascii="Arial" w:hAnsi="Arial" w:cs="Arial"/>
          <w:sz w:val="24"/>
          <w:szCs w:val="24"/>
        </w:rPr>
      </w:pPr>
      <w:r w:rsidRPr="0002681B">
        <w:rPr>
          <w:rFonts w:ascii="Arial" w:hAnsi="Arial" w:cs="Arial"/>
          <w:sz w:val="24"/>
          <w:szCs w:val="24"/>
        </w:rPr>
        <w:t>Anulowanie wniosku po zakończeniu oceny, jednak przed podpisaniem umowy o dofinansowanie jest równoznaczne z rezygnacją z podpisania umowy o dofinansowanie.</w:t>
      </w:r>
    </w:p>
    <w:p w14:paraId="1E0FE70D" w14:textId="24B6B55A" w:rsidR="00E6675B" w:rsidRPr="008A45E9" w:rsidRDefault="005547A8" w:rsidP="00401F1D">
      <w:pPr>
        <w:pStyle w:val="Akapitzlist"/>
        <w:numPr>
          <w:ilvl w:val="0"/>
          <w:numId w:val="7"/>
        </w:numPr>
        <w:spacing w:line="360" w:lineRule="auto"/>
        <w:ind w:left="567" w:hanging="567"/>
        <w:rPr>
          <w:rFonts w:ascii="Arial" w:hAnsi="Arial" w:cs="Arial"/>
          <w:sz w:val="24"/>
          <w:szCs w:val="24"/>
        </w:rPr>
      </w:pPr>
      <w:r w:rsidRPr="008A45E9">
        <w:rPr>
          <w:rFonts w:ascii="Arial" w:hAnsi="Arial" w:cs="Arial"/>
          <w:sz w:val="24"/>
          <w:szCs w:val="24"/>
        </w:rPr>
        <w:t xml:space="preserve">Komunikacja pomiędzy IZ FEŁ2027 a </w:t>
      </w:r>
      <w:r w:rsidR="00B202DD">
        <w:rPr>
          <w:rFonts w:ascii="Arial" w:hAnsi="Arial" w:cs="Arial"/>
          <w:sz w:val="24"/>
          <w:szCs w:val="24"/>
        </w:rPr>
        <w:t>w</w:t>
      </w:r>
      <w:r w:rsidR="004E5A7B" w:rsidRPr="008A45E9">
        <w:rPr>
          <w:rFonts w:ascii="Arial" w:hAnsi="Arial" w:cs="Arial"/>
          <w:sz w:val="24"/>
          <w:szCs w:val="24"/>
        </w:rPr>
        <w:t xml:space="preserve">nioskodawcą </w:t>
      </w:r>
      <w:r w:rsidRPr="008A45E9">
        <w:rPr>
          <w:rFonts w:ascii="Arial" w:hAnsi="Arial" w:cs="Arial"/>
          <w:sz w:val="24"/>
          <w:szCs w:val="24"/>
        </w:rPr>
        <w:t xml:space="preserve">prowadzona jest w formie elektronicznej. </w:t>
      </w:r>
      <w:r w:rsidR="00E6675B" w:rsidRPr="008A45E9">
        <w:rPr>
          <w:rFonts w:ascii="Arial" w:hAnsi="Arial" w:cs="Arial"/>
          <w:sz w:val="24"/>
          <w:szCs w:val="24"/>
        </w:rPr>
        <w:t xml:space="preserve">Instytucja właściwa doręcza </w:t>
      </w:r>
      <w:r w:rsidR="00B202DD">
        <w:rPr>
          <w:rFonts w:ascii="Arial" w:hAnsi="Arial" w:cs="Arial"/>
          <w:sz w:val="24"/>
          <w:szCs w:val="24"/>
        </w:rPr>
        <w:t>w</w:t>
      </w:r>
      <w:r w:rsidR="00E6675B" w:rsidRPr="008A45E9">
        <w:rPr>
          <w:rFonts w:ascii="Arial" w:hAnsi="Arial" w:cs="Arial"/>
          <w:sz w:val="24"/>
          <w:szCs w:val="24"/>
        </w:rPr>
        <w:t>nioskodawcy korespondencję za pośrednictwem poczty elektronicznej (na adres mailowy wskazany we wniosku o dofinansowanie w polu „Osoba do kontaktu” i/lub za pośrednictwem aplikacji WOD2021).</w:t>
      </w:r>
    </w:p>
    <w:p w14:paraId="1DD7E174" w14:textId="3F138D5E" w:rsidR="0002681B" w:rsidRDefault="0002681B" w:rsidP="00401F1D">
      <w:pPr>
        <w:pStyle w:val="Akapitzlist"/>
        <w:numPr>
          <w:ilvl w:val="0"/>
          <w:numId w:val="7"/>
        </w:numPr>
        <w:spacing w:line="360" w:lineRule="auto"/>
        <w:ind w:left="567" w:hanging="567"/>
        <w:rPr>
          <w:rFonts w:ascii="Arial" w:hAnsi="Arial" w:cs="Arial"/>
          <w:sz w:val="24"/>
          <w:szCs w:val="24"/>
        </w:rPr>
      </w:pPr>
      <w:r w:rsidRPr="0002681B">
        <w:rPr>
          <w:rFonts w:ascii="Arial" w:hAnsi="Arial" w:cs="Arial"/>
          <w:sz w:val="24"/>
          <w:szCs w:val="24"/>
        </w:rPr>
        <w:t>Wnioskodawca ma obowiązek zawiadomić IZ FEŁ2027 o każdej zmianie swojego adresu, w tym adresu elektronicznego. W razie zaniedbania ww. obowiązku doręczenie pisma/wiadomości pod dotychczasowym adresem ma skutek prawny.</w:t>
      </w:r>
    </w:p>
    <w:p w14:paraId="7A591847" w14:textId="77777777" w:rsidR="00E6675B" w:rsidRPr="008A45E9" w:rsidRDefault="005547A8" w:rsidP="00401F1D">
      <w:pPr>
        <w:pStyle w:val="Akapitzlist"/>
        <w:numPr>
          <w:ilvl w:val="0"/>
          <w:numId w:val="7"/>
        </w:numPr>
        <w:spacing w:line="360" w:lineRule="auto"/>
        <w:ind w:left="567" w:hanging="567"/>
        <w:rPr>
          <w:rFonts w:ascii="Arial" w:hAnsi="Arial" w:cs="Arial"/>
          <w:sz w:val="24"/>
          <w:szCs w:val="24"/>
        </w:rPr>
      </w:pPr>
      <w:r w:rsidRPr="008A45E9">
        <w:rPr>
          <w:rFonts w:ascii="Arial" w:hAnsi="Arial" w:cs="Arial"/>
          <w:sz w:val="24"/>
          <w:szCs w:val="24"/>
        </w:rPr>
        <w:t>Terminy określone w korespondencji doręczanej w formie elektronicznej liczone są od dnia następującego po dniu jej wysłania.</w:t>
      </w:r>
    </w:p>
    <w:p w14:paraId="08B27F23" w14:textId="1C35CF58" w:rsidR="0002681B" w:rsidRPr="00945621" w:rsidRDefault="0002681B" w:rsidP="0002681B">
      <w:pPr>
        <w:pStyle w:val="Akapitzlist"/>
        <w:numPr>
          <w:ilvl w:val="0"/>
          <w:numId w:val="7"/>
        </w:numPr>
        <w:spacing w:after="0" w:line="360" w:lineRule="auto"/>
        <w:ind w:left="567" w:hanging="567"/>
        <w:rPr>
          <w:rFonts w:ascii="Arial" w:hAnsi="Arial" w:cs="Arial"/>
          <w:sz w:val="24"/>
          <w:szCs w:val="24"/>
        </w:rPr>
      </w:pPr>
      <w:r w:rsidRPr="00945621">
        <w:rPr>
          <w:rFonts w:ascii="Arial" w:hAnsi="Arial" w:cs="Arial"/>
          <w:sz w:val="24"/>
          <w:szCs w:val="24"/>
        </w:rPr>
        <w:t xml:space="preserve">W przypadku korespondencji składanej przez </w:t>
      </w:r>
      <w:r w:rsidR="00B202DD">
        <w:rPr>
          <w:rFonts w:ascii="Arial" w:hAnsi="Arial" w:cs="Arial"/>
          <w:sz w:val="24"/>
          <w:szCs w:val="24"/>
        </w:rPr>
        <w:t>w</w:t>
      </w:r>
      <w:r w:rsidRPr="00945621">
        <w:rPr>
          <w:rFonts w:ascii="Arial" w:hAnsi="Arial" w:cs="Arial"/>
          <w:sz w:val="24"/>
          <w:szCs w:val="24"/>
        </w:rPr>
        <w:t xml:space="preserve">nioskodawcę za pośrednictwem poczty elektronicznej za datę skutecznego złożenia uznaje się datę jej wpływu </w:t>
      </w:r>
      <w:r w:rsidRPr="00945621">
        <w:rPr>
          <w:rFonts w:ascii="Arial" w:hAnsi="Arial" w:cs="Arial"/>
          <w:sz w:val="24"/>
          <w:szCs w:val="24"/>
        </w:rPr>
        <w:lastRenderedPageBreak/>
        <w:t>na adres skrzynki odbiorczej Departamentu Funduszu Sprawiedliwej Transformacji (</w:t>
      </w:r>
      <w:hyperlink r:id="rId11" w:history="1">
        <w:r w:rsidRPr="00945621">
          <w:rPr>
            <w:rStyle w:val="Hipercze"/>
            <w:rFonts w:ascii="Arial" w:hAnsi="Arial" w:cs="Arial"/>
            <w:color w:val="auto"/>
            <w:sz w:val="24"/>
            <w:szCs w:val="24"/>
          </w:rPr>
          <w:t>fst@lodzkie.pl</w:t>
        </w:r>
      </w:hyperlink>
      <w:r w:rsidRPr="00945621">
        <w:rPr>
          <w:rFonts w:ascii="Arial" w:hAnsi="Arial" w:cs="Arial"/>
          <w:sz w:val="24"/>
          <w:szCs w:val="24"/>
        </w:rPr>
        <w:t>).</w:t>
      </w:r>
    </w:p>
    <w:p w14:paraId="6EBD41B0" w14:textId="23EB9B94" w:rsidR="005547A8" w:rsidRPr="008A45E9" w:rsidRDefault="005547A8" w:rsidP="00401F1D">
      <w:pPr>
        <w:pStyle w:val="Akapitzlist"/>
        <w:numPr>
          <w:ilvl w:val="0"/>
          <w:numId w:val="7"/>
        </w:numPr>
        <w:spacing w:line="360" w:lineRule="auto"/>
        <w:ind w:left="567" w:hanging="567"/>
        <w:rPr>
          <w:rFonts w:ascii="Arial" w:hAnsi="Arial" w:cs="Arial"/>
          <w:sz w:val="24"/>
          <w:szCs w:val="24"/>
        </w:rPr>
      </w:pPr>
      <w:r w:rsidRPr="008A45E9">
        <w:rPr>
          <w:rFonts w:ascii="Arial" w:hAnsi="Arial" w:cs="Arial"/>
          <w:sz w:val="24"/>
          <w:szCs w:val="24"/>
        </w:rPr>
        <w:t xml:space="preserve">W sytuacji niezachowania wskazanej formy komunikacji, IZ FEŁ2027 nie będzie brała pod uwagę przekazanych w ten sposób wyjaśnień, uzupełnień, poprawek. </w:t>
      </w:r>
    </w:p>
    <w:p w14:paraId="42B7D94B" w14:textId="22DC3DAA" w:rsidR="009E1DA2" w:rsidRPr="009E1DA2" w:rsidRDefault="00853A5C" w:rsidP="00401F1D">
      <w:pPr>
        <w:pStyle w:val="Akapitzlist"/>
        <w:numPr>
          <w:ilvl w:val="0"/>
          <w:numId w:val="7"/>
        </w:numPr>
        <w:spacing w:line="360" w:lineRule="auto"/>
        <w:ind w:left="567" w:hanging="567"/>
        <w:rPr>
          <w:rFonts w:ascii="Arial" w:hAnsi="Arial" w:cs="Arial"/>
          <w:sz w:val="24"/>
          <w:szCs w:val="24"/>
        </w:rPr>
      </w:pPr>
      <w:r w:rsidRPr="008A45E9">
        <w:rPr>
          <w:rFonts w:ascii="Arial" w:hAnsi="Arial" w:cs="Arial"/>
          <w:sz w:val="24"/>
          <w:szCs w:val="24"/>
        </w:rPr>
        <w:t xml:space="preserve">Zidentyfikowane błędy związane z funkcjonowaniem aplikacji WOD2021 należy zgłaszać wyłącznie na adres e-mail: </w:t>
      </w:r>
      <w:hyperlink r:id="rId12" w:history="1">
        <w:r w:rsidR="009E1DA2" w:rsidRPr="00B335DF">
          <w:rPr>
            <w:rStyle w:val="Hipercze"/>
            <w:rFonts w:ascii="Arial" w:hAnsi="Arial" w:cs="Arial"/>
            <w:sz w:val="24"/>
            <w:szCs w:val="24"/>
          </w:rPr>
          <w:t>amiz.feld@lodzkie.pl</w:t>
        </w:r>
      </w:hyperlink>
    </w:p>
    <w:p w14:paraId="15C100D5" w14:textId="58DE9FD6" w:rsidR="00853A5C" w:rsidRPr="009E1DA2" w:rsidRDefault="00853A5C" w:rsidP="007A398D">
      <w:pPr>
        <w:pStyle w:val="Akapitzlist"/>
        <w:numPr>
          <w:ilvl w:val="0"/>
          <w:numId w:val="7"/>
        </w:numPr>
        <w:spacing w:line="360" w:lineRule="auto"/>
        <w:ind w:left="567" w:hanging="567"/>
        <w:rPr>
          <w:rFonts w:ascii="Arial" w:hAnsi="Arial" w:cs="Arial"/>
          <w:sz w:val="24"/>
          <w:szCs w:val="24"/>
        </w:rPr>
      </w:pPr>
      <w:r w:rsidRPr="009E1DA2">
        <w:rPr>
          <w:rFonts w:ascii="Arial" w:hAnsi="Arial" w:cs="Arial"/>
          <w:sz w:val="24"/>
          <w:szCs w:val="24"/>
        </w:rPr>
        <w:t>W razie wystąpienia długotrwałych problemów technicznych uniemożliwiających składanie wniosków o dofinansowanie za pomocą aplikacji WOD2021, należy stosować się do komunikatów zamieszczanych na stronie internet</w:t>
      </w:r>
      <w:r w:rsidR="00274F07" w:rsidRPr="009E1DA2">
        <w:rPr>
          <w:rFonts w:ascii="Arial" w:hAnsi="Arial" w:cs="Arial"/>
          <w:sz w:val="24"/>
          <w:szCs w:val="24"/>
        </w:rPr>
        <w:t>owej Funduszy Europejskich dla Ł</w:t>
      </w:r>
      <w:r w:rsidRPr="009E1DA2">
        <w:rPr>
          <w:rFonts w:ascii="Arial" w:hAnsi="Arial" w:cs="Arial"/>
          <w:sz w:val="24"/>
          <w:szCs w:val="24"/>
        </w:rPr>
        <w:t>ódzkiego na lata 2021-2027.</w:t>
      </w:r>
    </w:p>
    <w:p w14:paraId="36EC38A0" w14:textId="1E328F1A" w:rsidR="00853A5C" w:rsidRPr="008A45E9" w:rsidRDefault="00853A5C" w:rsidP="00401F1D">
      <w:pPr>
        <w:pStyle w:val="Akapitzlist"/>
        <w:numPr>
          <w:ilvl w:val="0"/>
          <w:numId w:val="7"/>
        </w:numPr>
        <w:spacing w:line="360" w:lineRule="auto"/>
        <w:ind w:left="567" w:hanging="567"/>
        <w:rPr>
          <w:rFonts w:ascii="Arial" w:hAnsi="Arial" w:cs="Arial"/>
          <w:sz w:val="24"/>
          <w:szCs w:val="24"/>
        </w:rPr>
      </w:pPr>
      <w:r w:rsidRPr="008A45E9">
        <w:rPr>
          <w:rFonts w:ascii="Arial" w:hAnsi="Arial" w:cs="Arial"/>
          <w:sz w:val="24"/>
          <w:szCs w:val="24"/>
        </w:rPr>
        <w:t xml:space="preserve">Problemy związane z wadliwym funkcjonowaniem aplikacji WOD2021 leżące po stronie </w:t>
      </w:r>
      <w:r w:rsidR="00B202DD">
        <w:rPr>
          <w:rFonts w:ascii="Arial" w:hAnsi="Arial" w:cs="Arial"/>
          <w:sz w:val="24"/>
          <w:szCs w:val="24"/>
        </w:rPr>
        <w:t>w</w:t>
      </w:r>
      <w:r w:rsidRPr="008A45E9">
        <w:rPr>
          <w:rFonts w:ascii="Arial" w:hAnsi="Arial" w:cs="Arial"/>
          <w:sz w:val="24"/>
          <w:szCs w:val="24"/>
        </w:rPr>
        <w:t>nioskodawcy nie będą rozpatrywane przez IZ FEŁ2027.</w:t>
      </w:r>
    </w:p>
    <w:p w14:paraId="5EFC60D0" w14:textId="12288D98" w:rsidR="00287267" w:rsidRPr="008D593E" w:rsidRDefault="004D1194" w:rsidP="003B1658">
      <w:pPr>
        <w:spacing w:before="480" w:after="0" w:line="360" w:lineRule="auto"/>
        <w:ind w:left="709" w:hanging="709"/>
        <w:jc w:val="center"/>
        <w:rPr>
          <w:rFonts w:ascii="Arial" w:hAnsi="Arial" w:cs="Arial"/>
          <w:b/>
          <w:color w:val="365F91" w:themeColor="accent1" w:themeShade="BF"/>
          <w:sz w:val="24"/>
          <w:szCs w:val="24"/>
        </w:rPr>
      </w:pPr>
      <w:bookmarkStart w:id="54" w:name="_Toc138834542"/>
      <w:bookmarkStart w:id="55" w:name="_Toc138836080"/>
      <w:bookmarkStart w:id="56" w:name="_Toc138935721"/>
      <w:bookmarkStart w:id="57" w:name="_Toc431974593"/>
      <w:r w:rsidRPr="008D593E">
        <w:rPr>
          <w:rFonts w:ascii="Arial" w:hAnsi="Arial" w:cs="Arial"/>
          <w:b/>
          <w:color w:val="365F91" w:themeColor="accent1" w:themeShade="BF"/>
          <w:sz w:val="24"/>
          <w:szCs w:val="24"/>
        </w:rPr>
        <w:t>§</w:t>
      </w:r>
      <w:r w:rsidR="002E22E9" w:rsidRPr="008D593E">
        <w:rPr>
          <w:rFonts w:ascii="Arial" w:hAnsi="Arial" w:cs="Arial"/>
          <w:b/>
          <w:color w:val="365F91" w:themeColor="accent1" w:themeShade="BF"/>
          <w:sz w:val="24"/>
          <w:szCs w:val="24"/>
        </w:rPr>
        <w:t xml:space="preserve"> 1</w:t>
      </w:r>
      <w:r w:rsidR="0030345E" w:rsidRPr="008D593E">
        <w:rPr>
          <w:rFonts w:ascii="Arial" w:hAnsi="Arial" w:cs="Arial"/>
          <w:b/>
          <w:color w:val="365F91" w:themeColor="accent1" w:themeShade="BF"/>
          <w:sz w:val="24"/>
          <w:szCs w:val="24"/>
        </w:rPr>
        <w:t>6</w:t>
      </w:r>
      <w:bookmarkEnd w:id="54"/>
      <w:bookmarkEnd w:id="55"/>
      <w:bookmarkEnd w:id="56"/>
    </w:p>
    <w:p w14:paraId="24F4B3DD" w14:textId="6B0625FB" w:rsidR="00287267" w:rsidRPr="001316C2" w:rsidRDefault="00CE6C85" w:rsidP="004D02E0">
      <w:pPr>
        <w:pStyle w:val="Nagwek1"/>
      </w:pPr>
      <w:bookmarkStart w:id="58" w:name="_Toc150525430"/>
      <w:bookmarkStart w:id="59" w:name="_Toc138935722"/>
      <w:r>
        <w:t>Sposób wyboru projektu i opis procedury oceny projektu</w:t>
      </w:r>
      <w:bookmarkEnd w:id="58"/>
      <w:r w:rsidR="002E22E9" w:rsidRPr="001316C2">
        <w:t xml:space="preserve"> </w:t>
      </w:r>
      <w:bookmarkEnd w:id="57"/>
      <w:bookmarkEnd w:id="59"/>
    </w:p>
    <w:p w14:paraId="3C2E40E2" w14:textId="118EECE5" w:rsidR="00813D1D" w:rsidRPr="00150CD8" w:rsidRDefault="00195A5E" w:rsidP="008E2EFA">
      <w:pPr>
        <w:pStyle w:val="Akapitzlist"/>
        <w:numPr>
          <w:ilvl w:val="0"/>
          <w:numId w:val="16"/>
        </w:numPr>
        <w:spacing w:line="360" w:lineRule="auto"/>
        <w:ind w:left="567" w:hanging="567"/>
        <w:rPr>
          <w:rFonts w:ascii="Arial" w:eastAsiaTheme="majorEastAsia" w:hAnsi="Arial" w:cs="Arial"/>
          <w:b/>
          <w:bCs/>
          <w:sz w:val="24"/>
          <w:szCs w:val="24"/>
        </w:rPr>
      </w:pPr>
      <w:r w:rsidRPr="00150CD8">
        <w:rPr>
          <w:rFonts w:ascii="Arial" w:hAnsi="Arial" w:cs="Arial"/>
          <w:sz w:val="24"/>
          <w:szCs w:val="24"/>
        </w:rPr>
        <w:t>Post</w:t>
      </w:r>
      <w:r w:rsidR="00BE1EE0" w:rsidRPr="00150CD8">
        <w:rPr>
          <w:rFonts w:ascii="Arial" w:hAnsi="Arial" w:cs="Arial"/>
          <w:sz w:val="24"/>
          <w:szCs w:val="24"/>
        </w:rPr>
        <w:t>ę</w:t>
      </w:r>
      <w:r w:rsidRPr="00150CD8">
        <w:rPr>
          <w:rFonts w:ascii="Arial" w:hAnsi="Arial" w:cs="Arial"/>
          <w:sz w:val="24"/>
          <w:szCs w:val="24"/>
        </w:rPr>
        <w:t xml:space="preserve">powanie </w:t>
      </w:r>
      <w:r w:rsidR="00996A03" w:rsidRPr="00150CD8">
        <w:rPr>
          <w:rFonts w:ascii="Arial" w:hAnsi="Arial" w:cs="Arial"/>
          <w:sz w:val="24"/>
          <w:szCs w:val="24"/>
        </w:rPr>
        <w:t xml:space="preserve">w </w:t>
      </w:r>
      <w:r w:rsidR="00422556">
        <w:rPr>
          <w:rFonts w:ascii="Arial" w:hAnsi="Arial" w:cs="Arial"/>
          <w:sz w:val="24"/>
          <w:szCs w:val="24"/>
        </w:rPr>
        <w:t>ramach</w:t>
      </w:r>
      <w:r w:rsidR="00F844E0" w:rsidRPr="00150CD8">
        <w:rPr>
          <w:rFonts w:ascii="Arial" w:hAnsi="Arial" w:cs="Arial"/>
          <w:sz w:val="24"/>
          <w:szCs w:val="24"/>
        </w:rPr>
        <w:t xml:space="preserve"> </w:t>
      </w:r>
      <w:r w:rsidRPr="00150CD8">
        <w:rPr>
          <w:rFonts w:ascii="Arial" w:hAnsi="Arial" w:cs="Arial"/>
          <w:sz w:val="24"/>
          <w:szCs w:val="24"/>
        </w:rPr>
        <w:t>wyboru</w:t>
      </w:r>
      <w:r w:rsidR="00D27297" w:rsidRPr="00150CD8">
        <w:rPr>
          <w:rFonts w:ascii="Arial" w:hAnsi="Arial" w:cs="Arial"/>
          <w:sz w:val="24"/>
          <w:szCs w:val="24"/>
        </w:rPr>
        <w:t xml:space="preserve"> projektów odbywa się w</w:t>
      </w:r>
      <w:r w:rsidR="0015454E" w:rsidRPr="00150CD8">
        <w:rPr>
          <w:rFonts w:ascii="Arial" w:hAnsi="Arial" w:cs="Arial"/>
          <w:sz w:val="24"/>
          <w:szCs w:val="24"/>
        </w:rPr>
        <w:t xml:space="preserve"> </w:t>
      </w:r>
      <w:r w:rsidRPr="00150CD8">
        <w:rPr>
          <w:rFonts w:ascii="Arial" w:hAnsi="Arial" w:cs="Arial"/>
          <w:sz w:val="24"/>
          <w:szCs w:val="24"/>
        </w:rPr>
        <w:t>sposób konkurencyjny</w:t>
      </w:r>
      <w:r w:rsidR="00723111" w:rsidRPr="00150CD8">
        <w:rPr>
          <w:rFonts w:ascii="Arial" w:hAnsi="Arial" w:cs="Arial"/>
          <w:sz w:val="24"/>
          <w:szCs w:val="24"/>
        </w:rPr>
        <w:t>.</w:t>
      </w:r>
      <w:r w:rsidR="00BE1EE0" w:rsidRPr="00150CD8">
        <w:rPr>
          <w:rFonts w:ascii="Arial" w:hAnsi="Arial" w:cs="Arial"/>
          <w:sz w:val="24"/>
          <w:szCs w:val="24"/>
        </w:rPr>
        <w:t xml:space="preserve"> </w:t>
      </w:r>
    </w:p>
    <w:p w14:paraId="386C0CE5" w14:textId="6B7CB5E2" w:rsidR="00CE6C85" w:rsidRPr="00CE6C85" w:rsidRDefault="00CE6C85" w:rsidP="00F5398E">
      <w:pPr>
        <w:pStyle w:val="Akapitzlist"/>
        <w:numPr>
          <w:ilvl w:val="0"/>
          <w:numId w:val="16"/>
        </w:numPr>
        <w:spacing w:before="240" w:after="120" w:line="360" w:lineRule="auto"/>
        <w:ind w:left="567" w:hanging="567"/>
        <w:rPr>
          <w:rFonts w:ascii="Arial" w:hAnsi="Arial" w:cs="Arial"/>
          <w:sz w:val="24"/>
          <w:szCs w:val="24"/>
        </w:rPr>
      </w:pPr>
      <w:r w:rsidRPr="00CE6C85">
        <w:rPr>
          <w:rFonts w:ascii="Arial" w:hAnsi="Arial" w:cs="Arial"/>
          <w:sz w:val="24"/>
          <w:szCs w:val="24"/>
        </w:rPr>
        <w:t>Celem naboru jest wybór do dofinansowania projektów spełniających kryteria wyboru projektów zatwierdzone przez KM FEŁ2027</w:t>
      </w:r>
      <w:r>
        <w:rPr>
          <w:rFonts w:ascii="Arial" w:hAnsi="Arial" w:cs="Arial"/>
          <w:sz w:val="24"/>
          <w:szCs w:val="24"/>
        </w:rPr>
        <w:t xml:space="preserve">. </w:t>
      </w:r>
    </w:p>
    <w:p w14:paraId="0C372D4C" w14:textId="2539FE4D" w:rsidR="001D04CF" w:rsidRPr="001D04CF" w:rsidRDefault="001D04CF" w:rsidP="00F5398E">
      <w:pPr>
        <w:pStyle w:val="Akapitzlist"/>
        <w:numPr>
          <w:ilvl w:val="0"/>
          <w:numId w:val="16"/>
        </w:numPr>
        <w:spacing w:before="240" w:line="360" w:lineRule="auto"/>
        <w:ind w:left="567" w:hanging="567"/>
        <w:rPr>
          <w:rFonts w:ascii="Arial" w:hAnsi="Arial" w:cs="Arial"/>
          <w:sz w:val="24"/>
          <w:szCs w:val="24"/>
        </w:rPr>
      </w:pPr>
      <w:r w:rsidRPr="001D04CF">
        <w:rPr>
          <w:rFonts w:ascii="Arial" w:hAnsi="Arial" w:cs="Arial"/>
          <w:sz w:val="24"/>
          <w:szCs w:val="24"/>
        </w:rPr>
        <w:t xml:space="preserve">Złożony w naborze przez </w:t>
      </w:r>
      <w:r w:rsidR="00B202DD">
        <w:rPr>
          <w:rFonts w:ascii="Arial" w:hAnsi="Arial" w:cs="Arial"/>
          <w:sz w:val="24"/>
          <w:szCs w:val="24"/>
        </w:rPr>
        <w:t>w</w:t>
      </w:r>
      <w:r w:rsidRPr="001D04CF">
        <w:rPr>
          <w:rFonts w:ascii="Arial" w:hAnsi="Arial" w:cs="Arial"/>
          <w:sz w:val="24"/>
          <w:szCs w:val="24"/>
        </w:rPr>
        <w:t xml:space="preserve">nioskodawcę projekt podlega ocenie przeprowadzonej przez KOP na podstawie kryteriów wyboru projektów, stanowiących </w:t>
      </w:r>
      <w:r w:rsidRPr="002D57F0">
        <w:rPr>
          <w:rFonts w:ascii="Arial" w:hAnsi="Arial" w:cs="Arial"/>
          <w:b/>
          <w:sz w:val="24"/>
          <w:szCs w:val="24"/>
        </w:rPr>
        <w:t>Załącznik nr 4 do niniejszego Regulaminu</w:t>
      </w:r>
      <w:r w:rsidRPr="001D04CF">
        <w:rPr>
          <w:rFonts w:ascii="Arial" w:hAnsi="Arial" w:cs="Arial"/>
          <w:sz w:val="24"/>
          <w:szCs w:val="24"/>
        </w:rPr>
        <w:t>.</w:t>
      </w:r>
    </w:p>
    <w:p w14:paraId="67C0CD8E" w14:textId="37B9FDF8" w:rsidR="00CE6C85" w:rsidRDefault="001D04CF" w:rsidP="00F5398E">
      <w:pPr>
        <w:pStyle w:val="Akapitzlist"/>
        <w:numPr>
          <w:ilvl w:val="0"/>
          <w:numId w:val="16"/>
        </w:numPr>
        <w:spacing w:before="240" w:line="360" w:lineRule="auto"/>
        <w:ind w:left="567" w:hanging="567"/>
        <w:rPr>
          <w:rFonts w:ascii="Arial" w:hAnsi="Arial" w:cs="Arial"/>
          <w:sz w:val="24"/>
          <w:szCs w:val="24"/>
        </w:rPr>
      </w:pPr>
      <w:r w:rsidRPr="001D04CF">
        <w:rPr>
          <w:rFonts w:ascii="Arial" w:hAnsi="Arial" w:cs="Arial"/>
          <w:sz w:val="24"/>
          <w:szCs w:val="24"/>
        </w:rPr>
        <w:t>Ocena przeprowadzana jest na podstawie informacji przedstawionych w formularzu wniosku o dofinansowanie oraz załącznikach</w:t>
      </w:r>
      <w:r>
        <w:rPr>
          <w:rFonts w:ascii="Arial" w:hAnsi="Arial" w:cs="Arial"/>
          <w:sz w:val="24"/>
          <w:szCs w:val="24"/>
        </w:rPr>
        <w:t>.</w:t>
      </w:r>
    </w:p>
    <w:p w14:paraId="3481C1C1" w14:textId="77777777" w:rsidR="001D04CF" w:rsidRPr="001D04CF" w:rsidRDefault="001D04CF" w:rsidP="00F5398E">
      <w:pPr>
        <w:pStyle w:val="Akapitzlist"/>
        <w:numPr>
          <w:ilvl w:val="0"/>
          <w:numId w:val="16"/>
        </w:numPr>
        <w:spacing w:before="240" w:line="360" w:lineRule="auto"/>
        <w:ind w:left="567" w:hanging="567"/>
        <w:rPr>
          <w:rFonts w:ascii="Arial" w:hAnsi="Arial" w:cs="Arial"/>
          <w:sz w:val="24"/>
          <w:szCs w:val="24"/>
        </w:rPr>
      </w:pPr>
      <w:r w:rsidRPr="001D04CF">
        <w:rPr>
          <w:rFonts w:ascii="Arial" w:hAnsi="Arial" w:cs="Arial"/>
          <w:sz w:val="24"/>
          <w:szCs w:val="24"/>
        </w:rPr>
        <w:t xml:space="preserve">Ocena spełniania kryteriów wyboru projektów dokonywana jest przez KOP, powołaną przez IZ FEŁ2027. W skład KOP wchodzą pracownicy DFEŁ oraz eksperci, wyznaczeni przez IZ FEŁ2027 spośród kandydatów na ekspertów wskazanych w </w:t>
      </w:r>
      <w:r w:rsidRPr="00422556">
        <w:rPr>
          <w:rFonts w:ascii="Arial" w:hAnsi="Arial" w:cs="Arial"/>
          <w:i/>
          <w:sz w:val="24"/>
          <w:szCs w:val="24"/>
        </w:rPr>
        <w:t>Wykazie ekspertów w ramach programu regionalnego na lata 2021-2027</w:t>
      </w:r>
      <w:r w:rsidRPr="001D04CF">
        <w:rPr>
          <w:rFonts w:ascii="Arial" w:hAnsi="Arial" w:cs="Arial"/>
          <w:sz w:val="24"/>
          <w:szCs w:val="24"/>
        </w:rPr>
        <w:t xml:space="preserve">. Informacja o składzie KOP zostanie zamieszczona na stronie internetowej Funduszy Europejskich dla łódzkiego na lata 2021-2027 po rozstrzygnięciu naboru, tj. po zatwierdzeniu przez Zarząd Województwa </w:t>
      </w:r>
      <w:r w:rsidRPr="001D04CF">
        <w:rPr>
          <w:rFonts w:ascii="Arial" w:hAnsi="Arial" w:cs="Arial"/>
          <w:sz w:val="24"/>
          <w:szCs w:val="24"/>
        </w:rPr>
        <w:lastRenderedPageBreak/>
        <w:t xml:space="preserve">Łódzkiego </w:t>
      </w:r>
      <w:r w:rsidRPr="00422556">
        <w:rPr>
          <w:rFonts w:ascii="Arial" w:hAnsi="Arial" w:cs="Arial"/>
          <w:i/>
          <w:sz w:val="24"/>
          <w:szCs w:val="24"/>
        </w:rPr>
        <w:t>Listy projektów wybranych do dofinansowania oraz projektów, które otrzymały ocenę negatywną</w:t>
      </w:r>
      <w:r w:rsidRPr="001D04CF">
        <w:rPr>
          <w:rFonts w:ascii="Arial" w:hAnsi="Arial" w:cs="Arial"/>
          <w:sz w:val="24"/>
          <w:szCs w:val="24"/>
        </w:rPr>
        <w:t>.</w:t>
      </w:r>
    </w:p>
    <w:p w14:paraId="48ED9080" w14:textId="77777777" w:rsidR="001D04CF" w:rsidRPr="001D04CF" w:rsidRDefault="001D04CF" w:rsidP="00F5398E">
      <w:pPr>
        <w:pStyle w:val="Akapitzlist"/>
        <w:numPr>
          <w:ilvl w:val="0"/>
          <w:numId w:val="16"/>
        </w:numPr>
        <w:spacing w:before="240" w:line="360" w:lineRule="auto"/>
        <w:ind w:left="567" w:hanging="567"/>
        <w:rPr>
          <w:rFonts w:ascii="Arial" w:hAnsi="Arial" w:cs="Arial"/>
          <w:sz w:val="24"/>
          <w:szCs w:val="24"/>
        </w:rPr>
      </w:pPr>
      <w:r w:rsidRPr="001D04CF">
        <w:rPr>
          <w:rFonts w:ascii="Arial" w:hAnsi="Arial" w:cs="Arial"/>
          <w:sz w:val="24"/>
          <w:szCs w:val="24"/>
        </w:rPr>
        <w:t>Ocena składa się z etapu oceny formalnej i merytorycznej.</w:t>
      </w:r>
    </w:p>
    <w:p w14:paraId="5CCD4D2C" w14:textId="77777777" w:rsidR="001D04CF" w:rsidRPr="001D04CF" w:rsidRDefault="001D04CF" w:rsidP="00F5398E">
      <w:pPr>
        <w:pStyle w:val="Akapitzlist"/>
        <w:numPr>
          <w:ilvl w:val="0"/>
          <w:numId w:val="16"/>
        </w:numPr>
        <w:spacing w:before="240" w:line="360" w:lineRule="auto"/>
        <w:ind w:left="567" w:hanging="567"/>
        <w:rPr>
          <w:rFonts w:ascii="Arial" w:hAnsi="Arial" w:cs="Arial"/>
          <w:sz w:val="24"/>
          <w:szCs w:val="24"/>
        </w:rPr>
      </w:pPr>
      <w:r w:rsidRPr="001D04CF">
        <w:rPr>
          <w:rFonts w:ascii="Arial" w:hAnsi="Arial" w:cs="Arial"/>
          <w:sz w:val="24"/>
          <w:szCs w:val="24"/>
        </w:rPr>
        <w:t>Ocena projektów będzie dokonywana poprzez wypełnienie karty oceny formalnej oraz karty oceny merytorycznej wniosku o dofinansowanie projektu.</w:t>
      </w:r>
    </w:p>
    <w:p w14:paraId="4B16868C" w14:textId="7ECD4A26" w:rsidR="001D04CF" w:rsidRPr="001D04CF" w:rsidRDefault="001D04CF" w:rsidP="00F5398E">
      <w:pPr>
        <w:pStyle w:val="Akapitzlist"/>
        <w:numPr>
          <w:ilvl w:val="0"/>
          <w:numId w:val="16"/>
        </w:numPr>
        <w:spacing w:before="240" w:line="360" w:lineRule="auto"/>
        <w:ind w:left="567" w:hanging="567"/>
        <w:rPr>
          <w:rFonts w:ascii="Arial" w:hAnsi="Arial" w:cs="Arial"/>
          <w:sz w:val="24"/>
          <w:szCs w:val="24"/>
        </w:rPr>
      </w:pPr>
      <w:r w:rsidRPr="001D04CF">
        <w:rPr>
          <w:rFonts w:ascii="Arial" w:hAnsi="Arial" w:cs="Arial"/>
          <w:sz w:val="24"/>
          <w:szCs w:val="24"/>
        </w:rPr>
        <w:t xml:space="preserve">Całkowita ocena wniosków nie może trwać dłużej niż </w:t>
      </w:r>
      <w:r w:rsidR="00C401A0">
        <w:rPr>
          <w:rFonts w:ascii="Arial" w:hAnsi="Arial" w:cs="Arial"/>
          <w:sz w:val="24"/>
          <w:szCs w:val="24"/>
        </w:rPr>
        <w:t>120</w:t>
      </w:r>
      <w:r w:rsidR="00C401A0" w:rsidRPr="001D04CF">
        <w:rPr>
          <w:rFonts w:ascii="Arial" w:hAnsi="Arial" w:cs="Arial"/>
          <w:sz w:val="24"/>
          <w:szCs w:val="24"/>
        </w:rPr>
        <w:t xml:space="preserve"> </w:t>
      </w:r>
      <w:r w:rsidRPr="001D04CF">
        <w:rPr>
          <w:rFonts w:ascii="Arial" w:hAnsi="Arial" w:cs="Arial"/>
          <w:sz w:val="24"/>
          <w:szCs w:val="24"/>
        </w:rPr>
        <w:t>dni od daty zakończenia naboru. W uzasadnionych przypadkach terminy te mogą ulec zmianie.</w:t>
      </w:r>
    </w:p>
    <w:p w14:paraId="0B7E3F17" w14:textId="0D95B9B8" w:rsidR="001D04CF" w:rsidRPr="0061662D" w:rsidRDefault="001D04CF" w:rsidP="00F5398E">
      <w:pPr>
        <w:pStyle w:val="Akapitzlist"/>
        <w:numPr>
          <w:ilvl w:val="0"/>
          <w:numId w:val="16"/>
        </w:numPr>
        <w:spacing w:before="240" w:line="360" w:lineRule="auto"/>
        <w:ind w:left="567" w:hanging="567"/>
        <w:rPr>
          <w:rFonts w:ascii="Arial" w:hAnsi="Arial" w:cs="Arial"/>
          <w:sz w:val="24"/>
          <w:szCs w:val="24"/>
        </w:rPr>
      </w:pPr>
      <w:r w:rsidRPr="001D04CF">
        <w:rPr>
          <w:rFonts w:ascii="Arial" w:hAnsi="Arial" w:cs="Arial"/>
          <w:sz w:val="24"/>
          <w:szCs w:val="24"/>
        </w:rPr>
        <w:t xml:space="preserve">Zakres, w jakim jest możliwe uzupełnianie, poprawianie projektu lub złożenie wyjaśnień w części dotyczącej spełniania przez projekt kryteriów wyboru projektów w trakcie jego oceny uregulowany jest w niniejszym Regulaminie </w:t>
      </w:r>
      <w:r w:rsidRPr="0061662D">
        <w:rPr>
          <w:rFonts w:ascii="Arial" w:hAnsi="Arial" w:cs="Arial"/>
          <w:sz w:val="24"/>
          <w:szCs w:val="24"/>
        </w:rPr>
        <w:t>w §17 i §18.</w:t>
      </w:r>
    </w:p>
    <w:p w14:paraId="283C96C8" w14:textId="7F2807AE" w:rsidR="0061662D" w:rsidRDefault="006E147C" w:rsidP="00F5398E">
      <w:pPr>
        <w:pStyle w:val="Akapitzlist"/>
        <w:numPr>
          <w:ilvl w:val="0"/>
          <w:numId w:val="16"/>
        </w:numPr>
        <w:spacing w:before="240" w:line="360" w:lineRule="auto"/>
        <w:ind w:left="567" w:hanging="567"/>
        <w:rPr>
          <w:rFonts w:ascii="Arial" w:hAnsi="Arial" w:cs="Arial"/>
          <w:sz w:val="24"/>
          <w:szCs w:val="24"/>
        </w:rPr>
      </w:pPr>
      <w:r w:rsidRPr="0061662D">
        <w:rPr>
          <w:rFonts w:ascii="Arial" w:hAnsi="Arial" w:cs="Arial"/>
          <w:sz w:val="24"/>
          <w:szCs w:val="24"/>
        </w:rPr>
        <w:t xml:space="preserve">Na etapie oceny formalnej i merytorycznej </w:t>
      </w:r>
      <w:r w:rsidR="00B202DD">
        <w:rPr>
          <w:rFonts w:ascii="Arial" w:hAnsi="Arial" w:cs="Arial"/>
          <w:sz w:val="24"/>
          <w:szCs w:val="24"/>
        </w:rPr>
        <w:t>w</w:t>
      </w:r>
      <w:r w:rsidRPr="0061662D">
        <w:rPr>
          <w:rFonts w:ascii="Arial" w:hAnsi="Arial" w:cs="Arial"/>
          <w:sz w:val="24"/>
          <w:szCs w:val="24"/>
        </w:rPr>
        <w:t xml:space="preserve">nioskodawca uzupełnia lub poprawia wniosek o dofinansowanie lub składa wyjaśnienia wyłącznie w zakresie wskazanym w wezwaniu. Niedopuszczalnym jest dokonanie przez </w:t>
      </w:r>
      <w:r w:rsidR="00B202DD">
        <w:rPr>
          <w:rFonts w:ascii="Arial" w:hAnsi="Arial" w:cs="Arial"/>
          <w:sz w:val="24"/>
          <w:szCs w:val="24"/>
        </w:rPr>
        <w:t>w</w:t>
      </w:r>
      <w:r w:rsidRPr="0061662D">
        <w:rPr>
          <w:rFonts w:ascii="Arial" w:hAnsi="Arial" w:cs="Arial"/>
          <w:sz w:val="24"/>
          <w:szCs w:val="24"/>
        </w:rPr>
        <w:t xml:space="preserve">nioskodawcę innych zmian we wniosku o dofinansowanie niż wskazane </w:t>
      </w:r>
      <w:r w:rsidRPr="0061662D">
        <w:rPr>
          <w:rFonts w:ascii="Arial" w:hAnsi="Arial" w:cs="Arial"/>
          <w:sz w:val="24"/>
          <w:szCs w:val="24"/>
        </w:rPr>
        <w:br/>
        <w:t>w wezwaniu.</w:t>
      </w:r>
    </w:p>
    <w:p w14:paraId="024A9999" w14:textId="614E51A7" w:rsidR="0061662D" w:rsidRDefault="00DE0C80" w:rsidP="00F5398E">
      <w:pPr>
        <w:pStyle w:val="Akapitzlist"/>
        <w:numPr>
          <w:ilvl w:val="0"/>
          <w:numId w:val="16"/>
        </w:numPr>
        <w:spacing w:before="240" w:line="360" w:lineRule="auto"/>
        <w:ind w:left="567" w:hanging="567"/>
        <w:rPr>
          <w:rFonts w:ascii="Arial" w:hAnsi="Arial" w:cs="Arial"/>
          <w:sz w:val="24"/>
          <w:szCs w:val="24"/>
        </w:rPr>
      </w:pPr>
      <w:r w:rsidRPr="0061662D">
        <w:rPr>
          <w:rFonts w:ascii="Arial" w:hAnsi="Arial" w:cs="Arial"/>
          <w:sz w:val="24"/>
          <w:szCs w:val="24"/>
        </w:rPr>
        <w:t>Jeśli członek KOP podczas oceny wniosku</w:t>
      </w:r>
      <w:r w:rsidR="00407041" w:rsidRPr="0061662D">
        <w:rPr>
          <w:rFonts w:ascii="Arial" w:hAnsi="Arial" w:cs="Arial"/>
          <w:sz w:val="24"/>
          <w:szCs w:val="24"/>
        </w:rPr>
        <w:t xml:space="preserve"> o </w:t>
      </w:r>
      <w:r w:rsidR="00BB6BD7" w:rsidRPr="0061662D">
        <w:rPr>
          <w:rFonts w:ascii="Arial" w:hAnsi="Arial" w:cs="Arial"/>
          <w:sz w:val="24"/>
          <w:szCs w:val="24"/>
        </w:rPr>
        <w:t>dofinansowanie</w:t>
      </w:r>
      <w:r w:rsidRPr="0061662D">
        <w:rPr>
          <w:rFonts w:ascii="Arial" w:hAnsi="Arial" w:cs="Arial"/>
          <w:sz w:val="24"/>
          <w:szCs w:val="24"/>
        </w:rPr>
        <w:t xml:space="preserve"> znajdzie w nim oczywistą omyłkę pisarską lub rachunkową może ją skorygować w aplikacji </w:t>
      </w:r>
      <w:r w:rsidR="009F44BB" w:rsidRPr="0061662D">
        <w:rPr>
          <w:rFonts w:ascii="Arial" w:hAnsi="Arial" w:cs="Arial"/>
          <w:sz w:val="24"/>
          <w:szCs w:val="24"/>
        </w:rPr>
        <w:t>WOD</w:t>
      </w:r>
      <w:r w:rsidRPr="0061662D">
        <w:rPr>
          <w:rFonts w:ascii="Arial" w:hAnsi="Arial" w:cs="Arial"/>
          <w:sz w:val="24"/>
          <w:szCs w:val="24"/>
        </w:rPr>
        <w:t xml:space="preserve">2021 informując o tym </w:t>
      </w:r>
      <w:r w:rsidR="00B202DD">
        <w:rPr>
          <w:rFonts w:ascii="Arial" w:hAnsi="Arial" w:cs="Arial"/>
          <w:sz w:val="24"/>
          <w:szCs w:val="24"/>
        </w:rPr>
        <w:t>w</w:t>
      </w:r>
      <w:r w:rsidRPr="0061662D">
        <w:rPr>
          <w:rFonts w:ascii="Arial" w:hAnsi="Arial" w:cs="Arial"/>
          <w:sz w:val="24"/>
          <w:szCs w:val="24"/>
        </w:rPr>
        <w:t>nio</w:t>
      </w:r>
      <w:r w:rsidR="00ED4398" w:rsidRPr="0061662D">
        <w:rPr>
          <w:rFonts w:ascii="Arial" w:hAnsi="Arial" w:cs="Arial"/>
          <w:sz w:val="24"/>
          <w:szCs w:val="24"/>
        </w:rPr>
        <w:t>skodawcę</w:t>
      </w:r>
      <w:r w:rsidR="00274C35" w:rsidRPr="0061662D">
        <w:rPr>
          <w:rFonts w:ascii="Arial" w:hAnsi="Arial" w:cs="Arial"/>
          <w:sz w:val="24"/>
          <w:szCs w:val="24"/>
        </w:rPr>
        <w:t xml:space="preserve"> lub wezwać </w:t>
      </w:r>
      <w:r w:rsidR="00B202DD">
        <w:rPr>
          <w:rFonts w:ascii="Arial" w:hAnsi="Arial" w:cs="Arial"/>
          <w:sz w:val="24"/>
          <w:szCs w:val="24"/>
        </w:rPr>
        <w:t>w</w:t>
      </w:r>
      <w:r w:rsidR="00274C35" w:rsidRPr="0061662D">
        <w:rPr>
          <w:rFonts w:ascii="Arial" w:hAnsi="Arial" w:cs="Arial"/>
          <w:sz w:val="24"/>
          <w:szCs w:val="24"/>
        </w:rPr>
        <w:t>nioskodawcę do jej poprawy</w:t>
      </w:r>
      <w:r w:rsidR="00ED4398" w:rsidRPr="0061662D">
        <w:rPr>
          <w:rFonts w:ascii="Arial" w:hAnsi="Arial" w:cs="Arial"/>
          <w:sz w:val="24"/>
          <w:szCs w:val="24"/>
        </w:rPr>
        <w:t>.</w:t>
      </w:r>
    </w:p>
    <w:p w14:paraId="5B5A8AC6" w14:textId="2B31DE92" w:rsidR="00271FD7" w:rsidRPr="0061662D" w:rsidRDefault="00274C35" w:rsidP="00F5398E">
      <w:pPr>
        <w:pStyle w:val="Akapitzlist"/>
        <w:numPr>
          <w:ilvl w:val="0"/>
          <w:numId w:val="16"/>
        </w:numPr>
        <w:spacing w:before="240" w:line="360" w:lineRule="auto"/>
        <w:ind w:left="567" w:hanging="567"/>
        <w:rPr>
          <w:rFonts w:ascii="Arial" w:hAnsi="Arial" w:cs="Arial"/>
          <w:sz w:val="24"/>
          <w:szCs w:val="24"/>
        </w:rPr>
      </w:pPr>
      <w:r w:rsidRPr="0061662D">
        <w:rPr>
          <w:rFonts w:ascii="Arial" w:hAnsi="Arial" w:cs="Arial"/>
          <w:sz w:val="24"/>
          <w:szCs w:val="24"/>
        </w:rPr>
        <w:t xml:space="preserve">W przypadku wezwania </w:t>
      </w:r>
      <w:r w:rsidR="00B202DD">
        <w:rPr>
          <w:rFonts w:ascii="Arial" w:hAnsi="Arial" w:cs="Arial"/>
          <w:sz w:val="24"/>
          <w:szCs w:val="24"/>
        </w:rPr>
        <w:t>w</w:t>
      </w:r>
      <w:r w:rsidRPr="0061662D">
        <w:rPr>
          <w:rFonts w:ascii="Arial" w:hAnsi="Arial" w:cs="Arial"/>
          <w:sz w:val="24"/>
          <w:szCs w:val="24"/>
        </w:rPr>
        <w:t xml:space="preserve">nioskodawcy do poprawy oczywistej omyłki pisarskiej lub rachunkowej, termin na poprawę we wniosku </w:t>
      </w:r>
      <w:r w:rsidR="00407041" w:rsidRPr="0061662D">
        <w:rPr>
          <w:rFonts w:ascii="Arial" w:hAnsi="Arial" w:cs="Arial"/>
          <w:sz w:val="24"/>
          <w:szCs w:val="24"/>
        </w:rPr>
        <w:t xml:space="preserve">o dofinansowanie </w:t>
      </w:r>
      <w:r w:rsidRPr="0061662D">
        <w:rPr>
          <w:rFonts w:ascii="Arial" w:hAnsi="Arial" w:cs="Arial"/>
          <w:sz w:val="24"/>
          <w:szCs w:val="24"/>
        </w:rPr>
        <w:t xml:space="preserve">przez </w:t>
      </w:r>
      <w:r w:rsidR="00B202DD">
        <w:rPr>
          <w:rFonts w:ascii="Arial" w:hAnsi="Arial" w:cs="Arial"/>
          <w:sz w:val="24"/>
          <w:szCs w:val="24"/>
        </w:rPr>
        <w:t>w</w:t>
      </w:r>
      <w:r w:rsidRPr="0061662D">
        <w:rPr>
          <w:rFonts w:ascii="Arial" w:hAnsi="Arial" w:cs="Arial"/>
          <w:sz w:val="24"/>
          <w:szCs w:val="24"/>
        </w:rPr>
        <w:t>nioskodawcę wynosi 7 dni</w:t>
      </w:r>
      <w:r w:rsidR="00B56AF7" w:rsidRPr="0061662D">
        <w:rPr>
          <w:rFonts w:ascii="Arial" w:hAnsi="Arial" w:cs="Arial"/>
          <w:sz w:val="24"/>
          <w:szCs w:val="24"/>
        </w:rPr>
        <w:t>,</w:t>
      </w:r>
      <w:r w:rsidRPr="0061662D">
        <w:rPr>
          <w:rFonts w:ascii="Arial" w:hAnsi="Arial" w:cs="Arial"/>
          <w:sz w:val="24"/>
          <w:szCs w:val="24"/>
        </w:rPr>
        <w:t xml:space="preserve"> licząc od dnia następującego po dniu wysłania wezwania do poprawy.</w:t>
      </w:r>
    </w:p>
    <w:p w14:paraId="15DDC0AB" w14:textId="77777777" w:rsidR="0061662D" w:rsidRPr="0061662D" w:rsidRDefault="0061662D" w:rsidP="00F5398E">
      <w:pPr>
        <w:pStyle w:val="Akapitzlist"/>
        <w:numPr>
          <w:ilvl w:val="0"/>
          <w:numId w:val="16"/>
        </w:numPr>
        <w:spacing w:before="240" w:line="360" w:lineRule="auto"/>
        <w:ind w:left="567" w:hanging="567"/>
        <w:rPr>
          <w:rFonts w:ascii="Arial" w:hAnsi="Arial" w:cs="Arial"/>
          <w:sz w:val="24"/>
          <w:szCs w:val="24"/>
        </w:rPr>
      </w:pPr>
      <w:r w:rsidRPr="0061662D">
        <w:rPr>
          <w:rFonts w:ascii="Arial" w:hAnsi="Arial" w:cs="Arial"/>
          <w:sz w:val="24"/>
          <w:szCs w:val="24"/>
        </w:rPr>
        <w:t>Ocena kryteriów formalnych i merytorycznych dokonywana jest przez dwóch członków KOP biorących udział w ocenie projektu, którzy wskazują wynik swojej oceny. Na tej podstawie wypełniają jedną wspólną kartę oceny formalnej i jedną wspólną kartę oceny merytorycznej.</w:t>
      </w:r>
    </w:p>
    <w:p w14:paraId="4BDBF43D" w14:textId="228AD5C9" w:rsidR="00DC0CBB" w:rsidRPr="007201E0" w:rsidRDefault="0061662D" w:rsidP="007201E0">
      <w:pPr>
        <w:pStyle w:val="Akapitzlist"/>
        <w:numPr>
          <w:ilvl w:val="0"/>
          <w:numId w:val="16"/>
        </w:numPr>
        <w:spacing w:before="240" w:line="360" w:lineRule="auto"/>
        <w:ind w:left="567" w:hanging="567"/>
        <w:rPr>
          <w:rFonts w:ascii="Arial" w:hAnsi="Arial" w:cs="Arial"/>
          <w:sz w:val="24"/>
          <w:szCs w:val="24"/>
        </w:rPr>
      </w:pPr>
      <w:r w:rsidRPr="0061662D">
        <w:rPr>
          <w:rFonts w:ascii="Arial" w:hAnsi="Arial" w:cs="Arial"/>
          <w:sz w:val="24"/>
          <w:szCs w:val="24"/>
        </w:rPr>
        <w:t xml:space="preserve">W przypadku rozbieżności w ocenach wniosku o dofinansowanie projektu (oceny formalnej lub merytorycznej) dokonanych przez dwóch członków KOP, przeprowadzana jest dodatkowa ocena przez trzeciego członka KOP, </w:t>
      </w:r>
      <w:r w:rsidRPr="0061662D">
        <w:rPr>
          <w:rFonts w:ascii="Arial" w:hAnsi="Arial" w:cs="Arial"/>
          <w:sz w:val="24"/>
          <w:szCs w:val="24"/>
        </w:rPr>
        <w:lastRenderedPageBreak/>
        <w:t>wskazanego przez Przewodniczącego KOP. Ocena dokonana przez trzeciego oceniającego jest ostateczna i wiążąca.</w:t>
      </w:r>
    </w:p>
    <w:p w14:paraId="1161EA26" w14:textId="064623E6" w:rsidR="00287A1A" w:rsidRPr="00F22BDB" w:rsidRDefault="004D1194" w:rsidP="003B1658">
      <w:pPr>
        <w:spacing w:before="480" w:after="0" w:line="360" w:lineRule="auto"/>
        <w:ind w:left="709" w:hanging="709"/>
        <w:jc w:val="center"/>
        <w:rPr>
          <w:rFonts w:ascii="Arial" w:eastAsiaTheme="majorEastAsia" w:hAnsi="Arial" w:cs="Arial"/>
          <w:b/>
          <w:bCs/>
          <w:color w:val="365F91" w:themeColor="accent1" w:themeShade="BF"/>
          <w:sz w:val="24"/>
          <w:szCs w:val="24"/>
        </w:rPr>
      </w:pPr>
      <w:r w:rsidRPr="00F22BDB">
        <w:rPr>
          <w:rFonts w:ascii="Arial" w:eastAsiaTheme="majorEastAsia" w:hAnsi="Arial" w:cs="Arial"/>
          <w:b/>
          <w:bCs/>
          <w:color w:val="365F91" w:themeColor="accent1" w:themeShade="BF"/>
          <w:sz w:val="24"/>
          <w:szCs w:val="24"/>
        </w:rPr>
        <w:t>§</w:t>
      </w:r>
      <w:r w:rsidR="00287A1A" w:rsidRPr="00F22BDB">
        <w:rPr>
          <w:rFonts w:ascii="Arial" w:eastAsiaTheme="majorEastAsia" w:hAnsi="Arial" w:cs="Arial"/>
          <w:b/>
          <w:bCs/>
          <w:color w:val="365F91" w:themeColor="accent1" w:themeShade="BF"/>
          <w:sz w:val="24"/>
          <w:szCs w:val="24"/>
        </w:rPr>
        <w:t xml:space="preserve"> </w:t>
      </w:r>
      <w:r w:rsidR="00B41618" w:rsidRPr="00F22BDB">
        <w:rPr>
          <w:rFonts w:ascii="Arial" w:eastAsiaTheme="majorEastAsia" w:hAnsi="Arial" w:cs="Arial"/>
          <w:b/>
          <w:bCs/>
          <w:color w:val="365F91" w:themeColor="accent1" w:themeShade="BF"/>
          <w:sz w:val="24"/>
          <w:szCs w:val="24"/>
        </w:rPr>
        <w:t>1</w:t>
      </w:r>
      <w:r w:rsidR="0030345E" w:rsidRPr="00F22BDB">
        <w:rPr>
          <w:rFonts w:ascii="Arial" w:eastAsiaTheme="majorEastAsia" w:hAnsi="Arial" w:cs="Arial"/>
          <w:b/>
          <w:bCs/>
          <w:color w:val="365F91" w:themeColor="accent1" w:themeShade="BF"/>
          <w:sz w:val="24"/>
          <w:szCs w:val="24"/>
        </w:rPr>
        <w:t>7</w:t>
      </w:r>
    </w:p>
    <w:p w14:paraId="4994475C" w14:textId="46144DCD" w:rsidR="00C56328" w:rsidRPr="001D0C05" w:rsidRDefault="005F257D" w:rsidP="004D02E0">
      <w:pPr>
        <w:pStyle w:val="Nagwek1"/>
      </w:pPr>
      <w:bookmarkStart w:id="60" w:name="_Toc138935723"/>
      <w:bookmarkStart w:id="61" w:name="_Toc150525431"/>
      <w:r w:rsidRPr="001D0C05">
        <w:t>Ocena formalna projektów</w:t>
      </w:r>
      <w:bookmarkEnd w:id="60"/>
      <w:bookmarkEnd w:id="61"/>
    </w:p>
    <w:p w14:paraId="6C32FCEA" w14:textId="49873164" w:rsidR="002A5FED" w:rsidRDefault="0030345E" w:rsidP="008E2EFA">
      <w:pPr>
        <w:pStyle w:val="Akapitzlist"/>
        <w:numPr>
          <w:ilvl w:val="0"/>
          <w:numId w:val="8"/>
        </w:numPr>
        <w:spacing w:line="360" w:lineRule="auto"/>
        <w:ind w:left="567" w:hanging="567"/>
        <w:rPr>
          <w:rFonts w:ascii="Arial" w:hAnsi="Arial" w:cs="Arial"/>
          <w:sz w:val="24"/>
          <w:szCs w:val="24"/>
        </w:rPr>
      </w:pPr>
      <w:r w:rsidRPr="002A5FED">
        <w:rPr>
          <w:rFonts w:ascii="Arial" w:hAnsi="Arial" w:cs="Arial"/>
          <w:sz w:val="24"/>
          <w:szCs w:val="24"/>
        </w:rPr>
        <w:t xml:space="preserve">Ocena formalna </w:t>
      </w:r>
      <w:r w:rsidR="00EC7ABD" w:rsidRPr="002A5FED">
        <w:rPr>
          <w:rFonts w:ascii="Arial" w:hAnsi="Arial" w:cs="Arial"/>
          <w:sz w:val="24"/>
          <w:szCs w:val="24"/>
        </w:rPr>
        <w:t>projektów</w:t>
      </w:r>
      <w:r w:rsidRPr="002A5FED">
        <w:rPr>
          <w:rFonts w:ascii="Arial" w:hAnsi="Arial" w:cs="Arial"/>
          <w:sz w:val="24"/>
          <w:szCs w:val="24"/>
        </w:rPr>
        <w:t xml:space="preserve"> </w:t>
      </w:r>
      <w:r w:rsidR="00723E8C" w:rsidRPr="002A5FED">
        <w:rPr>
          <w:rFonts w:ascii="Arial" w:hAnsi="Arial" w:cs="Arial"/>
          <w:sz w:val="24"/>
          <w:szCs w:val="24"/>
        </w:rPr>
        <w:t>obejmuje ocenę spełniania przez projekt kryteriów o charakterze formalnym</w:t>
      </w:r>
      <w:r w:rsidRPr="002A5FED">
        <w:rPr>
          <w:rFonts w:ascii="Arial" w:hAnsi="Arial" w:cs="Arial"/>
          <w:sz w:val="24"/>
          <w:szCs w:val="24"/>
        </w:rPr>
        <w:t xml:space="preserve"> wskazanych w </w:t>
      </w:r>
      <w:r w:rsidRPr="002A5FED">
        <w:rPr>
          <w:rFonts w:ascii="Arial" w:hAnsi="Arial" w:cs="Arial"/>
          <w:b/>
          <w:sz w:val="24"/>
          <w:szCs w:val="24"/>
        </w:rPr>
        <w:t xml:space="preserve">Załączniku nr </w:t>
      </w:r>
      <w:r w:rsidR="00681448" w:rsidRPr="002A5FED">
        <w:rPr>
          <w:rFonts w:ascii="Arial" w:hAnsi="Arial" w:cs="Arial"/>
          <w:b/>
          <w:sz w:val="24"/>
          <w:szCs w:val="24"/>
        </w:rPr>
        <w:t>4</w:t>
      </w:r>
      <w:r w:rsidR="00681448" w:rsidRPr="002A5FED">
        <w:rPr>
          <w:rFonts w:ascii="Arial" w:hAnsi="Arial" w:cs="Arial"/>
          <w:sz w:val="24"/>
          <w:szCs w:val="24"/>
        </w:rPr>
        <w:t xml:space="preserve"> </w:t>
      </w:r>
      <w:r w:rsidRPr="002A5FED">
        <w:rPr>
          <w:rFonts w:ascii="Arial" w:hAnsi="Arial" w:cs="Arial"/>
          <w:b/>
          <w:sz w:val="24"/>
          <w:szCs w:val="24"/>
        </w:rPr>
        <w:t xml:space="preserve">do </w:t>
      </w:r>
      <w:r w:rsidR="00A262B2">
        <w:rPr>
          <w:rFonts w:ascii="Arial" w:hAnsi="Arial" w:cs="Arial"/>
          <w:b/>
          <w:sz w:val="24"/>
          <w:szCs w:val="24"/>
        </w:rPr>
        <w:t xml:space="preserve">niniejszego </w:t>
      </w:r>
      <w:r w:rsidRPr="002A5FED">
        <w:rPr>
          <w:rFonts w:ascii="Arial" w:hAnsi="Arial" w:cs="Arial"/>
          <w:b/>
          <w:sz w:val="24"/>
          <w:szCs w:val="24"/>
        </w:rPr>
        <w:t>Regulaminu</w:t>
      </w:r>
      <w:r w:rsidRPr="002A5FED">
        <w:rPr>
          <w:rFonts w:ascii="Arial" w:hAnsi="Arial" w:cs="Arial"/>
          <w:sz w:val="24"/>
          <w:szCs w:val="24"/>
        </w:rPr>
        <w:t>.</w:t>
      </w:r>
    </w:p>
    <w:p w14:paraId="64E779EA" w14:textId="1E9435F3" w:rsidR="00041447" w:rsidRPr="00041447" w:rsidRDefault="00041447" w:rsidP="008D0A45">
      <w:pPr>
        <w:pStyle w:val="Akapitzlist"/>
        <w:numPr>
          <w:ilvl w:val="0"/>
          <w:numId w:val="8"/>
        </w:numPr>
        <w:spacing w:before="240" w:line="360" w:lineRule="auto"/>
        <w:ind w:left="567" w:hanging="567"/>
        <w:rPr>
          <w:rFonts w:ascii="Arial" w:hAnsi="Arial" w:cs="Arial"/>
          <w:sz w:val="24"/>
          <w:szCs w:val="24"/>
        </w:rPr>
      </w:pPr>
      <w:r w:rsidRPr="00EE485F">
        <w:rPr>
          <w:rFonts w:ascii="Arial" w:hAnsi="Arial" w:cs="Arial"/>
          <w:sz w:val="24"/>
          <w:szCs w:val="24"/>
        </w:rPr>
        <w:t>Ocena formalna przeprowadzana jest przez co najmniej dwóch członkó</w:t>
      </w:r>
      <w:r>
        <w:rPr>
          <w:rFonts w:ascii="Arial" w:hAnsi="Arial" w:cs="Arial"/>
          <w:sz w:val="24"/>
          <w:szCs w:val="24"/>
        </w:rPr>
        <w:t>w KOP będących pracownikami DFST</w:t>
      </w:r>
      <w:r w:rsidRPr="00EE485F">
        <w:rPr>
          <w:rFonts w:ascii="Arial" w:hAnsi="Arial" w:cs="Arial"/>
          <w:sz w:val="24"/>
          <w:szCs w:val="24"/>
        </w:rPr>
        <w:t>.</w:t>
      </w:r>
    </w:p>
    <w:p w14:paraId="4F5B314C" w14:textId="5D0E3CDD" w:rsidR="00FB4F33" w:rsidRPr="002A5FED" w:rsidRDefault="00FB4F33" w:rsidP="008D0A45">
      <w:pPr>
        <w:pStyle w:val="Akapitzlist"/>
        <w:numPr>
          <w:ilvl w:val="0"/>
          <w:numId w:val="8"/>
        </w:numPr>
        <w:spacing w:line="360" w:lineRule="auto"/>
        <w:ind w:left="567" w:hanging="567"/>
        <w:rPr>
          <w:rFonts w:ascii="Arial" w:hAnsi="Arial" w:cs="Arial"/>
          <w:sz w:val="24"/>
          <w:szCs w:val="24"/>
        </w:rPr>
      </w:pPr>
      <w:r w:rsidRPr="002A5FED">
        <w:rPr>
          <w:rFonts w:ascii="Arial" w:hAnsi="Arial" w:cs="Arial"/>
          <w:sz w:val="24"/>
          <w:szCs w:val="24"/>
        </w:rPr>
        <w:t xml:space="preserve">Ocena </w:t>
      </w:r>
      <w:r w:rsidR="00041447">
        <w:rPr>
          <w:rFonts w:ascii="Arial" w:hAnsi="Arial" w:cs="Arial"/>
          <w:sz w:val="24"/>
          <w:szCs w:val="24"/>
        </w:rPr>
        <w:t xml:space="preserve">kryteriów </w:t>
      </w:r>
      <w:r w:rsidR="006510E5" w:rsidRPr="002A5FED">
        <w:rPr>
          <w:rFonts w:ascii="Arial" w:hAnsi="Arial" w:cs="Arial"/>
          <w:sz w:val="24"/>
          <w:szCs w:val="24"/>
        </w:rPr>
        <w:t xml:space="preserve">polega na przypisaniu </w:t>
      </w:r>
      <w:r w:rsidR="00041447">
        <w:rPr>
          <w:rFonts w:ascii="Arial" w:hAnsi="Arial" w:cs="Arial"/>
          <w:sz w:val="24"/>
          <w:szCs w:val="24"/>
        </w:rPr>
        <w:t xml:space="preserve">im </w:t>
      </w:r>
      <w:r w:rsidR="006510E5" w:rsidRPr="002A5FED">
        <w:rPr>
          <w:rFonts w:ascii="Arial" w:hAnsi="Arial" w:cs="Arial"/>
          <w:sz w:val="24"/>
          <w:szCs w:val="24"/>
        </w:rPr>
        <w:t>wartości logicznych „tak”, „nie” lub stwierdzeniu, że kryterium „nie dotyczy” danego projektu.</w:t>
      </w:r>
    </w:p>
    <w:p w14:paraId="3ACEFC18" w14:textId="47724B8E" w:rsidR="00D739E9" w:rsidRPr="002A5FED" w:rsidRDefault="00D739E9" w:rsidP="008D0A45">
      <w:pPr>
        <w:pStyle w:val="Akapitzlist"/>
        <w:numPr>
          <w:ilvl w:val="0"/>
          <w:numId w:val="8"/>
        </w:numPr>
        <w:spacing w:before="240" w:line="360" w:lineRule="auto"/>
        <w:ind w:left="567" w:hanging="567"/>
        <w:rPr>
          <w:rFonts w:ascii="Arial" w:hAnsi="Arial" w:cs="Arial"/>
          <w:sz w:val="24"/>
          <w:szCs w:val="24"/>
        </w:rPr>
      </w:pPr>
      <w:r w:rsidRPr="002A5FED">
        <w:rPr>
          <w:rFonts w:ascii="Arial" w:hAnsi="Arial" w:cs="Arial"/>
          <w:sz w:val="24"/>
          <w:szCs w:val="24"/>
        </w:rPr>
        <w:t>Ocenę formalną dokonuje się na podstawie kryteriów formalnych</w:t>
      </w:r>
      <w:r w:rsidR="00C21925" w:rsidRPr="002A5FED">
        <w:rPr>
          <w:rFonts w:ascii="Arial" w:hAnsi="Arial" w:cs="Arial"/>
          <w:sz w:val="24"/>
          <w:szCs w:val="24"/>
        </w:rPr>
        <w:t xml:space="preserve"> dostępu</w:t>
      </w:r>
      <w:r w:rsidR="0077161D" w:rsidRPr="002A5FED">
        <w:rPr>
          <w:rFonts w:ascii="Arial" w:hAnsi="Arial" w:cs="Arial"/>
          <w:sz w:val="24"/>
          <w:szCs w:val="24"/>
        </w:rPr>
        <w:t>:</w:t>
      </w:r>
    </w:p>
    <w:p w14:paraId="5E19CD23" w14:textId="3BDFDF17" w:rsidR="00D739E9" w:rsidRPr="002A5FED" w:rsidRDefault="00D739E9" w:rsidP="00F5398E">
      <w:pPr>
        <w:pStyle w:val="Akapitzlist"/>
        <w:numPr>
          <w:ilvl w:val="0"/>
          <w:numId w:val="28"/>
        </w:numPr>
        <w:spacing w:before="240" w:line="360" w:lineRule="auto"/>
        <w:ind w:left="993" w:hanging="426"/>
        <w:rPr>
          <w:rFonts w:ascii="Arial" w:hAnsi="Arial" w:cs="Arial"/>
          <w:sz w:val="24"/>
          <w:szCs w:val="24"/>
        </w:rPr>
      </w:pPr>
      <w:r w:rsidRPr="002A5FED">
        <w:rPr>
          <w:rFonts w:ascii="Arial" w:hAnsi="Arial" w:cs="Arial"/>
          <w:b/>
          <w:sz w:val="24"/>
          <w:szCs w:val="24"/>
        </w:rPr>
        <w:t>niepodlegających poprawie</w:t>
      </w:r>
      <w:r w:rsidRPr="002A5FED">
        <w:rPr>
          <w:rFonts w:ascii="Arial" w:hAnsi="Arial" w:cs="Arial"/>
          <w:sz w:val="24"/>
          <w:szCs w:val="24"/>
        </w:rPr>
        <w:t>:</w:t>
      </w:r>
    </w:p>
    <w:p w14:paraId="1EDFA33D" w14:textId="77777777" w:rsidR="00D739E9" w:rsidRPr="002A5FED" w:rsidRDefault="00D739E9" w:rsidP="00F5398E">
      <w:pPr>
        <w:pStyle w:val="Akapitzlist"/>
        <w:numPr>
          <w:ilvl w:val="0"/>
          <w:numId w:val="26"/>
        </w:numPr>
        <w:spacing w:line="360" w:lineRule="auto"/>
        <w:ind w:left="993" w:hanging="426"/>
        <w:rPr>
          <w:rStyle w:val="FontStyle42"/>
          <w:sz w:val="24"/>
          <w:szCs w:val="24"/>
        </w:rPr>
      </w:pPr>
      <w:r w:rsidRPr="002A5FED">
        <w:rPr>
          <w:rStyle w:val="FontStyle42"/>
          <w:sz w:val="24"/>
          <w:szCs w:val="24"/>
        </w:rPr>
        <w:t>Typ beneficjenta</w:t>
      </w:r>
    </w:p>
    <w:p w14:paraId="048627BE" w14:textId="7808B0DA" w:rsidR="00D739E9" w:rsidRPr="002A5FED" w:rsidRDefault="00D739E9" w:rsidP="00F5398E">
      <w:pPr>
        <w:pStyle w:val="Akapitzlist"/>
        <w:numPr>
          <w:ilvl w:val="0"/>
          <w:numId w:val="26"/>
        </w:numPr>
        <w:spacing w:line="360" w:lineRule="auto"/>
        <w:ind w:left="993" w:hanging="426"/>
        <w:rPr>
          <w:rStyle w:val="FontStyle42"/>
          <w:sz w:val="24"/>
          <w:szCs w:val="24"/>
        </w:rPr>
      </w:pPr>
      <w:r w:rsidRPr="002A5FED">
        <w:rPr>
          <w:rStyle w:val="FontStyle42"/>
          <w:sz w:val="24"/>
          <w:szCs w:val="24"/>
        </w:rPr>
        <w:t xml:space="preserve">Wykluczenie </w:t>
      </w:r>
      <w:r w:rsidR="00B202DD">
        <w:rPr>
          <w:rStyle w:val="FontStyle42"/>
          <w:sz w:val="24"/>
          <w:szCs w:val="24"/>
        </w:rPr>
        <w:t>w</w:t>
      </w:r>
      <w:r w:rsidRPr="002A5FED">
        <w:rPr>
          <w:rStyle w:val="FontStyle42"/>
          <w:sz w:val="24"/>
          <w:szCs w:val="24"/>
        </w:rPr>
        <w:t>nioskodawcy</w:t>
      </w:r>
    </w:p>
    <w:p w14:paraId="29AF4990" w14:textId="77777777" w:rsidR="00D739E9" w:rsidRPr="002A5FED" w:rsidRDefault="00D739E9" w:rsidP="00F5398E">
      <w:pPr>
        <w:pStyle w:val="Akapitzlist"/>
        <w:numPr>
          <w:ilvl w:val="0"/>
          <w:numId w:val="26"/>
        </w:numPr>
        <w:spacing w:line="360" w:lineRule="auto"/>
        <w:ind w:left="993" w:hanging="426"/>
        <w:rPr>
          <w:rStyle w:val="FontStyle42"/>
          <w:sz w:val="24"/>
          <w:szCs w:val="24"/>
        </w:rPr>
      </w:pPr>
      <w:r w:rsidRPr="002A5FED">
        <w:rPr>
          <w:rStyle w:val="FontStyle42"/>
          <w:sz w:val="24"/>
          <w:szCs w:val="24"/>
        </w:rPr>
        <w:t>Wykluczenie z pomocy publicznej</w:t>
      </w:r>
    </w:p>
    <w:p w14:paraId="44A5F33A" w14:textId="77777777" w:rsidR="00D739E9" w:rsidRPr="002A5FED" w:rsidRDefault="00D739E9" w:rsidP="00F5398E">
      <w:pPr>
        <w:pStyle w:val="Akapitzlist"/>
        <w:numPr>
          <w:ilvl w:val="0"/>
          <w:numId w:val="26"/>
        </w:numPr>
        <w:spacing w:line="360" w:lineRule="auto"/>
        <w:ind w:left="993" w:hanging="426"/>
        <w:rPr>
          <w:rStyle w:val="FontStyle42"/>
          <w:sz w:val="24"/>
          <w:szCs w:val="24"/>
        </w:rPr>
      </w:pPr>
      <w:r w:rsidRPr="002A5FED">
        <w:rPr>
          <w:rStyle w:val="FontStyle42"/>
          <w:sz w:val="24"/>
          <w:szCs w:val="24"/>
        </w:rPr>
        <w:t>Miejsce realizacji projektu</w:t>
      </w:r>
    </w:p>
    <w:p w14:paraId="2D70D0B6" w14:textId="77777777" w:rsidR="00D739E9" w:rsidRPr="002A5FED" w:rsidRDefault="00D739E9" w:rsidP="00F5398E">
      <w:pPr>
        <w:pStyle w:val="Akapitzlist"/>
        <w:numPr>
          <w:ilvl w:val="0"/>
          <w:numId w:val="26"/>
        </w:numPr>
        <w:spacing w:line="360" w:lineRule="auto"/>
        <w:ind w:left="993" w:hanging="426"/>
        <w:rPr>
          <w:rStyle w:val="FontStyle42"/>
          <w:sz w:val="24"/>
          <w:szCs w:val="24"/>
        </w:rPr>
      </w:pPr>
      <w:r w:rsidRPr="002A5FED">
        <w:rPr>
          <w:rStyle w:val="FontStyle42"/>
          <w:sz w:val="24"/>
          <w:szCs w:val="24"/>
        </w:rPr>
        <w:t xml:space="preserve">Działania dyskryminujące </w:t>
      </w:r>
    </w:p>
    <w:p w14:paraId="5C03AB62" w14:textId="77777777" w:rsidR="00D739E9" w:rsidRPr="002A5FED" w:rsidRDefault="00D739E9" w:rsidP="00F5398E">
      <w:pPr>
        <w:pStyle w:val="Akapitzlist"/>
        <w:numPr>
          <w:ilvl w:val="0"/>
          <w:numId w:val="27"/>
        </w:numPr>
        <w:spacing w:line="360" w:lineRule="auto"/>
        <w:ind w:left="993" w:hanging="426"/>
        <w:rPr>
          <w:rStyle w:val="FontStyle42"/>
          <w:sz w:val="24"/>
          <w:szCs w:val="24"/>
        </w:rPr>
      </w:pPr>
      <w:r w:rsidRPr="002A5FED">
        <w:rPr>
          <w:rStyle w:val="FontStyle42"/>
          <w:sz w:val="24"/>
          <w:szCs w:val="24"/>
        </w:rPr>
        <w:t xml:space="preserve">Przeniesienie produkcji </w:t>
      </w:r>
    </w:p>
    <w:p w14:paraId="13D2C391" w14:textId="77777777" w:rsidR="00D739E9" w:rsidRPr="002A5FED" w:rsidRDefault="00D739E9" w:rsidP="00F5398E">
      <w:pPr>
        <w:pStyle w:val="Akapitzlist"/>
        <w:numPr>
          <w:ilvl w:val="0"/>
          <w:numId w:val="27"/>
        </w:numPr>
        <w:spacing w:after="0" w:line="360" w:lineRule="auto"/>
        <w:ind w:left="993" w:hanging="426"/>
        <w:rPr>
          <w:rStyle w:val="FontStyle42"/>
          <w:sz w:val="24"/>
          <w:szCs w:val="24"/>
        </w:rPr>
      </w:pPr>
      <w:r w:rsidRPr="002A5FED">
        <w:rPr>
          <w:rStyle w:val="FontStyle42"/>
          <w:sz w:val="24"/>
          <w:szCs w:val="24"/>
        </w:rPr>
        <w:t>Kwoty ryczałtowe</w:t>
      </w:r>
    </w:p>
    <w:p w14:paraId="17A559E9" w14:textId="74BED094" w:rsidR="00D739E9" w:rsidRPr="002A5FED" w:rsidRDefault="00D739E9" w:rsidP="00F5398E">
      <w:pPr>
        <w:pStyle w:val="Akapitzlist"/>
        <w:numPr>
          <w:ilvl w:val="0"/>
          <w:numId w:val="28"/>
        </w:numPr>
        <w:spacing w:after="0" w:line="360" w:lineRule="auto"/>
        <w:ind w:left="993" w:hanging="426"/>
        <w:rPr>
          <w:rFonts w:ascii="Arial" w:hAnsi="Arial" w:cs="Arial"/>
          <w:i/>
          <w:sz w:val="24"/>
          <w:szCs w:val="24"/>
        </w:rPr>
      </w:pPr>
      <w:r w:rsidRPr="002A5FED">
        <w:rPr>
          <w:rFonts w:ascii="Arial" w:hAnsi="Arial" w:cs="Arial"/>
          <w:b/>
          <w:sz w:val="24"/>
          <w:szCs w:val="24"/>
        </w:rPr>
        <w:t>podlegających poprawie</w:t>
      </w:r>
      <w:r w:rsidR="00514048" w:rsidRPr="002A5FED">
        <w:rPr>
          <w:rFonts w:ascii="Arial" w:hAnsi="Arial" w:cs="Arial"/>
          <w:b/>
          <w:sz w:val="24"/>
          <w:szCs w:val="24"/>
        </w:rPr>
        <w:t xml:space="preserve"> </w:t>
      </w:r>
      <w:r w:rsidRPr="002A5FED">
        <w:rPr>
          <w:rFonts w:ascii="Arial" w:hAnsi="Arial" w:cs="Arial"/>
          <w:b/>
          <w:sz w:val="24"/>
          <w:szCs w:val="24"/>
        </w:rPr>
        <w:t>/</w:t>
      </w:r>
      <w:r w:rsidR="00514048" w:rsidRPr="002A5FED">
        <w:rPr>
          <w:rFonts w:ascii="Arial" w:hAnsi="Arial" w:cs="Arial"/>
          <w:b/>
          <w:sz w:val="24"/>
          <w:szCs w:val="24"/>
        </w:rPr>
        <w:t xml:space="preserve"> </w:t>
      </w:r>
      <w:r w:rsidRPr="002A5FED">
        <w:rPr>
          <w:rFonts w:ascii="Arial" w:hAnsi="Arial" w:cs="Arial"/>
          <w:b/>
          <w:sz w:val="24"/>
          <w:szCs w:val="24"/>
        </w:rPr>
        <w:t>uzupełnieniu:</w:t>
      </w:r>
    </w:p>
    <w:p w14:paraId="128E04C9" w14:textId="77777777" w:rsidR="0077161D" w:rsidRPr="002A5FED" w:rsidRDefault="0077161D" w:rsidP="00F5398E">
      <w:pPr>
        <w:pStyle w:val="Akapitzlist"/>
        <w:numPr>
          <w:ilvl w:val="0"/>
          <w:numId w:val="29"/>
        </w:numPr>
        <w:spacing w:after="0" w:line="360" w:lineRule="auto"/>
        <w:ind w:left="993" w:hanging="426"/>
        <w:contextualSpacing w:val="0"/>
        <w:rPr>
          <w:rFonts w:ascii="Arial" w:hAnsi="Arial" w:cs="Arial"/>
          <w:sz w:val="24"/>
          <w:szCs w:val="24"/>
        </w:rPr>
      </w:pPr>
      <w:r w:rsidRPr="002A5FED">
        <w:rPr>
          <w:rFonts w:ascii="Arial" w:hAnsi="Arial" w:cs="Arial"/>
          <w:sz w:val="24"/>
          <w:szCs w:val="24"/>
        </w:rPr>
        <w:t>Kompletność informacji,</w:t>
      </w:r>
    </w:p>
    <w:p w14:paraId="6D5A3F73" w14:textId="77777777" w:rsidR="0077161D" w:rsidRPr="002A5FED" w:rsidRDefault="0077161D" w:rsidP="00F5398E">
      <w:pPr>
        <w:pStyle w:val="Akapitzlist"/>
        <w:numPr>
          <w:ilvl w:val="0"/>
          <w:numId w:val="29"/>
        </w:numPr>
        <w:spacing w:after="0" w:line="360" w:lineRule="auto"/>
        <w:ind w:left="993" w:hanging="426"/>
        <w:contextualSpacing w:val="0"/>
        <w:rPr>
          <w:rFonts w:ascii="Arial" w:hAnsi="Arial" w:cs="Arial"/>
          <w:sz w:val="24"/>
          <w:szCs w:val="24"/>
        </w:rPr>
      </w:pPr>
      <w:r w:rsidRPr="002A5FED">
        <w:rPr>
          <w:rFonts w:ascii="Arial" w:hAnsi="Arial" w:cs="Arial"/>
          <w:sz w:val="24"/>
          <w:szCs w:val="24"/>
        </w:rPr>
        <w:t>Partnerstwo,</w:t>
      </w:r>
    </w:p>
    <w:p w14:paraId="3A4113F7" w14:textId="77777777" w:rsidR="0077161D" w:rsidRPr="002A5FED" w:rsidRDefault="0077161D" w:rsidP="00F5398E">
      <w:pPr>
        <w:pStyle w:val="Akapitzlist"/>
        <w:numPr>
          <w:ilvl w:val="0"/>
          <w:numId w:val="29"/>
        </w:numPr>
        <w:spacing w:after="0" w:line="360" w:lineRule="auto"/>
        <w:ind w:left="993" w:hanging="426"/>
        <w:contextualSpacing w:val="0"/>
        <w:rPr>
          <w:rFonts w:ascii="Arial" w:hAnsi="Arial" w:cs="Arial"/>
          <w:sz w:val="24"/>
          <w:szCs w:val="24"/>
        </w:rPr>
      </w:pPr>
      <w:r w:rsidRPr="002A5FED">
        <w:rPr>
          <w:rFonts w:ascii="Arial" w:hAnsi="Arial" w:cs="Arial"/>
          <w:sz w:val="24"/>
          <w:szCs w:val="24"/>
        </w:rPr>
        <w:t>Projekt hybrydowy,</w:t>
      </w:r>
    </w:p>
    <w:p w14:paraId="6DA7C7DD" w14:textId="77777777" w:rsidR="0077161D" w:rsidRPr="002A5FED" w:rsidRDefault="0077161D" w:rsidP="00F5398E">
      <w:pPr>
        <w:pStyle w:val="Akapitzlist"/>
        <w:numPr>
          <w:ilvl w:val="0"/>
          <w:numId w:val="29"/>
        </w:numPr>
        <w:spacing w:after="0" w:line="360" w:lineRule="auto"/>
        <w:ind w:left="993" w:hanging="426"/>
        <w:contextualSpacing w:val="0"/>
        <w:rPr>
          <w:rFonts w:ascii="Arial" w:hAnsi="Arial" w:cs="Arial"/>
          <w:sz w:val="24"/>
          <w:szCs w:val="24"/>
        </w:rPr>
      </w:pPr>
      <w:r w:rsidRPr="002A5FED">
        <w:rPr>
          <w:rFonts w:ascii="Arial" w:hAnsi="Arial" w:cs="Arial"/>
          <w:sz w:val="24"/>
          <w:szCs w:val="24"/>
        </w:rPr>
        <w:t>Zasady równościowe,</w:t>
      </w:r>
    </w:p>
    <w:p w14:paraId="58AB6105" w14:textId="77777777" w:rsidR="0077161D" w:rsidRPr="002A5FED" w:rsidRDefault="0077161D" w:rsidP="00F5398E">
      <w:pPr>
        <w:pStyle w:val="Akapitzlist"/>
        <w:numPr>
          <w:ilvl w:val="0"/>
          <w:numId w:val="29"/>
        </w:numPr>
        <w:spacing w:after="0" w:line="360" w:lineRule="auto"/>
        <w:ind w:left="993" w:hanging="426"/>
        <w:contextualSpacing w:val="0"/>
        <w:rPr>
          <w:rFonts w:ascii="Arial" w:hAnsi="Arial" w:cs="Arial"/>
          <w:sz w:val="24"/>
          <w:szCs w:val="24"/>
        </w:rPr>
      </w:pPr>
      <w:r w:rsidRPr="002A5FED">
        <w:rPr>
          <w:rFonts w:ascii="Arial" w:hAnsi="Arial" w:cs="Arial"/>
          <w:sz w:val="24"/>
          <w:szCs w:val="24"/>
        </w:rPr>
        <w:t>KPP,</w:t>
      </w:r>
    </w:p>
    <w:p w14:paraId="41B5E0D9" w14:textId="77777777" w:rsidR="0077161D" w:rsidRPr="002A5FED" w:rsidRDefault="0077161D" w:rsidP="00F5398E">
      <w:pPr>
        <w:pStyle w:val="Akapitzlist"/>
        <w:numPr>
          <w:ilvl w:val="0"/>
          <w:numId w:val="29"/>
        </w:numPr>
        <w:spacing w:after="0" w:line="360" w:lineRule="auto"/>
        <w:ind w:left="993" w:hanging="426"/>
        <w:contextualSpacing w:val="0"/>
        <w:rPr>
          <w:rFonts w:ascii="Arial" w:hAnsi="Arial" w:cs="Arial"/>
          <w:sz w:val="24"/>
          <w:szCs w:val="24"/>
        </w:rPr>
      </w:pPr>
      <w:r w:rsidRPr="002A5FED">
        <w:rPr>
          <w:rFonts w:ascii="Arial" w:hAnsi="Arial" w:cs="Arial"/>
          <w:sz w:val="24"/>
          <w:szCs w:val="24"/>
        </w:rPr>
        <w:t>KPON,</w:t>
      </w:r>
    </w:p>
    <w:p w14:paraId="797FAB1D" w14:textId="4A3A098C" w:rsidR="0077161D" w:rsidRPr="002A5FED" w:rsidRDefault="008E06D7" w:rsidP="00F5398E">
      <w:pPr>
        <w:pStyle w:val="Akapitzlist"/>
        <w:numPr>
          <w:ilvl w:val="0"/>
          <w:numId w:val="29"/>
        </w:numPr>
        <w:spacing w:after="0" w:line="360" w:lineRule="auto"/>
        <w:ind w:left="993" w:hanging="426"/>
        <w:contextualSpacing w:val="0"/>
        <w:rPr>
          <w:rFonts w:ascii="Arial" w:hAnsi="Arial" w:cs="Arial"/>
          <w:sz w:val="24"/>
          <w:szCs w:val="24"/>
        </w:rPr>
      </w:pPr>
      <w:r>
        <w:rPr>
          <w:rFonts w:ascii="Arial" w:hAnsi="Arial" w:cs="Arial"/>
          <w:sz w:val="24"/>
          <w:szCs w:val="24"/>
        </w:rPr>
        <w:t>Zrównoważony rozwój.</w:t>
      </w:r>
    </w:p>
    <w:p w14:paraId="7DE7CE53" w14:textId="396A5A27" w:rsidR="00041447" w:rsidRPr="00EE485F" w:rsidRDefault="00041447" w:rsidP="008D0A45">
      <w:pPr>
        <w:pStyle w:val="Akapitzlist"/>
        <w:numPr>
          <w:ilvl w:val="0"/>
          <w:numId w:val="8"/>
        </w:numPr>
        <w:spacing w:line="360" w:lineRule="auto"/>
        <w:ind w:left="567" w:hanging="567"/>
        <w:rPr>
          <w:rFonts w:ascii="Arial" w:hAnsi="Arial" w:cs="Arial"/>
          <w:sz w:val="24"/>
          <w:szCs w:val="24"/>
        </w:rPr>
      </w:pPr>
      <w:r w:rsidRPr="00EE485F">
        <w:rPr>
          <w:rFonts w:ascii="Arial" w:hAnsi="Arial" w:cs="Arial"/>
          <w:sz w:val="24"/>
          <w:szCs w:val="24"/>
        </w:rPr>
        <w:t xml:space="preserve">Treść wniosku o dofinansowanie musi pozwalać na jednoznaczne stwierdzenie, czy dane kryterium jest spełnione. W przypadku kryterium pozwalającego na </w:t>
      </w:r>
      <w:r w:rsidRPr="00EE485F">
        <w:rPr>
          <w:rFonts w:ascii="Arial" w:hAnsi="Arial" w:cs="Arial"/>
          <w:sz w:val="24"/>
          <w:szCs w:val="24"/>
        </w:rPr>
        <w:lastRenderedPageBreak/>
        <w:t xml:space="preserve">poprawę/uzupełnienie wniosku o dofinansowanie lub wyjaśnienie, należy wezwać </w:t>
      </w:r>
      <w:r w:rsidR="00B202DD">
        <w:rPr>
          <w:rFonts w:ascii="Arial" w:hAnsi="Arial" w:cs="Arial"/>
          <w:sz w:val="24"/>
          <w:szCs w:val="24"/>
        </w:rPr>
        <w:t>w</w:t>
      </w:r>
      <w:r w:rsidRPr="00EE485F">
        <w:rPr>
          <w:rFonts w:ascii="Arial" w:hAnsi="Arial" w:cs="Arial"/>
          <w:sz w:val="24"/>
          <w:szCs w:val="24"/>
        </w:rPr>
        <w:t>nioskodawcę w adekwatnym zakresie.</w:t>
      </w:r>
    </w:p>
    <w:p w14:paraId="63BCDAF4" w14:textId="15CCD4B6" w:rsidR="003C066D" w:rsidRDefault="003C066D" w:rsidP="008D0A45">
      <w:pPr>
        <w:pStyle w:val="Akapitzlist"/>
        <w:keepNext/>
        <w:numPr>
          <w:ilvl w:val="0"/>
          <w:numId w:val="8"/>
        </w:numPr>
        <w:spacing w:line="360" w:lineRule="auto"/>
        <w:ind w:left="567" w:hanging="567"/>
        <w:rPr>
          <w:rFonts w:ascii="Arial" w:hAnsi="Arial" w:cs="Arial"/>
          <w:sz w:val="24"/>
          <w:szCs w:val="24"/>
        </w:rPr>
      </w:pPr>
      <w:r w:rsidRPr="003C066D">
        <w:rPr>
          <w:rFonts w:ascii="Arial" w:hAnsi="Arial" w:cs="Arial"/>
          <w:sz w:val="24"/>
          <w:szCs w:val="24"/>
        </w:rPr>
        <w:t xml:space="preserve">W przypadku konieczności uzupełnienia lub poprawienia wniosku w zakresie kryteriów formalnych (które dopuszczają możliwość uzupełnienia/skorygowania formularza wniosku i załączników), IZ </w:t>
      </w:r>
      <w:r w:rsidR="00EC7AAC">
        <w:rPr>
          <w:rFonts w:ascii="Arial" w:hAnsi="Arial" w:cs="Arial"/>
          <w:sz w:val="24"/>
          <w:szCs w:val="24"/>
        </w:rPr>
        <w:t xml:space="preserve">FEŁ2027 </w:t>
      </w:r>
      <w:r w:rsidRPr="003C066D">
        <w:rPr>
          <w:rFonts w:ascii="Arial" w:hAnsi="Arial" w:cs="Arial"/>
          <w:sz w:val="24"/>
          <w:szCs w:val="24"/>
        </w:rPr>
        <w:t xml:space="preserve">wzywa </w:t>
      </w:r>
      <w:r w:rsidR="00B202DD">
        <w:rPr>
          <w:rFonts w:ascii="Arial" w:hAnsi="Arial" w:cs="Arial"/>
          <w:sz w:val="24"/>
          <w:szCs w:val="24"/>
        </w:rPr>
        <w:t>w</w:t>
      </w:r>
      <w:r w:rsidRPr="003C066D">
        <w:rPr>
          <w:rFonts w:ascii="Arial" w:hAnsi="Arial" w:cs="Arial"/>
          <w:sz w:val="24"/>
          <w:szCs w:val="24"/>
        </w:rPr>
        <w:t>nioskodawcę, do ich uzupełnienia lub poprawienia</w:t>
      </w:r>
      <w:r>
        <w:rPr>
          <w:rFonts w:ascii="Arial" w:hAnsi="Arial" w:cs="Arial"/>
          <w:sz w:val="24"/>
          <w:szCs w:val="24"/>
        </w:rPr>
        <w:t>.</w:t>
      </w:r>
    </w:p>
    <w:p w14:paraId="1E3E3D8A" w14:textId="5F2ABEE2" w:rsidR="00454F37" w:rsidRDefault="003D5325" w:rsidP="008D0A45">
      <w:pPr>
        <w:pStyle w:val="Akapitzlist"/>
        <w:keepNext/>
        <w:numPr>
          <w:ilvl w:val="0"/>
          <w:numId w:val="8"/>
        </w:numPr>
        <w:spacing w:line="360" w:lineRule="auto"/>
        <w:ind w:left="567" w:hanging="567"/>
        <w:rPr>
          <w:rFonts w:ascii="Arial" w:hAnsi="Arial" w:cs="Arial"/>
          <w:sz w:val="24"/>
          <w:szCs w:val="24"/>
        </w:rPr>
      </w:pPr>
      <w:r w:rsidRPr="00EE485F">
        <w:rPr>
          <w:rFonts w:ascii="Arial" w:hAnsi="Arial" w:cs="Arial"/>
          <w:sz w:val="24"/>
          <w:szCs w:val="24"/>
        </w:rPr>
        <w:t xml:space="preserve">Wezwanie do uzupełnienia lub poprawienia wniosku </w:t>
      </w:r>
      <w:r w:rsidR="0074744C">
        <w:rPr>
          <w:rFonts w:ascii="Arial" w:hAnsi="Arial" w:cs="Arial"/>
          <w:sz w:val="24"/>
          <w:szCs w:val="24"/>
        </w:rPr>
        <w:t xml:space="preserve">o dofinansowanie </w:t>
      </w:r>
      <w:r w:rsidRPr="00EE485F">
        <w:rPr>
          <w:rFonts w:ascii="Arial" w:hAnsi="Arial" w:cs="Arial"/>
          <w:sz w:val="24"/>
          <w:szCs w:val="24"/>
        </w:rPr>
        <w:t xml:space="preserve">przekazywane jest </w:t>
      </w:r>
      <w:r w:rsidR="00B202DD">
        <w:rPr>
          <w:rFonts w:ascii="Arial" w:hAnsi="Arial" w:cs="Arial"/>
          <w:sz w:val="24"/>
          <w:szCs w:val="24"/>
        </w:rPr>
        <w:t>w</w:t>
      </w:r>
      <w:r w:rsidRPr="00EE485F">
        <w:rPr>
          <w:rFonts w:ascii="Arial" w:hAnsi="Arial" w:cs="Arial"/>
          <w:sz w:val="24"/>
          <w:szCs w:val="24"/>
        </w:rPr>
        <w:t xml:space="preserve">nioskodawcy drogą elektroniczną. Oznacza to, że wezwanie może zostać przekazane na adres e-mail </w:t>
      </w:r>
      <w:r w:rsidR="00B202DD">
        <w:rPr>
          <w:rFonts w:ascii="Arial" w:hAnsi="Arial" w:cs="Arial"/>
          <w:sz w:val="24"/>
          <w:szCs w:val="24"/>
        </w:rPr>
        <w:t>w</w:t>
      </w:r>
      <w:r w:rsidRPr="00EE485F">
        <w:rPr>
          <w:rFonts w:ascii="Arial" w:hAnsi="Arial" w:cs="Arial"/>
          <w:sz w:val="24"/>
          <w:szCs w:val="24"/>
        </w:rPr>
        <w:t>nioskodawcy oraz na jego konto w aplikacji WOD2021.</w:t>
      </w:r>
    </w:p>
    <w:p w14:paraId="7D4070EE" w14:textId="77777777" w:rsidR="00506315" w:rsidRPr="00EE485F" w:rsidRDefault="00506315" w:rsidP="000F14D1">
      <w:pPr>
        <w:pStyle w:val="Akapitzlist"/>
        <w:numPr>
          <w:ilvl w:val="0"/>
          <w:numId w:val="8"/>
        </w:numPr>
        <w:spacing w:line="360" w:lineRule="auto"/>
        <w:ind w:left="567" w:hanging="567"/>
        <w:rPr>
          <w:rStyle w:val="markedcontent"/>
          <w:rFonts w:ascii="Arial" w:hAnsi="Arial" w:cs="Arial"/>
          <w:sz w:val="24"/>
          <w:szCs w:val="24"/>
        </w:rPr>
      </w:pPr>
      <w:r w:rsidRPr="00EE485F">
        <w:rPr>
          <w:rStyle w:val="markedcontent"/>
          <w:rFonts w:ascii="Arial" w:hAnsi="Arial" w:cs="Arial"/>
          <w:sz w:val="24"/>
          <w:szCs w:val="24"/>
        </w:rPr>
        <w:t>Wnioskodawca ma możliwość jednokrotnego uzupełnienia/skorygowania wskazanego błędu we wniosku o</w:t>
      </w:r>
      <w:r w:rsidRPr="00EE485F">
        <w:rPr>
          <w:rFonts w:ascii="Arial" w:hAnsi="Arial" w:cs="Arial"/>
          <w:sz w:val="24"/>
          <w:szCs w:val="24"/>
        </w:rPr>
        <w:t xml:space="preserve"> </w:t>
      </w:r>
      <w:r w:rsidRPr="00EE485F">
        <w:rPr>
          <w:rStyle w:val="markedcontent"/>
          <w:rFonts w:ascii="Arial" w:hAnsi="Arial" w:cs="Arial"/>
          <w:sz w:val="24"/>
          <w:szCs w:val="24"/>
        </w:rPr>
        <w:t xml:space="preserve">dofinansowanie projektu na etapie oceny formalnej. </w:t>
      </w:r>
    </w:p>
    <w:p w14:paraId="36DA6B5C" w14:textId="77AF041A" w:rsidR="0077161D" w:rsidRDefault="0077161D" w:rsidP="008D0A45">
      <w:pPr>
        <w:pStyle w:val="Akapitzlist"/>
        <w:numPr>
          <w:ilvl w:val="0"/>
          <w:numId w:val="8"/>
        </w:numPr>
        <w:spacing w:line="360" w:lineRule="auto"/>
        <w:ind w:left="567" w:hanging="567"/>
        <w:rPr>
          <w:rFonts w:ascii="Arial" w:hAnsi="Arial" w:cs="Arial"/>
          <w:sz w:val="24"/>
          <w:szCs w:val="24"/>
        </w:rPr>
      </w:pPr>
      <w:r w:rsidRPr="008E06D7">
        <w:rPr>
          <w:rFonts w:ascii="Arial" w:hAnsi="Arial" w:cs="Arial"/>
          <w:sz w:val="24"/>
          <w:szCs w:val="24"/>
        </w:rPr>
        <w:t xml:space="preserve">W przypadku wezwania do </w:t>
      </w:r>
      <w:r w:rsidR="003016E4" w:rsidRPr="008E06D7">
        <w:rPr>
          <w:rFonts w:ascii="Arial" w:hAnsi="Arial" w:cs="Arial"/>
          <w:sz w:val="24"/>
          <w:szCs w:val="24"/>
        </w:rPr>
        <w:t xml:space="preserve">uzupełnienia lub </w:t>
      </w:r>
      <w:r w:rsidRPr="008E06D7">
        <w:rPr>
          <w:rFonts w:ascii="Arial" w:hAnsi="Arial" w:cs="Arial"/>
          <w:sz w:val="24"/>
          <w:szCs w:val="24"/>
        </w:rPr>
        <w:t xml:space="preserve">poprawy </w:t>
      </w:r>
      <w:r w:rsidR="00B202DD">
        <w:rPr>
          <w:rFonts w:ascii="Arial" w:hAnsi="Arial" w:cs="Arial"/>
          <w:sz w:val="24"/>
          <w:szCs w:val="24"/>
        </w:rPr>
        <w:t>w</w:t>
      </w:r>
      <w:r w:rsidRPr="008E06D7">
        <w:rPr>
          <w:rFonts w:ascii="Arial" w:hAnsi="Arial" w:cs="Arial"/>
          <w:sz w:val="24"/>
          <w:szCs w:val="24"/>
        </w:rPr>
        <w:t xml:space="preserve">nioskodawca zobowiązany jest przesłać skorygowany wniosek </w:t>
      </w:r>
      <w:r w:rsidR="0084264A">
        <w:rPr>
          <w:rFonts w:ascii="Arial" w:hAnsi="Arial" w:cs="Arial"/>
          <w:sz w:val="24"/>
          <w:szCs w:val="24"/>
        </w:rPr>
        <w:t xml:space="preserve">o dofinansowanie </w:t>
      </w:r>
      <w:r w:rsidRPr="008E06D7">
        <w:rPr>
          <w:rFonts w:ascii="Arial" w:hAnsi="Arial" w:cs="Arial"/>
          <w:sz w:val="24"/>
          <w:szCs w:val="24"/>
        </w:rPr>
        <w:t xml:space="preserve">w aplikacji WOD2021 w terminie </w:t>
      </w:r>
      <w:r w:rsidR="00C21925" w:rsidRPr="008E06D7">
        <w:rPr>
          <w:rFonts w:ascii="Arial" w:hAnsi="Arial" w:cs="Arial"/>
          <w:sz w:val="24"/>
          <w:szCs w:val="24"/>
        </w:rPr>
        <w:t>14</w:t>
      </w:r>
      <w:r w:rsidRPr="008E06D7">
        <w:rPr>
          <w:rFonts w:ascii="Arial" w:hAnsi="Arial" w:cs="Arial"/>
          <w:sz w:val="24"/>
          <w:szCs w:val="24"/>
        </w:rPr>
        <w:t xml:space="preserve"> dni</w:t>
      </w:r>
      <w:r w:rsidR="006149A7" w:rsidRPr="008E06D7">
        <w:rPr>
          <w:rFonts w:ascii="Arial" w:hAnsi="Arial" w:cs="Arial"/>
          <w:sz w:val="24"/>
          <w:szCs w:val="24"/>
        </w:rPr>
        <w:t>,</w:t>
      </w:r>
      <w:r w:rsidRPr="008E06D7">
        <w:rPr>
          <w:rFonts w:ascii="Arial" w:hAnsi="Arial" w:cs="Arial"/>
          <w:sz w:val="24"/>
          <w:szCs w:val="24"/>
        </w:rPr>
        <w:t xml:space="preserve"> liczonych od dnia następującego po dniu otrzymania wezwania dotyczącego uzupełnienia lub poprawienia kryteriów formalnych</w:t>
      </w:r>
      <w:r w:rsidR="006149A7" w:rsidRPr="008E06D7">
        <w:rPr>
          <w:rFonts w:ascii="Arial" w:hAnsi="Arial" w:cs="Arial"/>
          <w:sz w:val="24"/>
          <w:szCs w:val="24"/>
        </w:rPr>
        <w:t>.</w:t>
      </w:r>
    </w:p>
    <w:p w14:paraId="25A7BE84" w14:textId="6FCE0328" w:rsidR="00454F37" w:rsidRPr="00454F37" w:rsidRDefault="00454F37" w:rsidP="00506315">
      <w:pPr>
        <w:pStyle w:val="Akapitzlist"/>
        <w:numPr>
          <w:ilvl w:val="0"/>
          <w:numId w:val="8"/>
        </w:numPr>
        <w:spacing w:line="360" w:lineRule="auto"/>
        <w:ind w:left="567" w:hanging="567"/>
        <w:rPr>
          <w:rFonts w:ascii="Arial" w:hAnsi="Arial" w:cs="Arial"/>
          <w:sz w:val="24"/>
          <w:szCs w:val="24"/>
        </w:rPr>
      </w:pPr>
      <w:r w:rsidRPr="00454F37">
        <w:rPr>
          <w:rFonts w:ascii="Arial" w:hAnsi="Arial" w:cs="Arial"/>
          <w:sz w:val="24"/>
          <w:szCs w:val="24"/>
        </w:rPr>
        <w:t>Uzupełnieniu lub korekcie mogą podlegać wyłącznie elementy wskazane do poprawy lub skorygowania p</w:t>
      </w:r>
      <w:r>
        <w:rPr>
          <w:rFonts w:ascii="Arial" w:hAnsi="Arial" w:cs="Arial"/>
          <w:sz w:val="24"/>
          <w:szCs w:val="24"/>
        </w:rPr>
        <w:t>rzez pracowników DFST</w:t>
      </w:r>
      <w:r w:rsidRPr="00454F37">
        <w:rPr>
          <w:rFonts w:ascii="Arial" w:hAnsi="Arial" w:cs="Arial"/>
          <w:sz w:val="24"/>
          <w:szCs w:val="24"/>
        </w:rPr>
        <w:t>, będących członkami KOP. Jeżeli wprowadzane zgodnie z uwagami zmiany implikują kolejne zmiany we wniosku</w:t>
      </w:r>
      <w:r w:rsidR="0074744C">
        <w:rPr>
          <w:rFonts w:ascii="Arial" w:hAnsi="Arial" w:cs="Arial"/>
          <w:sz w:val="24"/>
          <w:szCs w:val="24"/>
        </w:rPr>
        <w:t xml:space="preserve"> o dofinansowanie</w:t>
      </w:r>
      <w:r w:rsidRPr="00454F37">
        <w:rPr>
          <w:rFonts w:ascii="Arial" w:hAnsi="Arial" w:cs="Arial"/>
          <w:sz w:val="24"/>
          <w:szCs w:val="24"/>
        </w:rPr>
        <w:t xml:space="preserve"> w miejscach, do których nie było wezwania do poprawy lub uzupełnienia, należy dokonać stosownych zmian we wniosku o dofinansowanie projektu oraz w odpowiednich załącznikach, a także dołączyć w formie pisemnej informację o ich wprowadzeniu wraz z uzasadnieniem.</w:t>
      </w:r>
    </w:p>
    <w:p w14:paraId="642274BC" w14:textId="1AE77B06" w:rsidR="00454F37" w:rsidRDefault="00454F37" w:rsidP="00D503DE">
      <w:pPr>
        <w:pStyle w:val="Akapitzlist"/>
        <w:numPr>
          <w:ilvl w:val="0"/>
          <w:numId w:val="8"/>
        </w:numPr>
        <w:spacing w:line="360" w:lineRule="auto"/>
        <w:ind w:left="567" w:hanging="567"/>
        <w:rPr>
          <w:rFonts w:ascii="Arial" w:hAnsi="Arial" w:cs="Arial"/>
          <w:sz w:val="24"/>
          <w:szCs w:val="24"/>
        </w:rPr>
      </w:pPr>
      <w:r w:rsidRPr="00454F37">
        <w:rPr>
          <w:rFonts w:ascii="Arial" w:hAnsi="Arial" w:cs="Arial"/>
          <w:sz w:val="24"/>
          <w:szCs w:val="24"/>
        </w:rPr>
        <w:t xml:space="preserve">Jeśli </w:t>
      </w:r>
      <w:r w:rsidR="00B202DD">
        <w:rPr>
          <w:rFonts w:ascii="Arial" w:hAnsi="Arial" w:cs="Arial"/>
          <w:sz w:val="24"/>
          <w:szCs w:val="24"/>
        </w:rPr>
        <w:t>w</w:t>
      </w:r>
      <w:r w:rsidRPr="00454F37">
        <w:rPr>
          <w:rFonts w:ascii="Arial" w:hAnsi="Arial" w:cs="Arial"/>
          <w:sz w:val="24"/>
          <w:szCs w:val="24"/>
        </w:rPr>
        <w:t>nioskodawca podczas korygowania wniosku o dofinansowanie zauważy inne błędy formalne, poprawia je, przedstawiając stosowne wyjaśnienia w tym zakresie.</w:t>
      </w:r>
    </w:p>
    <w:p w14:paraId="224376B5" w14:textId="42071C6A" w:rsidR="00454F37" w:rsidRPr="00EE485F" w:rsidRDefault="00454F37" w:rsidP="00D503DE">
      <w:pPr>
        <w:pStyle w:val="Akapitzlist"/>
        <w:numPr>
          <w:ilvl w:val="0"/>
          <w:numId w:val="8"/>
        </w:numPr>
        <w:spacing w:before="240" w:line="360" w:lineRule="auto"/>
        <w:ind w:left="567" w:hanging="567"/>
        <w:rPr>
          <w:rFonts w:ascii="Arial" w:hAnsi="Arial" w:cs="Arial"/>
          <w:sz w:val="24"/>
          <w:szCs w:val="24"/>
        </w:rPr>
      </w:pPr>
      <w:r w:rsidRPr="00EE485F">
        <w:rPr>
          <w:rFonts w:ascii="Arial" w:hAnsi="Arial" w:cs="Arial"/>
          <w:sz w:val="24"/>
          <w:szCs w:val="24"/>
        </w:rPr>
        <w:t xml:space="preserve">Jeśli </w:t>
      </w:r>
      <w:r w:rsidR="00B202DD">
        <w:rPr>
          <w:rFonts w:ascii="Arial" w:hAnsi="Arial" w:cs="Arial"/>
          <w:sz w:val="24"/>
          <w:szCs w:val="24"/>
        </w:rPr>
        <w:t>w</w:t>
      </w:r>
      <w:r w:rsidRPr="00EE485F">
        <w:rPr>
          <w:rFonts w:ascii="Arial" w:hAnsi="Arial" w:cs="Arial"/>
          <w:sz w:val="24"/>
          <w:szCs w:val="24"/>
        </w:rPr>
        <w:t>nioskodawca nie uzupełni lub nie poprawi wniosku</w:t>
      </w:r>
      <w:r w:rsidR="0074744C">
        <w:rPr>
          <w:rFonts w:ascii="Arial" w:hAnsi="Arial" w:cs="Arial"/>
          <w:sz w:val="24"/>
          <w:szCs w:val="24"/>
        </w:rPr>
        <w:t xml:space="preserve"> o dofinansowanie</w:t>
      </w:r>
      <w:r w:rsidRPr="00EE485F">
        <w:rPr>
          <w:rFonts w:ascii="Arial" w:hAnsi="Arial" w:cs="Arial"/>
          <w:sz w:val="24"/>
          <w:szCs w:val="24"/>
        </w:rPr>
        <w:t xml:space="preserve"> albo zrobi to niezgodnie z zakresem określonym w wezwaniu lub nie złoży wyjaśnień w wyznaczonym terminie, członkowie KOP dokonają oceny projektu na podstawie wersji wniosku, która została przekazana do uzupełnienia lub </w:t>
      </w:r>
      <w:r w:rsidRPr="00EE485F">
        <w:rPr>
          <w:rFonts w:ascii="Arial" w:hAnsi="Arial" w:cs="Arial"/>
          <w:sz w:val="24"/>
          <w:szCs w:val="24"/>
        </w:rPr>
        <w:lastRenderedPageBreak/>
        <w:t>poprawienia, co ostatecznie skutkować będzie niespełnieniem kryterium, w ramach którego nastąpiło wezwanie.</w:t>
      </w:r>
    </w:p>
    <w:p w14:paraId="61427A38" w14:textId="7F9DF28E" w:rsidR="00555AB9" w:rsidRPr="00555AB9" w:rsidRDefault="00454F37" w:rsidP="00555AB9">
      <w:pPr>
        <w:pStyle w:val="Akapitzlist"/>
        <w:numPr>
          <w:ilvl w:val="0"/>
          <w:numId w:val="8"/>
        </w:numPr>
        <w:spacing w:line="360" w:lineRule="auto"/>
        <w:ind w:left="567" w:hanging="567"/>
        <w:rPr>
          <w:rFonts w:ascii="Arial" w:hAnsi="Arial" w:cs="Arial"/>
          <w:sz w:val="24"/>
          <w:szCs w:val="24"/>
        </w:rPr>
      </w:pPr>
      <w:r w:rsidRPr="00EE485F">
        <w:rPr>
          <w:rFonts w:ascii="Arial" w:hAnsi="Arial" w:cs="Arial"/>
          <w:sz w:val="24"/>
          <w:szCs w:val="24"/>
        </w:rPr>
        <w:t>W przypadku rozbieżności w ocenach wniosku o dofinansowanie projektu dokonanych przez dwóch członków KOP, przeprowadzana jest dodatkowa ocena przez członka KOP, wskazanego przez Przewodniczącego KOP. Ocena trzeciej osoby jest ostateczna i wiążąca.</w:t>
      </w:r>
    </w:p>
    <w:p w14:paraId="07C00761" w14:textId="1992334F" w:rsidR="00555AB9" w:rsidRPr="00EE485F" w:rsidRDefault="00555AB9" w:rsidP="00555AB9">
      <w:pPr>
        <w:pStyle w:val="Akapitzlist"/>
        <w:numPr>
          <w:ilvl w:val="0"/>
          <w:numId w:val="8"/>
        </w:numPr>
        <w:spacing w:line="360" w:lineRule="auto"/>
        <w:ind w:left="567" w:hanging="567"/>
        <w:rPr>
          <w:rFonts w:ascii="Arial" w:hAnsi="Arial" w:cs="Arial"/>
          <w:sz w:val="24"/>
          <w:szCs w:val="24"/>
        </w:rPr>
      </w:pPr>
      <w:r w:rsidRPr="00EE485F">
        <w:rPr>
          <w:rFonts w:ascii="Arial" w:hAnsi="Arial" w:cs="Arial"/>
          <w:sz w:val="24"/>
          <w:szCs w:val="24"/>
        </w:rPr>
        <w:t>W przypadku spełnienia wszystkich kryteri</w:t>
      </w:r>
      <w:r w:rsidR="00EC7AAC">
        <w:rPr>
          <w:rFonts w:ascii="Arial" w:hAnsi="Arial" w:cs="Arial"/>
          <w:sz w:val="24"/>
          <w:szCs w:val="24"/>
        </w:rPr>
        <w:t>ów formalnych, wskazanych w pkt</w:t>
      </w:r>
      <w:r w:rsidRPr="00EE485F">
        <w:rPr>
          <w:rFonts w:ascii="Arial" w:hAnsi="Arial" w:cs="Arial"/>
          <w:sz w:val="24"/>
          <w:szCs w:val="24"/>
        </w:rPr>
        <w:t xml:space="preserve"> 4, wniosek </w:t>
      </w:r>
      <w:r>
        <w:rPr>
          <w:rFonts w:ascii="Arial" w:hAnsi="Arial" w:cs="Arial"/>
          <w:sz w:val="24"/>
          <w:szCs w:val="24"/>
        </w:rPr>
        <w:t xml:space="preserve">o dofinansowanie </w:t>
      </w:r>
      <w:r w:rsidRPr="00EE485F">
        <w:rPr>
          <w:rFonts w:ascii="Arial" w:hAnsi="Arial" w:cs="Arial"/>
          <w:sz w:val="24"/>
          <w:szCs w:val="24"/>
        </w:rPr>
        <w:t>zostaje zakwalifikowany do oceny merytorycznej.</w:t>
      </w:r>
    </w:p>
    <w:p w14:paraId="6CE7B5F4" w14:textId="4657FB0B" w:rsidR="00555AB9" w:rsidRPr="00C231A7" w:rsidRDefault="00555AB9" w:rsidP="00555AB9">
      <w:pPr>
        <w:pStyle w:val="Akapitzlist"/>
        <w:numPr>
          <w:ilvl w:val="0"/>
          <w:numId w:val="8"/>
        </w:numPr>
        <w:spacing w:line="360" w:lineRule="auto"/>
        <w:ind w:left="567" w:hanging="567"/>
        <w:rPr>
          <w:rFonts w:ascii="Arial" w:hAnsi="Arial" w:cs="Arial"/>
          <w:sz w:val="24"/>
          <w:szCs w:val="24"/>
        </w:rPr>
      </w:pPr>
      <w:r w:rsidRPr="00EE485F">
        <w:rPr>
          <w:rFonts w:ascii="Arial" w:hAnsi="Arial" w:cs="Arial"/>
          <w:sz w:val="24"/>
          <w:szCs w:val="24"/>
        </w:rPr>
        <w:t xml:space="preserve">Niespełnienie </w:t>
      </w:r>
      <w:r w:rsidRPr="00C231A7">
        <w:rPr>
          <w:rFonts w:ascii="Arial" w:hAnsi="Arial" w:cs="Arial"/>
          <w:sz w:val="24"/>
          <w:szCs w:val="24"/>
        </w:rPr>
        <w:t>przez projekt któregokolwiek z kryteri</w:t>
      </w:r>
      <w:r w:rsidR="00EC7AAC">
        <w:rPr>
          <w:rFonts w:ascii="Arial" w:hAnsi="Arial" w:cs="Arial"/>
          <w:sz w:val="24"/>
          <w:szCs w:val="24"/>
        </w:rPr>
        <w:t>ów formalnych, wskazanych w pkt</w:t>
      </w:r>
      <w:r w:rsidRPr="00C231A7">
        <w:rPr>
          <w:rFonts w:ascii="Arial" w:hAnsi="Arial" w:cs="Arial"/>
          <w:sz w:val="24"/>
          <w:szCs w:val="24"/>
        </w:rPr>
        <w:t xml:space="preserve"> 4, skutkuje przyznaniem oceny negatywnej. </w:t>
      </w:r>
    </w:p>
    <w:p w14:paraId="103C47CE" w14:textId="32E75930" w:rsidR="00555AB9" w:rsidRPr="00C231A7" w:rsidRDefault="00555AB9" w:rsidP="00555AB9">
      <w:pPr>
        <w:pStyle w:val="Akapitzlist"/>
        <w:numPr>
          <w:ilvl w:val="0"/>
          <w:numId w:val="8"/>
        </w:numPr>
        <w:spacing w:before="240" w:line="360" w:lineRule="auto"/>
        <w:ind w:left="567" w:hanging="567"/>
        <w:rPr>
          <w:rFonts w:ascii="Arial" w:hAnsi="Arial" w:cs="Arial"/>
          <w:strike/>
          <w:sz w:val="24"/>
          <w:szCs w:val="24"/>
        </w:rPr>
      </w:pPr>
      <w:r w:rsidRPr="00C231A7">
        <w:rPr>
          <w:rFonts w:ascii="Arial" w:hAnsi="Arial" w:cs="Arial"/>
          <w:sz w:val="24"/>
          <w:szCs w:val="24"/>
        </w:rPr>
        <w:t xml:space="preserve">Po zakończeniu oceny formalnej </w:t>
      </w:r>
      <w:r w:rsidR="00B202DD">
        <w:rPr>
          <w:rFonts w:ascii="Arial" w:hAnsi="Arial" w:cs="Arial"/>
          <w:sz w:val="24"/>
          <w:szCs w:val="24"/>
        </w:rPr>
        <w:t>w</w:t>
      </w:r>
      <w:r w:rsidRPr="00C231A7">
        <w:rPr>
          <w:rFonts w:ascii="Arial" w:hAnsi="Arial" w:cs="Arial"/>
          <w:sz w:val="24"/>
          <w:szCs w:val="24"/>
        </w:rPr>
        <w:t>nioskodawca, którego projekt otrzymał negatywną ocenę informowany jest pisemnie o wyniku oceny wraz z uzasadnieniem i pouczeniem o możliwości złożenia protestu.</w:t>
      </w:r>
    </w:p>
    <w:p w14:paraId="739B6E8B" w14:textId="5CFF0CC4" w:rsidR="00555AB9" w:rsidRPr="00EE485F" w:rsidRDefault="00555AB9" w:rsidP="008E2EFA">
      <w:pPr>
        <w:pStyle w:val="Akapitzlist"/>
        <w:numPr>
          <w:ilvl w:val="0"/>
          <w:numId w:val="8"/>
        </w:numPr>
        <w:spacing w:before="240" w:line="360" w:lineRule="auto"/>
        <w:ind w:left="567" w:hanging="567"/>
        <w:rPr>
          <w:rFonts w:ascii="Arial" w:hAnsi="Arial" w:cs="Arial"/>
          <w:sz w:val="24"/>
          <w:szCs w:val="24"/>
        </w:rPr>
      </w:pPr>
      <w:r w:rsidRPr="00EE485F">
        <w:rPr>
          <w:rFonts w:ascii="Arial" w:hAnsi="Arial" w:cs="Arial"/>
          <w:sz w:val="24"/>
          <w:szCs w:val="24"/>
        </w:rPr>
        <w:t xml:space="preserve">Lista projektów ocenionych na etapie oceny formalnej zamieszczona zostaje na stronie internetowej Funduszy Europejskich dla </w:t>
      </w:r>
      <w:r w:rsidR="001857E1">
        <w:rPr>
          <w:rFonts w:ascii="Arial" w:hAnsi="Arial" w:cs="Arial"/>
          <w:sz w:val="24"/>
          <w:szCs w:val="24"/>
        </w:rPr>
        <w:t>Ł</w:t>
      </w:r>
      <w:r w:rsidRPr="00EE485F">
        <w:rPr>
          <w:rFonts w:ascii="Arial" w:hAnsi="Arial" w:cs="Arial"/>
          <w:sz w:val="24"/>
          <w:szCs w:val="24"/>
        </w:rPr>
        <w:t>ódzkiego na lata 2021-2027 oraz na portalu.</w:t>
      </w:r>
    </w:p>
    <w:p w14:paraId="34E31A1F" w14:textId="0ED5C5C2" w:rsidR="009C205F" w:rsidRPr="008E2EFA" w:rsidRDefault="009C205F" w:rsidP="003B1658">
      <w:pPr>
        <w:spacing w:before="480" w:after="0" w:line="360" w:lineRule="auto"/>
        <w:jc w:val="center"/>
        <w:rPr>
          <w:rFonts w:ascii="Arial" w:hAnsi="Arial" w:cs="Arial"/>
          <w:b/>
          <w:color w:val="365F91" w:themeColor="accent1" w:themeShade="BF"/>
          <w:sz w:val="24"/>
        </w:rPr>
      </w:pPr>
      <w:r w:rsidRPr="008E2EFA">
        <w:rPr>
          <w:rFonts w:ascii="Arial" w:hAnsi="Arial" w:cs="Arial"/>
          <w:b/>
          <w:color w:val="365F91" w:themeColor="accent1" w:themeShade="BF"/>
          <w:sz w:val="24"/>
        </w:rPr>
        <w:t>§ 18</w:t>
      </w:r>
    </w:p>
    <w:p w14:paraId="076DE784" w14:textId="6F884F0C" w:rsidR="009C205F" w:rsidRPr="008E2EFA" w:rsidRDefault="009C205F" w:rsidP="004D02E0">
      <w:pPr>
        <w:pStyle w:val="Nagwek1"/>
      </w:pPr>
      <w:bookmarkStart w:id="62" w:name="_Toc138935724"/>
      <w:bookmarkStart w:id="63" w:name="_Toc150525432"/>
      <w:r w:rsidRPr="008E2EFA">
        <w:t>Ocena merytoryczna projektów</w:t>
      </w:r>
      <w:bookmarkEnd w:id="62"/>
      <w:bookmarkEnd w:id="63"/>
    </w:p>
    <w:p w14:paraId="4CED04CA" w14:textId="77777777" w:rsidR="00B84A24" w:rsidRPr="00EE485F" w:rsidRDefault="00B84A24" w:rsidP="008E2EFA">
      <w:pPr>
        <w:pStyle w:val="Akapitzlist"/>
        <w:numPr>
          <w:ilvl w:val="0"/>
          <w:numId w:val="9"/>
        </w:numPr>
        <w:spacing w:line="360" w:lineRule="auto"/>
        <w:ind w:left="567" w:hanging="567"/>
        <w:rPr>
          <w:rFonts w:ascii="Arial" w:hAnsi="Arial" w:cs="Arial"/>
          <w:sz w:val="24"/>
          <w:szCs w:val="24"/>
        </w:rPr>
      </w:pPr>
      <w:r w:rsidRPr="00EE485F">
        <w:rPr>
          <w:rFonts w:ascii="Arial" w:hAnsi="Arial" w:cs="Arial"/>
          <w:sz w:val="24"/>
          <w:szCs w:val="24"/>
        </w:rPr>
        <w:t xml:space="preserve">Ocena merytoryczna projektów obejmuje ocenę spełniania przez projekt kryteriów o charakterze merytorycznym wskazanych w </w:t>
      </w:r>
      <w:r w:rsidRPr="0041121E">
        <w:rPr>
          <w:rFonts w:ascii="Arial" w:hAnsi="Arial" w:cs="Arial"/>
          <w:b/>
          <w:sz w:val="24"/>
          <w:szCs w:val="24"/>
        </w:rPr>
        <w:t>Załączniku nr 4 do niniejszego Regulaminu.</w:t>
      </w:r>
    </w:p>
    <w:p w14:paraId="4ADCB221" w14:textId="39DA777F" w:rsidR="00E503FE" w:rsidRPr="00B84A24" w:rsidRDefault="00E503FE" w:rsidP="008E2EFA">
      <w:pPr>
        <w:pStyle w:val="Akapitzlist"/>
        <w:numPr>
          <w:ilvl w:val="0"/>
          <w:numId w:val="9"/>
        </w:numPr>
        <w:spacing w:before="240" w:line="360" w:lineRule="auto"/>
        <w:ind w:left="567" w:hanging="567"/>
        <w:rPr>
          <w:rFonts w:ascii="Arial" w:eastAsiaTheme="majorEastAsia" w:hAnsi="Arial" w:cs="Arial"/>
          <w:b/>
          <w:bCs/>
          <w:sz w:val="24"/>
          <w:szCs w:val="24"/>
        </w:rPr>
      </w:pPr>
      <w:r w:rsidRPr="00B84A24">
        <w:rPr>
          <w:rFonts w:ascii="Arial" w:hAnsi="Arial" w:cs="Arial"/>
          <w:sz w:val="24"/>
          <w:szCs w:val="24"/>
        </w:rPr>
        <w:t>Ocena merytoryczna dokonywana jest przez dwóch członków KOP będących ekspertami.</w:t>
      </w:r>
    </w:p>
    <w:p w14:paraId="140D6E46" w14:textId="77777777" w:rsidR="004A3765" w:rsidRPr="00887A5E" w:rsidRDefault="004A3765" w:rsidP="004A3765">
      <w:pPr>
        <w:pStyle w:val="Akapitzlist"/>
        <w:numPr>
          <w:ilvl w:val="0"/>
          <w:numId w:val="9"/>
        </w:numPr>
        <w:spacing w:before="240" w:line="360" w:lineRule="auto"/>
        <w:ind w:left="567" w:hanging="567"/>
        <w:rPr>
          <w:rFonts w:ascii="Arial" w:hAnsi="Arial" w:cs="Arial"/>
          <w:sz w:val="24"/>
          <w:szCs w:val="24"/>
        </w:rPr>
      </w:pPr>
      <w:r w:rsidRPr="00887A5E">
        <w:rPr>
          <w:rFonts w:ascii="Arial" w:hAnsi="Arial" w:cs="Arial"/>
          <w:sz w:val="24"/>
          <w:szCs w:val="24"/>
        </w:rPr>
        <w:t>Każdy wniosek o dofinansowanie projektu podlega ocenie spełniania przez niego kryteriów merytorycznych dostępowych (ocenianych w sposób „tak”, „nie” lub stwierdzeniu, że kryterium nie dotyczy danego projektu). Niespełnienie co najmniej jednego z ww. kryteriów skutkuje negatywną oceną projektu.</w:t>
      </w:r>
    </w:p>
    <w:p w14:paraId="6A015AAA" w14:textId="6EC1057A" w:rsidR="00640DB8" w:rsidRPr="002E42BD" w:rsidRDefault="00640DB8" w:rsidP="008E2EFA">
      <w:pPr>
        <w:pStyle w:val="Akapitzlist"/>
        <w:numPr>
          <w:ilvl w:val="0"/>
          <w:numId w:val="9"/>
        </w:numPr>
        <w:spacing w:before="240" w:line="360" w:lineRule="auto"/>
        <w:ind w:left="567" w:hanging="567"/>
        <w:rPr>
          <w:rFonts w:ascii="Arial" w:hAnsi="Arial" w:cs="Arial"/>
          <w:sz w:val="24"/>
          <w:szCs w:val="24"/>
        </w:rPr>
      </w:pPr>
      <w:r w:rsidRPr="00887A5E">
        <w:rPr>
          <w:rFonts w:ascii="Arial" w:hAnsi="Arial" w:cs="Arial"/>
          <w:sz w:val="24"/>
          <w:szCs w:val="24"/>
        </w:rPr>
        <w:t>Po stwierdzeniu spełnienia ww. kryteriów merytorycznych wniosek o dofinansowanie projektu podlega dalszej ocenie na podstawie kryteriów merytorycznych punktowych.</w:t>
      </w:r>
    </w:p>
    <w:p w14:paraId="2027B5B1" w14:textId="48786928" w:rsidR="004D6DF5" w:rsidRPr="00B86A26" w:rsidRDefault="004D6DF5" w:rsidP="008E2EFA">
      <w:pPr>
        <w:pStyle w:val="Akapitzlist"/>
        <w:numPr>
          <w:ilvl w:val="0"/>
          <w:numId w:val="9"/>
        </w:numPr>
        <w:spacing w:after="0" w:line="360" w:lineRule="auto"/>
        <w:ind w:left="567" w:hanging="567"/>
        <w:contextualSpacing w:val="0"/>
        <w:rPr>
          <w:rFonts w:ascii="Arial" w:hAnsi="Arial" w:cs="Arial"/>
          <w:sz w:val="24"/>
          <w:szCs w:val="24"/>
        </w:rPr>
      </w:pPr>
      <w:r w:rsidRPr="00B86A26">
        <w:rPr>
          <w:rFonts w:ascii="Arial" w:hAnsi="Arial" w:cs="Arial"/>
          <w:sz w:val="24"/>
          <w:szCs w:val="24"/>
        </w:rPr>
        <w:t xml:space="preserve">Oceny merytorycznej dokonuje się na podstawie </w:t>
      </w:r>
      <w:r w:rsidR="00DE0C80" w:rsidRPr="00B86A26">
        <w:rPr>
          <w:rFonts w:ascii="Arial" w:hAnsi="Arial" w:cs="Arial"/>
          <w:sz w:val="24"/>
          <w:szCs w:val="24"/>
        </w:rPr>
        <w:t>kryteriów merytorycznych</w:t>
      </w:r>
      <w:r w:rsidRPr="00B86A26">
        <w:rPr>
          <w:rFonts w:ascii="Arial" w:hAnsi="Arial" w:cs="Arial"/>
          <w:sz w:val="24"/>
          <w:szCs w:val="24"/>
        </w:rPr>
        <w:t xml:space="preserve">: </w:t>
      </w:r>
    </w:p>
    <w:p w14:paraId="4B8B434F" w14:textId="2A02577E" w:rsidR="004D6DF5" w:rsidRPr="008E2EFA" w:rsidRDefault="004D6DF5" w:rsidP="008E2EFA">
      <w:pPr>
        <w:pStyle w:val="Akapitzlist"/>
        <w:numPr>
          <w:ilvl w:val="0"/>
          <w:numId w:val="54"/>
        </w:numPr>
        <w:spacing w:after="0" w:line="360" w:lineRule="auto"/>
        <w:ind w:left="993" w:hanging="426"/>
        <w:rPr>
          <w:rFonts w:ascii="Arial" w:hAnsi="Arial" w:cs="Arial"/>
          <w:b/>
          <w:sz w:val="24"/>
          <w:szCs w:val="24"/>
        </w:rPr>
      </w:pPr>
      <w:r w:rsidRPr="008E2EFA">
        <w:rPr>
          <w:rFonts w:ascii="Arial" w:hAnsi="Arial" w:cs="Arial"/>
          <w:b/>
          <w:sz w:val="24"/>
          <w:szCs w:val="24"/>
        </w:rPr>
        <w:lastRenderedPageBreak/>
        <w:t>dostępu niepodlegających poprawie:</w:t>
      </w:r>
    </w:p>
    <w:p w14:paraId="6D2F9E98" w14:textId="7F9C9C7F" w:rsidR="004D6DF5" w:rsidRPr="008E2EFA" w:rsidRDefault="004D6DF5" w:rsidP="008E2EFA">
      <w:pPr>
        <w:pStyle w:val="Akapitzlist"/>
        <w:numPr>
          <w:ilvl w:val="0"/>
          <w:numId w:val="31"/>
        </w:numPr>
        <w:spacing w:after="0" w:line="360" w:lineRule="auto"/>
        <w:ind w:left="993" w:hanging="426"/>
        <w:contextualSpacing w:val="0"/>
        <w:rPr>
          <w:rFonts w:ascii="Arial" w:hAnsi="Arial" w:cs="Arial"/>
          <w:sz w:val="24"/>
          <w:szCs w:val="24"/>
        </w:rPr>
      </w:pPr>
      <w:r w:rsidRPr="008E2EFA">
        <w:rPr>
          <w:rFonts w:ascii="Arial" w:hAnsi="Arial" w:cs="Arial"/>
          <w:sz w:val="24"/>
          <w:szCs w:val="24"/>
        </w:rPr>
        <w:t>Zgodność z typem projektu</w:t>
      </w:r>
    </w:p>
    <w:p w14:paraId="55237C5B" w14:textId="25D6AC26" w:rsidR="004D6DF5" w:rsidRPr="008E2EFA" w:rsidRDefault="004D6DF5" w:rsidP="008E2EFA">
      <w:pPr>
        <w:pStyle w:val="Akapitzlist"/>
        <w:numPr>
          <w:ilvl w:val="0"/>
          <w:numId w:val="31"/>
        </w:numPr>
        <w:spacing w:after="0" w:line="360" w:lineRule="auto"/>
        <w:ind w:left="993" w:hanging="426"/>
        <w:contextualSpacing w:val="0"/>
        <w:rPr>
          <w:rFonts w:ascii="Arial" w:hAnsi="Arial" w:cs="Arial"/>
          <w:sz w:val="24"/>
          <w:szCs w:val="24"/>
        </w:rPr>
      </w:pPr>
      <w:r w:rsidRPr="008E2EFA">
        <w:rPr>
          <w:rFonts w:ascii="Arial" w:hAnsi="Arial" w:cs="Arial"/>
          <w:iCs/>
          <w:sz w:val="24"/>
          <w:szCs w:val="24"/>
        </w:rPr>
        <w:t>Odporność infrastruktury na zmiany klimatu</w:t>
      </w:r>
    </w:p>
    <w:p w14:paraId="18144798" w14:textId="0778B914" w:rsidR="004D6DF5" w:rsidRPr="008E2EFA" w:rsidRDefault="004D6DF5" w:rsidP="008E2EFA">
      <w:pPr>
        <w:pStyle w:val="Akapitzlist"/>
        <w:numPr>
          <w:ilvl w:val="0"/>
          <w:numId w:val="31"/>
        </w:numPr>
        <w:spacing w:after="0" w:line="360" w:lineRule="auto"/>
        <w:ind w:left="993" w:hanging="426"/>
        <w:contextualSpacing w:val="0"/>
        <w:rPr>
          <w:rFonts w:ascii="Arial" w:hAnsi="Arial" w:cs="Arial"/>
          <w:sz w:val="24"/>
          <w:szCs w:val="24"/>
        </w:rPr>
      </w:pPr>
      <w:r w:rsidRPr="008E2EFA">
        <w:rPr>
          <w:rFonts w:ascii="Arial" w:hAnsi="Arial" w:cs="Arial"/>
          <w:iCs/>
          <w:sz w:val="24"/>
          <w:szCs w:val="24"/>
        </w:rPr>
        <w:t>Inwestycje produkcyjne w przedsiębiorstwach innych niż MŚP</w:t>
      </w:r>
    </w:p>
    <w:p w14:paraId="2D2983F0" w14:textId="3765B0DF" w:rsidR="004D6DF5" w:rsidRPr="008E2EFA" w:rsidRDefault="004D6DF5" w:rsidP="008E2EFA">
      <w:pPr>
        <w:pStyle w:val="Akapitzlist"/>
        <w:numPr>
          <w:ilvl w:val="0"/>
          <w:numId w:val="54"/>
        </w:numPr>
        <w:spacing w:after="0" w:line="360" w:lineRule="auto"/>
        <w:ind w:left="993" w:hanging="426"/>
        <w:rPr>
          <w:rFonts w:ascii="Arial" w:hAnsi="Arial" w:cs="Arial"/>
          <w:b/>
          <w:sz w:val="24"/>
          <w:szCs w:val="24"/>
        </w:rPr>
      </w:pPr>
      <w:r w:rsidRPr="008E2EFA">
        <w:rPr>
          <w:rFonts w:ascii="Arial" w:hAnsi="Arial" w:cs="Arial"/>
          <w:b/>
          <w:sz w:val="24"/>
          <w:szCs w:val="24"/>
        </w:rPr>
        <w:t>dostępu podlegających poprawie:</w:t>
      </w:r>
    </w:p>
    <w:p w14:paraId="493C4844" w14:textId="481B988D" w:rsidR="00DE0C80" w:rsidRPr="008E2EFA" w:rsidRDefault="00DE0C80" w:rsidP="008E2EFA">
      <w:pPr>
        <w:pStyle w:val="Akapitzlist"/>
        <w:numPr>
          <w:ilvl w:val="0"/>
          <w:numId w:val="30"/>
        </w:numPr>
        <w:spacing w:after="0" w:line="360" w:lineRule="auto"/>
        <w:ind w:left="993" w:hanging="426"/>
        <w:contextualSpacing w:val="0"/>
        <w:rPr>
          <w:rFonts w:ascii="Arial" w:hAnsi="Arial" w:cs="Arial"/>
          <w:sz w:val="24"/>
          <w:szCs w:val="24"/>
        </w:rPr>
      </w:pPr>
      <w:r w:rsidRPr="008E2EFA">
        <w:rPr>
          <w:rFonts w:ascii="Arial" w:hAnsi="Arial" w:cs="Arial"/>
          <w:sz w:val="24"/>
          <w:szCs w:val="24"/>
        </w:rPr>
        <w:t>Zgodność projektu z obowiązującymi przepisami,</w:t>
      </w:r>
    </w:p>
    <w:p w14:paraId="28AD47E6" w14:textId="77777777" w:rsidR="00DE0C80" w:rsidRPr="008E2EFA" w:rsidRDefault="00DE0C80" w:rsidP="008E2EFA">
      <w:pPr>
        <w:pStyle w:val="Akapitzlist"/>
        <w:numPr>
          <w:ilvl w:val="0"/>
          <w:numId w:val="30"/>
        </w:numPr>
        <w:spacing w:after="0" w:line="360" w:lineRule="auto"/>
        <w:ind w:left="993" w:hanging="426"/>
        <w:rPr>
          <w:rFonts w:ascii="Arial" w:hAnsi="Arial" w:cs="Arial"/>
          <w:sz w:val="24"/>
          <w:szCs w:val="24"/>
        </w:rPr>
      </w:pPr>
      <w:r w:rsidRPr="008E2EFA">
        <w:rPr>
          <w:rFonts w:ascii="Arial" w:hAnsi="Arial" w:cs="Arial"/>
          <w:sz w:val="24"/>
          <w:szCs w:val="24"/>
        </w:rPr>
        <w:t>Wykonalność techniczna, technologiczna projektu,</w:t>
      </w:r>
    </w:p>
    <w:p w14:paraId="1AAC0B50" w14:textId="77777777" w:rsidR="00DE0C80" w:rsidRPr="008E2EFA" w:rsidRDefault="00DE0C80" w:rsidP="008E2EFA">
      <w:pPr>
        <w:pStyle w:val="Akapitzlist"/>
        <w:numPr>
          <w:ilvl w:val="0"/>
          <w:numId w:val="30"/>
        </w:numPr>
        <w:spacing w:after="0" w:line="360" w:lineRule="auto"/>
        <w:ind w:left="993" w:hanging="426"/>
        <w:rPr>
          <w:rFonts w:ascii="Arial" w:hAnsi="Arial" w:cs="Arial"/>
          <w:sz w:val="24"/>
          <w:szCs w:val="24"/>
        </w:rPr>
      </w:pPr>
      <w:r w:rsidRPr="008E2EFA">
        <w:rPr>
          <w:rFonts w:ascii="Arial" w:hAnsi="Arial" w:cs="Arial"/>
          <w:sz w:val="24"/>
          <w:szCs w:val="24"/>
        </w:rPr>
        <w:t>Wykonalność finansowa i trwałość projektu,</w:t>
      </w:r>
    </w:p>
    <w:p w14:paraId="553ABDD9" w14:textId="77777777" w:rsidR="00DE0C80" w:rsidRPr="008E2EFA" w:rsidRDefault="00DE0C80" w:rsidP="008E2EFA">
      <w:pPr>
        <w:pStyle w:val="Akapitzlist"/>
        <w:numPr>
          <w:ilvl w:val="0"/>
          <w:numId w:val="30"/>
        </w:numPr>
        <w:spacing w:after="0" w:line="360" w:lineRule="auto"/>
        <w:ind w:left="993" w:hanging="426"/>
        <w:rPr>
          <w:rFonts w:ascii="Arial" w:hAnsi="Arial" w:cs="Arial"/>
          <w:sz w:val="24"/>
          <w:szCs w:val="24"/>
        </w:rPr>
      </w:pPr>
      <w:r w:rsidRPr="008E2EFA">
        <w:rPr>
          <w:rFonts w:ascii="Arial" w:hAnsi="Arial" w:cs="Arial"/>
          <w:sz w:val="24"/>
          <w:szCs w:val="24"/>
        </w:rPr>
        <w:t>Wykonalność instytucjonalna projektu,</w:t>
      </w:r>
    </w:p>
    <w:p w14:paraId="49921A1A" w14:textId="77777777" w:rsidR="00DE0C80" w:rsidRPr="008E2EFA" w:rsidRDefault="00DE0C80" w:rsidP="008E2EFA">
      <w:pPr>
        <w:pStyle w:val="Akapitzlist"/>
        <w:numPr>
          <w:ilvl w:val="0"/>
          <w:numId w:val="30"/>
        </w:numPr>
        <w:spacing w:after="0" w:line="360" w:lineRule="auto"/>
        <w:ind w:left="993" w:hanging="426"/>
        <w:rPr>
          <w:rFonts w:ascii="Arial" w:hAnsi="Arial" w:cs="Arial"/>
          <w:sz w:val="24"/>
          <w:szCs w:val="24"/>
        </w:rPr>
      </w:pPr>
      <w:r w:rsidRPr="008E2EFA">
        <w:rPr>
          <w:rFonts w:ascii="Arial" w:hAnsi="Arial" w:cs="Arial"/>
          <w:sz w:val="24"/>
          <w:szCs w:val="24"/>
        </w:rPr>
        <w:t>Kwalifikowalność kosztów w projekcie,</w:t>
      </w:r>
    </w:p>
    <w:p w14:paraId="05004359" w14:textId="77777777" w:rsidR="00DE0C80" w:rsidRPr="008E2EFA" w:rsidRDefault="00DE0C80" w:rsidP="008E2EFA">
      <w:pPr>
        <w:pStyle w:val="Akapitzlist"/>
        <w:numPr>
          <w:ilvl w:val="0"/>
          <w:numId w:val="30"/>
        </w:numPr>
        <w:spacing w:after="0" w:line="360" w:lineRule="auto"/>
        <w:ind w:left="993" w:hanging="426"/>
        <w:rPr>
          <w:rFonts w:ascii="Arial" w:hAnsi="Arial" w:cs="Arial"/>
          <w:sz w:val="24"/>
          <w:szCs w:val="24"/>
        </w:rPr>
      </w:pPr>
      <w:r w:rsidRPr="008E2EFA">
        <w:rPr>
          <w:rFonts w:ascii="Arial" w:hAnsi="Arial" w:cs="Arial"/>
          <w:sz w:val="24"/>
          <w:szCs w:val="24"/>
        </w:rPr>
        <w:t>Zgodność poziomu i wysokości pomocy,</w:t>
      </w:r>
    </w:p>
    <w:p w14:paraId="76245005" w14:textId="2B2900A6" w:rsidR="00DE0C80" w:rsidRPr="008E2EFA" w:rsidRDefault="004D6DF5" w:rsidP="008E2EFA">
      <w:pPr>
        <w:pStyle w:val="Akapitzlist"/>
        <w:numPr>
          <w:ilvl w:val="0"/>
          <w:numId w:val="30"/>
        </w:numPr>
        <w:spacing w:after="0" w:line="360" w:lineRule="auto"/>
        <w:ind w:left="993" w:hanging="426"/>
        <w:rPr>
          <w:rFonts w:ascii="Arial" w:hAnsi="Arial" w:cs="Arial"/>
          <w:sz w:val="24"/>
          <w:szCs w:val="24"/>
        </w:rPr>
      </w:pPr>
      <w:r w:rsidRPr="008E2EFA">
        <w:rPr>
          <w:rFonts w:ascii="Arial" w:hAnsi="Arial" w:cs="Arial"/>
          <w:sz w:val="24"/>
          <w:szCs w:val="24"/>
        </w:rPr>
        <w:t>Realność wskaźników</w:t>
      </w:r>
    </w:p>
    <w:p w14:paraId="0E95922C" w14:textId="7F14304B" w:rsidR="00C90BDE" w:rsidRDefault="00C90BDE" w:rsidP="008E2EFA">
      <w:pPr>
        <w:pStyle w:val="Akapitzlist"/>
        <w:numPr>
          <w:ilvl w:val="0"/>
          <w:numId w:val="54"/>
        </w:numPr>
        <w:spacing w:after="0" w:line="360" w:lineRule="auto"/>
        <w:ind w:left="993" w:hanging="426"/>
        <w:rPr>
          <w:rFonts w:ascii="Arial" w:hAnsi="Arial" w:cs="Arial"/>
          <w:b/>
          <w:sz w:val="24"/>
          <w:szCs w:val="24"/>
        </w:rPr>
      </w:pPr>
      <w:r w:rsidRPr="008E2EFA">
        <w:rPr>
          <w:rFonts w:ascii="Arial" w:hAnsi="Arial" w:cs="Arial"/>
          <w:b/>
          <w:sz w:val="24"/>
          <w:szCs w:val="24"/>
        </w:rPr>
        <w:t>specyficznych dostępu niepodlegających poprawie:</w:t>
      </w:r>
    </w:p>
    <w:p w14:paraId="448D9B17" w14:textId="10945776" w:rsidR="00F00D1D" w:rsidRPr="007C1945" w:rsidRDefault="00F00D1D" w:rsidP="00F00D1D">
      <w:pPr>
        <w:pStyle w:val="Akapitzlist"/>
        <w:spacing w:after="0" w:line="360" w:lineRule="auto"/>
        <w:ind w:left="993" w:hanging="426"/>
        <w:rPr>
          <w:rFonts w:ascii="Arial" w:hAnsi="Arial" w:cs="Arial"/>
          <w:sz w:val="24"/>
          <w:szCs w:val="24"/>
        </w:rPr>
      </w:pPr>
      <w:r w:rsidRPr="00F00D1D">
        <w:rPr>
          <w:rFonts w:ascii="Arial" w:hAnsi="Arial" w:cs="Arial"/>
          <w:b/>
          <w:sz w:val="24"/>
          <w:szCs w:val="24"/>
        </w:rPr>
        <w:t>•</w:t>
      </w:r>
      <w:r w:rsidRPr="00F00D1D">
        <w:rPr>
          <w:rFonts w:ascii="Arial" w:hAnsi="Arial" w:cs="Arial"/>
          <w:b/>
          <w:sz w:val="24"/>
          <w:szCs w:val="24"/>
        </w:rPr>
        <w:tab/>
      </w:r>
      <w:r w:rsidR="00AE78B9" w:rsidRPr="007C1945">
        <w:rPr>
          <w:rFonts w:ascii="Arial" w:hAnsi="Arial" w:cs="Arial"/>
          <w:sz w:val="24"/>
          <w:szCs w:val="24"/>
        </w:rPr>
        <w:t>Z</w:t>
      </w:r>
      <w:r w:rsidRPr="007C1945">
        <w:rPr>
          <w:rFonts w:ascii="Arial" w:hAnsi="Arial" w:cs="Arial"/>
          <w:sz w:val="24"/>
          <w:szCs w:val="24"/>
        </w:rPr>
        <w:t>akończenie projektu do 30 czerwca 2026 r.</w:t>
      </w:r>
    </w:p>
    <w:p w14:paraId="094AC916" w14:textId="54E8D511" w:rsidR="00F00D1D" w:rsidRPr="008E2EFA" w:rsidRDefault="00F00D1D" w:rsidP="008E2EFA">
      <w:pPr>
        <w:pStyle w:val="Akapitzlist"/>
        <w:numPr>
          <w:ilvl w:val="0"/>
          <w:numId w:val="54"/>
        </w:numPr>
        <w:spacing w:after="0" w:line="360" w:lineRule="auto"/>
        <w:ind w:left="993" w:hanging="426"/>
        <w:rPr>
          <w:rFonts w:ascii="Arial" w:hAnsi="Arial" w:cs="Arial"/>
          <w:b/>
          <w:sz w:val="24"/>
          <w:szCs w:val="24"/>
        </w:rPr>
      </w:pPr>
      <w:r w:rsidRPr="00F00D1D">
        <w:rPr>
          <w:rFonts w:ascii="Arial" w:hAnsi="Arial" w:cs="Arial"/>
          <w:b/>
          <w:sz w:val="24"/>
          <w:szCs w:val="24"/>
        </w:rPr>
        <w:t>specyficznych dostępu podlegających poprawie</w:t>
      </w:r>
      <w:r>
        <w:rPr>
          <w:rFonts w:ascii="Arial" w:hAnsi="Arial" w:cs="Arial"/>
          <w:b/>
          <w:sz w:val="24"/>
          <w:szCs w:val="24"/>
        </w:rPr>
        <w:t>:</w:t>
      </w:r>
    </w:p>
    <w:p w14:paraId="082EF6E9" w14:textId="7EAE0F29" w:rsidR="00C51934" w:rsidRPr="008E2EFA" w:rsidRDefault="00C51934" w:rsidP="008E2EFA">
      <w:pPr>
        <w:pStyle w:val="Akapitzlist"/>
        <w:numPr>
          <w:ilvl w:val="0"/>
          <w:numId w:val="37"/>
        </w:numPr>
        <w:spacing w:after="0" w:line="360" w:lineRule="auto"/>
        <w:ind w:left="993" w:hanging="426"/>
        <w:rPr>
          <w:rFonts w:ascii="Arial" w:hAnsi="Arial" w:cs="Arial"/>
          <w:sz w:val="24"/>
          <w:szCs w:val="24"/>
        </w:rPr>
      </w:pPr>
      <w:r w:rsidRPr="008E2EFA">
        <w:rPr>
          <w:rFonts w:ascii="Arial" w:hAnsi="Arial" w:cs="Arial"/>
          <w:sz w:val="24"/>
          <w:szCs w:val="24"/>
        </w:rPr>
        <w:t>Plan prac badawczo-rozwojowych</w:t>
      </w:r>
    </w:p>
    <w:p w14:paraId="131CD685" w14:textId="5B276944" w:rsidR="00C51934" w:rsidRPr="008E2EFA" w:rsidRDefault="004D6DF5" w:rsidP="008E2EFA">
      <w:pPr>
        <w:pStyle w:val="Akapitzlist"/>
        <w:numPr>
          <w:ilvl w:val="0"/>
          <w:numId w:val="54"/>
        </w:numPr>
        <w:spacing w:after="0" w:line="360" w:lineRule="auto"/>
        <w:ind w:left="993" w:hanging="426"/>
        <w:rPr>
          <w:rFonts w:ascii="Arial" w:hAnsi="Arial" w:cs="Arial"/>
          <w:sz w:val="24"/>
          <w:szCs w:val="24"/>
        </w:rPr>
      </w:pPr>
      <w:r w:rsidRPr="008E2EFA">
        <w:rPr>
          <w:rFonts w:ascii="Arial" w:hAnsi="Arial" w:cs="Arial"/>
          <w:b/>
          <w:sz w:val="24"/>
          <w:szCs w:val="24"/>
        </w:rPr>
        <w:t>punktowych niepodlegających poprawie:</w:t>
      </w:r>
    </w:p>
    <w:p w14:paraId="2F9CD37E" w14:textId="7D0E0FAB" w:rsidR="004D6DF5" w:rsidRPr="008E2EFA" w:rsidRDefault="004D6DF5" w:rsidP="00EC7AAC">
      <w:pPr>
        <w:pStyle w:val="Akapitzlist"/>
        <w:numPr>
          <w:ilvl w:val="0"/>
          <w:numId w:val="32"/>
        </w:numPr>
        <w:spacing w:after="0" w:line="360" w:lineRule="auto"/>
        <w:ind w:left="993" w:hanging="426"/>
        <w:rPr>
          <w:rFonts w:ascii="Arial" w:hAnsi="Arial" w:cs="Arial"/>
          <w:sz w:val="24"/>
          <w:szCs w:val="24"/>
        </w:rPr>
      </w:pPr>
      <w:r w:rsidRPr="008E2EFA">
        <w:rPr>
          <w:rFonts w:ascii="Arial" w:hAnsi="Arial" w:cs="Arial"/>
          <w:sz w:val="24"/>
          <w:szCs w:val="24"/>
        </w:rPr>
        <w:t xml:space="preserve">Przygotowanie projektu </w:t>
      </w:r>
    </w:p>
    <w:p w14:paraId="69298B8E" w14:textId="668D648A" w:rsidR="00C90BDE" w:rsidRPr="008E2EFA" w:rsidRDefault="00C90BDE" w:rsidP="00EC7AAC">
      <w:pPr>
        <w:pStyle w:val="Akapitzlist"/>
        <w:numPr>
          <w:ilvl w:val="0"/>
          <w:numId w:val="32"/>
        </w:numPr>
        <w:spacing w:after="0" w:line="360" w:lineRule="auto"/>
        <w:ind w:left="993" w:hanging="426"/>
        <w:rPr>
          <w:rFonts w:ascii="Arial" w:hAnsi="Arial" w:cs="Arial"/>
          <w:sz w:val="24"/>
          <w:szCs w:val="24"/>
        </w:rPr>
      </w:pPr>
      <w:r w:rsidRPr="008E2EFA">
        <w:rPr>
          <w:rFonts w:ascii="Arial" w:hAnsi="Arial" w:cs="Arial"/>
          <w:sz w:val="24"/>
          <w:szCs w:val="24"/>
        </w:rPr>
        <w:t>Zasada „n+3”</w:t>
      </w:r>
    </w:p>
    <w:p w14:paraId="5956EA0F" w14:textId="2A3293AB" w:rsidR="00C90BDE" w:rsidRPr="008E2EFA" w:rsidRDefault="00C51934" w:rsidP="00EC7AAC">
      <w:pPr>
        <w:pStyle w:val="Akapitzlist"/>
        <w:numPr>
          <w:ilvl w:val="0"/>
          <w:numId w:val="32"/>
        </w:numPr>
        <w:spacing w:after="0" w:line="360" w:lineRule="auto"/>
        <w:ind w:left="993" w:hanging="426"/>
        <w:rPr>
          <w:rFonts w:ascii="Arial" w:hAnsi="Arial" w:cs="Arial"/>
          <w:sz w:val="24"/>
          <w:szCs w:val="24"/>
        </w:rPr>
      </w:pPr>
      <w:r w:rsidRPr="008E2EFA">
        <w:rPr>
          <w:rFonts w:ascii="Arial" w:hAnsi="Arial" w:cs="Arial"/>
          <w:sz w:val="24"/>
          <w:szCs w:val="24"/>
        </w:rPr>
        <w:t>Projekt partnerski</w:t>
      </w:r>
    </w:p>
    <w:p w14:paraId="73038E53" w14:textId="20FF269F" w:rsidR="00C90BDE" w:rsidRPr="008E2EFA" w:rsidRDefault="00C90BDE" w:rsidP="00EC7AAC">
      <w:pPr>
        <w:pStyle w:val="Akapitzlist"/>
        <w:numPr>
          <w:ilvl w:val="0"/>
          <w:numId w:val="32"/>
        </w:numPr>
        <w:spacing w:after="0" w:line="360" w:lineRule="auto"/>
        <w:ind w:left="993" w:hanging="426"/>
        <w:rPr>
          <w:rFonts w:ascii="Arial" w:hAnsi="Arial" w:cs="Arial"/>
          <w:sz w:val="24"/>
          <w:szCs w:val="24"/>
        </w:rPr>
      </w:pPr>
      <w:r w:rsidRPr="008E2EFA">
        <w:rPr>
          <w:rFonts w:ascii="Arial" w:hAnsi="Arial" w:cs="Arial"/>
          <w:sz w:val="24"/>
          <w:szCs w:val="24"/>
        </w:rPr>
        <w:t>Współpraca międzynarodowa</w:t>
      </w:r>
    </w:p>
    <w:p w14:paraId="77797408" w14:textId="5F0BFDCD" w:rsidR="00C90BDE" w:rsidRPr="008E2EFA" w:rsidRDefault="00C90BDE" w:rsidP="00EC7AAC">
      <w:pPr>
        <w:pStyle w:val="Akapitzlist"/>
        <w:numPr>
          <w:ilvl w:val="0"/>
          <w:numId w:val="32"/>
        </w:numPr>
        <w:spacing w:after="0" w:line="360" w:lineRule="auto"/>
        <w:ind w:left="993" w:hanging="426"/>
        <w:rPr>
          <w:rFonts w:ascii="Arial" w:hAnsi="Arial" w:cs="Arial"/>
          <w:sz w:val="24"/>
          <w:szCs w:val="24"/>
        </w:rPr>
      </w:pPr>
      <w:r w:rsidRPr="008E2EFA">
        <w:rPr>
          <w:rFonts w:ascii="Arial" w:hAnsi="Arial" w:cs="Arial"/>
          <w:sz w:val="24"/>
          <w:szCs w:val="24"/>
        </w:rPr>
        <w:t>Zielone zamówienia</w:t>
      </w:r>
    </w:p>
    <w:p w14:paraId="50CF3E9C" w14:textId="1A28A89D" w:rsidR="0089480C" w:rsidRPr="008E2EFA" w:rsidRDefault="0089480C" w:rsidP="00EC7AAC">
      <w:pPr>
        <w:pStyle w:val="Akapitzlist"/>
        <w:numPr>
          <w:ilvl w:val="0"/>
          <w:numId w:val="36"/>
        </w:numPr>
        <w:spacing w:after="0" w:line="360" w:lineRule="auto"/>
        <w:ind w:left="993" w:hanging="426"/>
        <w:rPr>
          <w:rFonts w:ascii="Arial" w:hAnsi="Arial" w:cs="Arial"/>
          <w:sz w:val="24"/>
          <w:szCs w:val="24"/>
        </w:rPr>
      </w:pPr>
      <w:r w:rsidRPr="008E2EFA">
        <w:rPr>
          <w:rFonts w:ascii="Arial" w:hAnsi="Arial" w:cs="Arial"/>
          <w:sz w:val="24"/>
          <w:szCs w:val="24"/>
        </w:rPr>
        <w:t>Rodzaj badań</w:t>
      </w:r>
    </w:p>
    <w:p w14:paraId="24D95FA9" w14:textId="4B7A1C4D" w:rsidR="0089480C" w:rsidRPr="008E2EFA" w:rsidRDefault="0089480C" w:rsidP="00EC7AAC">
      <w:pPr>
        <w:pStyle w:val="Akapitzlist"/>
        <w:numPr>
          <w:ilvl w:val="0"/>
          <w:numId w:val="36"/>
        </w:numPr>
        <w:spacing w:after="0" w:line="360" w:lineRule="auto"/>
        <w:ind w:left="993" w:hanging="426"/>
        <w:rPr>
          <w:rFonts w:ascii="Arial" w:hAnsi="Arial" w:cs="Arial"/>
          <w:sz w:val="24"/>
          <w:szCs w:val="24"/>
          <w:u w:val="single"/>
        </w:rPr>
      </w:pPr>
      <w:r w:rsidRPr="008E2EFA">
        <w:rPr>
          <w:rFonts w:ascii="Arial" w:hAnsi="Arial" w:cs="Arial"/>
          <w:sz w:val="24"/>
          <w:szCs w:val="24"/>
        </w:rPr>
        <w:t>Tematyka prac B+R</w:t>
      </w:r>
    </w:p>
    <w:p w14:paraId="3C2A830A" w14:textId="49ED78DB" w:rsidR="008470FE" w:rsidRPr="008E2EFA" w:rsidRDefault="0089480C" w:rsidP="00EC7AAC">
      <w:pPr>
        <w:pStyle w:val="Akapitzlist"/>
        <w:numPr>
          <w:ilvl w:val="0"/>
          <w:numId w:val="36"/>
        </w:numPr>
        <w:spacing w:after="0" w:line="360" w:lineRule="auto"/>
        <w:ind w:left="993" w:hanging="426"/>
        <w:rPr>
          <w:rFonts w:ascii="Arial" w:hAnsi="Arial" w:cs="Arial"/>
          <w:sz w:val="24"/>
          <w:szCs w:val="24"/>
          <w:u w:val="single"/>
        </w:rPr>
      </w:pPr>
      <w:r w:rsidRPr="008E2EFA">
        <w:rPr>
          <w:rFonts w:ascii="Arial" w:eastAsia="Times New Roman" w:hAnsi="Arial" w:cs="Arial"/>
          <w:sz w:val="24"/>
          <w:szCs w:val="24"/>
        </w:rPr>
        <w:t>Wpisywanie się w RIS</w:t>
      </w:r>
    </w:p>
    <w:p w14:paraId="36423589" w14:textId="265DA0F1" w:rsidR="0089480C" w:rsidRPr="008E2EFA" w:rsidRDefault="0089480C" w:rsidP="00EC7AAC">
      <w:pPr>
        <w:pStyle w:val="Akapitzlist"/>
        <w:numPr>
          <w:ilvl w:val="0"/>
          <w:numId w:val="36"/>
        </w:numPr>
        <w:spacing w:after="0" w:line="360" w:lineRule="auto"/>
        <w:ind w:left="993" w:hanging="426"/>
        <w:rPr>
          <w:rFonts w:ascii="Arial" w:hAnsi="Arial" w:cs="Arial"/>
          <w:sz w:val="24"/>
          <w:szCs w:val="24"/>
          <w:u w:val="single"/>
        </w:rPr>
      </w:pPr>
      <w:r w:rsidRPr="008E2EFA">
        <w:rPr>
          <w:rFonts w:ascii="Arial" w:eastAsia="Times New Roman" w:hAnsi="Arial" w:cs="Arial"/>
          <w:sz w:val="24"/>
          <w:szCs w:val="24"/>
        </w:rPr>
        <w:t>Współpraca w obszarze B+R</w:t>
      </w:r>
    </w:p>
    <w:p w14:paraId="70F40627" w14:textId="7696F593" w:rsidR="0089480C" w:rsidRPr="008E2EFA" w:rsidRDefault="0089480C" w:rsidP="00EC7AAC">
      <w:pPr>
        <w:pStyle w:val="Akapitzlist"/>
        <w:numPr>
          <w:ilvl w:val="0"/>
          <w:numId w:val="36"/>
        </w:numPr>
        <w:spacing w:after="0" w:line="360" w:lineRule="auto"/>
        <w:ind w:left="993" w:hanging="426"/>
        <w:rPr>
          <w:rFonts w:ascii="Arial" w:hAnsi="Arial" w:cs="Arial"/>
          <w:sz w:val="24"/>
          <w:szCs w:val="24"/>
          <w:u w:val="single"/>
        </w:rPr>
      </w:pPr>
      <w:r w:rsidRPr="008E2EFA">
        <w:rPr>
          <w:rFonts w:ascii="Arial" w:eastAsia="Times New Roman" w:hAnsi="Arial" w:cs="Arial"/>
          <w:sz w:val="24"/>
          <w:szCs w:val="24"/>
        </w:rPr>
        <w:t>Wpływ na transformację</w:t>
      </w:r>
    </w:p>
    <w:p w14:paraId="18580277" w14:textId="32986557" w:rsidR="0089480C" w:rsidRPr="008E2EFA" w:rsidRDefault="0089480C" w:rsidP="00EC7AAC">
      <w:pPr>
        <w:pStyle w:val="Akapitzlist"/>
        <w:numPr>
          <w:ilvl w:val="0"/>
          <w:numId w:val="36"/>
        </w:numPr>
        <w:spacing w:after="0" w:line="360" w:lineRule="auto"/>
        <w:ind w:left="993" w:hanging="426"/>
        <w:rPr>
          <w:rFonts w:ascii="Arial" w:hAnsi="Arial" w:cs="Arial"/>
          <w:sz w:val="24"/>
          <w:szCs w:val="24"/>
          <w:u w:val="single"/>
        </w:rPr>
      </w:pPr>
      <w:r w:rsidRPr="008E2EFA">
        <w:rPr>
          <w:rFonts w:ascii="Arial" w:eastAsia="Times New Roman" w:hAnsi="Arial" w:cs="Arial"/>
          <w:sz w:val="24"/>
          <w:szCs w:val="24"/>
        </w:rPr>
        <w:t>Wielkość przedsiębiorstwa</w:t>
      </w:r>
    </w:p>
    <w:p w14:paraId="1B748C21" w14:textId="29D5AF3F" w:rsidR="0089480C" w:rsidRPr="008E2EFA" w:rsidRDefault="0089480C" w:rsidP="00EC7AAC">
      <w:pPr>
        <w:pStyle w:val="Akapitzlist"/>
        <w:numPr>
          <w:ilvl w:val="0"/>
          <w:numId w:val="36"/>
        </w:numPr>
        <w:spacing w:after="0" w:line="360" w:lineRule="auto"/>
        <w:ind w:left="993" w:hanging="426"/>
        <w:rPr>
          <w:rFonts w:ascii="Arial" w:hAnsi="Arial" w:cs="Arial"/>
          <w:sz w:val="24"/>
          <w:szCs w:val="24"/>
          <w:u w:val="single"/>
        </w:rPr>
      </w:pPr>
      <w:r w:rsidRPr="008E2EFA">
        <w:rPr>
          <w:rFonts w:ascii="Arial" w:eastAsia="Times New Roman" w:hAnsi="Arial" w:cs="Arial"/>
          <w:sz w:val="24"/>
          <w:szCs w:val="24"/>
        </w:rPr>
        <w:t>Zastosowanie rozwiązań ekologicznych</w:t>
      </w:r>
    </w:p>
    <w:p w14:paraId="4E6ABB7F" w14:textId="14250EF2" w:rsidR="00660356" w:rsidRDefault="00660356" w:rsidP="008E2EFA">
      <w:pPr>
        <w:pStyle w:val="Akapitzlist"/>
        <w:numPr>
          <w:ilvl w:val="0"/>
          <w:numId w:val="9"/>
        </w:numPr>
        <w:spacing w:line="360" w:lineRule="auto"/>
        <w:ind w:left="567" w:hanging="567"/>
        <w:rPr>
          <w:rFonts w:ascii="Arial" w:hAnsi="Arial" w:cs="Arial"/>
          <w:sz w:val="24"/>
          <w:szCs w:val="24"/>
        </w:rPr>
      </w:pPr>
      <w:r w:rsidRPr="00C231A7">
        <w:rPr>
          <w:rFonts w:ascii="Arial" w:hAnsi="Arial" w:cs="Arial"/>
          <w:sz w:val="24"/>
          <w:szCs w:val="24"/>
        </w:rPr>
        <w:t>Treść wniosku o dofinansowanie musi pozwalać na jednoznaczne stwierdzenie, czy dane kryterium jest spełnione</w:t>
      </w:r>
      <w:r w:rsidRPr="00EE485F">
        <w:rPr>
          <w:rFonts w:ascii="Arial" w:hAnsi="Arial" w:cs="Arial"/>
          <w:sz w:val="24"/>
          <w:szCs w:val="24"/>
        </w:rPr>
        <w:t xml:space="preserve">. W przypadku kryterium pozwalającego na poprawę lub uzupełnienie wniosku o dofinansowanie lub złożenie wyjaśnień do </w:t>
      </w:r>
      <w:r w:rsidRPr="00EE485F">
        <w:rPr>
          <w:rFonts w:ascii="Arial" w:hAnsi="Arial" w:cs="Arial"/>
          <w:sz w:val="24"/>
          <w:szCs w:val="24"/>
        </w:rPr>
        <w:lastRenderedPageBreak/>
        <w:t xml:space="preserve">wniosku, należy wezwać </w:t>
      </w:r>
      <w:r w:rsidR="00B202DD">
        <w:rPr>
          <w:rFonts w:ascii="Arial" w:hAnsi="Arial" w:cs="Arial"/>
          <w:sz w:val="24"/>
          <w:szCs w:val="24"/>
        </w:rPr>
        <w:t>w</w:t>
      </w:r>
      <w:r w:rsidRPr="00EE485F">
        <w:rPr>
          <w:rFonts w:ascii="Arial" w:hAnsi="Arial" w:cs="Arial"/>
          <w:sz w:val="24"/>
          <w:szCs w:val="24"/>
        </w:rPr>
        <w:t>nioskodawcę w adekwatnym zakresie, aby móc jednoznacznie stwierdzić spełnienie kryterium.</w:t>
      </w:r>
    </w:p>
    <w:p w14:paraId="03563992" w14:textId="77777777" w:rsidR="00C45D8E" w:rsidRPr="00EE485F" w:rsidRDefault="00C45D8E" w:rsidP="008E2EFA">
      <w:pPr>
        <w:pStyle w:val="Akapitzlist"/>
        <w:numPr>
          <w:ilvl w:val="0"/>
          <w:numId w:val="9"/>
        </w:numPr>
        <w:spacing w:line="360" w:lineRule="auto"/>
        <w:ind w:left="567" w:hanging="567"/>
        <w:rPr>
          <w:rFonts w:ascii="Arial" w:hAnsi="Arial" w:cs="Arial"/>
          <w:sz w:val="24"/>
          <w:szCs w:val="24"/>
        </w:rPr>
      </w:pPr>
      <w:r w:rsidRPr="00EE485F">
        <w:rPr>
          <w:rFonts w:ascii="Arial" w:hAnsi="Arial" w:cs="Arial"/>
          <w:sz w:val="24"/>
          <w:szCs w:val="24"/>
        </w:rPr>
        <w:t xml:space="preserve">W ramach kryteriów merytorycznych istnieje możliwość jednokrotnego uzupełnienia lub poprawy wniosku o dofinansowanie, w zakresie wynikającym </w:t>
      </w:r>
      <w:r>
        <w:rPr>
          <w:rFonts w:ascii="Arial" w:hAnsi="Arial" w:cs="Arial"/>
          <w:sz w:val="24"/>
          <w:szCs w:val="24"/>
        </w:rPr>
        <w:br/>
      </w:r>
      <w:r w:rsidRPr="00EE485F">
        <w:rPr>
          <w:rFonts w:ascii="Arial" w:hAnsi="Arial" w:cs="Arial"/>
          <w:sz w:val="24"/>
          <w:szCs w:val="24"/>
        </w:rPr>
        <w:t xml:space="preserve">z rekomendacji członków KOP, sformułowanych w procesie oceny. </w:t>
      </w:r>
    </w:p>
    <w:p w14:paraId="6CAF2275" w14:textId="52F70E5E" w:rsidR="00C45D8E" w:rsidRPr="00C45D8E" w:rsidRDefault="00C45D8E" w:rsidP="008E2EFA">
      <w:pPr>
        <w:pStyle w:val="Akapitzlist"/>
        <w:keepNext/>
        <w:numPr>
          <w:ilvl w:val="0"/>
          <w:numId w:val="9"/>
        </w:numPr>
        <w:spacing w:line="360" w:lineRule="auto"/>
        <w:ind w:left="567" w:hanging="567"/>
        <w:rPr>
          <w:rFonts w:ascii="Arial" w:hAnsi="Arial" w:cs="Arial"/>
          <w:sz w:val="24"/>
          <w:szCs w:val="24"/>
        </w:rPr>
      </w:pPr>
      <w:r w:rsidRPr="00EE485F">
        <w:rPr>
          <w:rFonts w:ascii="Arial" w:hAnsi="Arial" w:cs="Arial"/>
          <w:sz w:val="24"/>
          <w:szCs w:val="24"/>
        </w:rPr>
        <w:t xml:space="preserve">Wezwanie do uzupełnienia lub poprawienia wniosku </w:t>
      </w:r>
      <w:r w:rsidR="0074744C">
        <w:rPr>
          <w:rFonts w:ascii="Arial" w:hAnsi="Arial" w:cs="Arial"/>
          <w:sz w:val="24"/>
          <w:szCs w:val="24"/>
        </w:rPr>
        <w:t xml:space="preserve">o dofinansowanie </w:t>
      </w:r>
      <w:r w:rsidRPr="00EE485F">
        <w:rPr>
          <w:rFonts w:ascii="Arial" w:hAnsi="Arial" w:cs="Arial"/>
          <w:sz w:val="24"/>
          <w:szCs w:val="24"/>
        </w:rPr>
        <w:t xml:space="preserve">przekazywane jest </w:t>
      </w:r>
      <w:r w:rsidR="00B202DD">
        <w:rPr>
          <w:rFonts w:ascii="Arial" w:hAnsi="Arial" w:cs="Arial"/>
          <w:sz w:val="24"/>
          <w:szCs w:val="24"/>
        </w:rPr>
        <w:t>w</w:t>
      </w:r>
      <w:r w:rsidRPr="00EE485F">
        <w:rPr>
          <w:rFonts w:ascii="Arial" w:hAnsi="Arial" w:cs="Arial"/>
          <w:sz w:val="24"/>
          <w:szCs w:val="24"/>
        </w:rPr>
        <w:t xml:space="preserve">nioskodawcy drogą elektroniczną. Oznacza to, że wezwanie może zostać przekazane na adres e-mail </w:t>
      </w:r>
      <w:r w:rsidR="00B202DD">
        <w:rPr>
          <w:rFonts w:ascii="Arial" w:hAnsi="Arial" w:cs="Arial"/>
          <w:sz w:val="24"/>
          <w:szCs w:val="24"/>
        </w:rPr>
        <w:t>w</w:t>
      </w:r>
      <w:r w:rsidRPr="00EE485F">
        <w:rPr>
          <w:rFonts w:ascii="Arial" w:hAnsi="Arial" w:cs="Arial"/>
          <w:sz w:val="24"/>
          <w:szCs w:val="24"/>
        </w:rPr>
        <w:t>nioskodawcy oraz na jego konto w aplikacji WOD2021.</w:t>
      </w:r>
    </w:p>
    <w:p w14:paraId="50FE3FF3" w14:textId="717D2D48" w:rsidR="006149A7" w:rsidRDefault="006149A7" w:rsidP="008E2EFA">
      <w:pPr>
        <w:pStyle w:val="Akapitzlist"/>
        <w:numPr>
          <w:ilvl w:val="0"/>
          <w:numId w:val="9"/>
        </w:numPr>
        <w:spacing w:after="0" w:line="360" w:lineRule="auto"/>
        <w:ind w:left="567" w:hanging="567"/>
        <w:rPr>
          <w:rFonts w:ascii="Arial" w:hAnsi="Arial" w:cs="Arial"/>
          <w:sz w:val="24"/>
          <w:szCs w:val="24"/>
        </w:rPr>
      </w:pPr>
      <w:r w:rsidRPr="0089480C">
        <w:rPr>
          <w:rFonts w:ascii="Arial" w:hAnsi="Arial" w:cs="Arial"/>
          <w:sz w:val="24"/>
          <w:szCs w:val="24"/>
        </w:rPr>
        <w:t xml:space="preserve">W przypadku wezwania do </w:t>
      </w:r>
      <w:r w:rsidR="003016E4" w:rsidRPr="0089480C">
        <w:rPr>
          <w:rFonts w:ascii="Arial" w:hAnsi="Arial" w:cs="Arial"/>
          <w:sz w:val="24"/>
          <w:szCs w:val="24"/>
        </w:rPr>
        <w:t xml:space="preserve">uzupełnienia lub </w:t>
      </w:r>
      <w:r w:rsidRPr="0089480C">
        <w:rPr>
          <w:rFonts w:ascii="Arial" w:hAnsi="Arial" w:cs="Arial"/>
          <w:sz w:val="24"/>
          <w:szCs w:val="24"/>
        </w:rPr>
        <w:t xml:space="preserve">poprawy </w:t>
      </w:r>
      <w:r w:rsidR="00B202DD">
        <w:rPr>
          <w:rFonts w:ascii="Arial" w:hAnsi="Arial" w:cs="Arial"/>
          <w:sz w:val="24"/>
          <w:szCs w:val="24"/>
        </w:rPr>
        <w:t>w</w:t>
      </w:r>
      <w:r w:rsidRPr="0089480C">
        <w:rPr>
          <w:rFonts w:ascii="Arial" w:hAnsi="Arial" w:cs="Arial"/>
          <w:sz w:val="24"/>
          <w:szCs w:val="24"/>
        </w:rPr>
        <w:t xml:space="preserve">nioskodawca zobowiązany jest przesłać skorygowany wniosek </w:t>
      </w:r>
      <w:r w:rsidR="0084264A">
        <w:rPr>
          <w:rFonts w:ascii="Arial" w:hAnsi="Arial" w:cs="Arial"/>
          <w:sz w:val="24"/>
          <w:szCs w:val="24"/>
        </w:rPr>
        <w:t xml:space="preserve">o dofinansowanie </w:t>
      </w:r>
      <w:r w:rsidRPr="0089480C">
        <w:rPr>
          <w:rFonts w:ascii="Arial" w:hAnsi="Arial" w:cs="Arial"/>
          <w:sz w:val="24"/>
          <w:szCs w:val="24"/>
        </w:rPr>
        <w:t>w aplikacji WOD2021 w terminie 14 dni</w:t>
      </w:r>
      <w:r w:rsidR="00C50366" w:rsidRPr="0089480C">
        <w:rPr>
          <w:rFonts w:ascii="Arial" w:hAnsi="Arial" w:cs="Arial"/>
          <w:sz w:val="24"/>
          <w:szCs w:val="24"/>
        </w:rPr>
        <w:t>,</w:t>
      </w:r>
      <w:r w:rsidRPr="0089480C">
        <w:rPr>
          <w:rFonts w:ascii="Arial" w:hAnsi="Arial" w:cs="Arial"/>
          <w:sz w:val="24"/>
          <w:szCs w:val="24"/>
        </w:rPr>
        <w:t xml:space="preserve"> liczonych od dnia następującego po dniu otrzymania wezwania dotyczącego uzupełnienia lub poprawienia kryteriów merytorycznych.</w:t>
      </w:r>
    </w:p>
    <w:p w14:paraId="43487415" w14:textId="1D59F3AF" w:rsidR="00C45D8E" w:rsidRPr="00C231A7" w:rsidRDefault="00C45D8E" w:rsidP="008E2EFA">
      <w:pPr>
        <w:pStyle w:val="Akapitzlist"/>
        <w:keepNext/>
        <w:numPr>
          <w:ilvl w:val="0"/>
          <w:numId w:val="9"/>
        </w:numPr>
        <w:spacing w:line="360" w:lineRule="auto"/>
        <w:ind w:left="567" w:hanging="567"/>
        <w:rPr>
          <w:rFonts w:ascii="Arial" w:hAnsi="Arial" w:cs="Arial"/>
          <w:sz w:val="24"/>
          <w:szCs w:val="24"/>
        </w:rPr>
      </w:pPr>
      <w:r w:rsidRPr="00C231A7">
        <w:rPr>
          <w:rFonts w:ascii="Arial" w:hAnsi="Arial" w:cs="Arial"/>
          <w:sz w:val="24"/>
          <w:szCs w:val="24"/>
        </w:rPr>
        <w:t>Uzupełnieniu lub korekcie mogą podlegać wyłącznie elementy wskazane do poprawy lub sko</w:t>
      </w:r>
      <w:r>
        <w:rPr>
          <w:rFonts w:ascii="Arial" w:hAnsi="Arial" w:cs="Arial"/>
          <w:sz w:val="24"/>
          <w:szCs w:val="24"/>
        </w:rPr>
        <w:t xml:space="preserve">rygowania przez </w:t>
      </w:r>
      <w:r w:rsidR="00043AAF">
        <w:rPr>
          <w:rFonts w:ascii="Arial" w:hAnsi="Arial" w:cs="Arial"/>
          <w:sz w:val="24"/>
          <w:szCs w:val="24"/>
        </w:rPr>
        <w:t>członków KOP</w:t>
      </w:r>
      <w:r w:rsidRPr="00C231A7">
        <w:rPr>
          <w:rFonts w:ascii="Arial" w:hAnsi="Arial" w:cs="Arial"/>
          <w:sz w:val="24"/>
          <w:szCs w:val="24"/>
        </w:rPr>
        <w:t>. Jeżeli wprowadzane zgodnie z uwagami zmiany implikują kolejne zmiany we wniosku w miejscach, do których nie było wezwania do poprawy lub uzupełnienia, należy dokonać stosownych zmian we wniosku o dofinansowanie projektu oraz w odpowiednich załącznikach, a także dołączyć w formie pisemnej informację o ich wprowadzeniu wraz z uzasadnieniem.</w:t>
      </w:r>
    </w:p>
    <w:p w14:paraId="6ED0440B" w14:textId="1330D2B0" w:rsidR="003E2188" w:rsidRDefault="00C45D8E" w:rsidP="008E2EFA">
      <w:pPr>
        <w:pStyle w:val="Akapitzlist"/>
        <w:keepNext/>
        <w:numPr>
          <w:ilvl w:val="0"/>
          <w:numId w:val="9"/>
        </w:numPr>
        <w:spacing w:line="360" w:lineRule="auto"/>
        <w:ind w:left="567" w:hanging="567"/>
        <w:rPr>
          <w:rFonts w:ascii="Arial" w:hAnsi="Arial" w:cs="Arial"/>
          <w:sz w:val="24"/>
          <w:szCs w:val="24"/>
        </w:rPr>
      </w:pPr>
      <w:r w:rsidRPr="00EE485F">
        <w:rPr>
          <w:rFonts w:ascii="Arial" w:hAnsi="Arial" w:cs="Arial"/>
          <w:sz w:val="24"/>
          <w:szCs w:val="24"/>
        </w:rPr>
        <w:t xml:space="preserve">Jeśli </w:t>
      </w:r>
      <w:r w:rsidR="00B202DD">
        <w:rPr>
          <w:rFonts w:ascii="Arial" w:hAnsi="Arial" w:cs="Arial"/>
          <w:sz w:val="24"/>
          <w:szCs w:val="24"/>
        </w:rPr>
        <w:t>w</w:t>
      </w:r>
      <w:r w:rsidRPr="00EE485F">
        <w:rPr>
          <w:rFonts w:ascii="Arial" w:hAnsi="Arial" w:cs="Arial"/>
          <w:sz w:val="24"/>
          <w:szCs w:val="24"/>
        </w:rPr>
        <w:t xml:space="preserve">nioskodawca nie uzupełni lub nie poprawi albo zrobi to niezgodnie </w:t>
      </w:r>
      <w:r>
        <w:rPr>
          <w:rFonts w:ascii="Arial" w:hAnsi="Arial" w:cs="Arial"/>
          <w:sz w:val="24"/>
          <w:szCs w:val="24"/>
        </w:rPr>
        <w:br/>
      </w:r>
      <w:r w:rsidRPr="00EE485F">
        <w:rPr>
          <w:rFonts w:ascii="Arial" w:hAnsi="Arial" w:cs="Arial"/>
          <w:sz w:val="24"/>
          <w:szCs w:val="24"/>
        </w:rPr>
        <w:t xml:space="preserve">z zakresem określonym w wezwaniu lub nie złoży wyjaśnień bądź nie złoży skorygowanego wniosku </w:t>
      </w:r>
      <w:r w:rsidR="0074744C">
        <w:rPr>
          <w:rFonts w:ascii="Arial" w:hAnsi="Arial" w:cs="Arial"/>
          <w:sz w:val="24"/>
          <w:szCs w:val="24"/>
        </w:rPr>
        <w:t xml:space="preserve">o dofinansowanie </w:t>
      </w:r>
      <w:r w:rsidRPr="00EE485F">
        <w:rPr>
          <w:rFonts w:ascii="Arial" w:hAnsi="Arial" w:cs="Arial"/>
          <w:sz w:val="24"/>
          <w:szCs w:val="24"/>
        </w:rPr>
        <w:t>w wyznaczonym terminie, członkowie KOP dokonają oceny projektu na podstawie wersji wniosku, która została przekazana do uzupełnienia lub poprawienia, co ostatecznie skutkować będzie niespełnieniem kryterium, w ramach którego nastąpiło wezwanie.</w:t>
      </w:r>
    </w:p>
    <w:p w14:paraId="11171D2B" w14:textId="360166C4" w:rsidR="00C45D8E" w:rsidRPr="003E2188" w:rsidRDefault="00C45D8E" w:rsidP="008E2EFA">
      <w:pPr>
        <w:pStyle w:val="Akapitzlist"/>
        <w:keepNext/>
        <w:numPr>
          <w:ilvl w:val="0"/>
          <w:numId w:val="9"/>
        </w:numPr>
        <w:spacing w:line="360" w:lineRule="auto"/>
        <w:ind w:left="567" w:hanging="567"/>
        <w:rPr>
          <w:rFonts w:ascii="Arial" w:hAnsi="Arial" w:cs="Arial"/>
          <w:sz w:val="24"/>
          <w:szCs w:val="24"/>
        </w:rPr>
      </w:pPr>
      <w:r w:rsidRPr="003E2188">
        <w:rPr>
          <w:rFonts w:ascii="Arial" w:hAnsi="Arial" w:cs="Arial"/>
          <w:sz w:val="24"/>
          <w:szCs w:val="24"/>
        </w:rPr>
        <w:t>W przypadku rozbieżności oceny projektu przez ekspertów dokonanej na podstawie kryteriów merytorycznych przeprowadzana jest dodatkowa – ostateczna ocena przez trzeciego eksperta, wskazanego przez Przewodniczącego KOP.</w:t>
      </w:r>
      <w:r w:rsidR="00BE4AC4" w:rsidRPr="003E2188">
        <w:rPr>
          <w:rFonts w:ascii="Arial" w:hAnsi="Arial" w:cs="Arial"/>
          <w:sz w:val="24"/>
          <w:szCs w:val="24"/>
        </w:rPr>
        <w:t xml:space="preserve"> Ocena trzeciej osoby jest ostateczna i wiążąca.</w:t>
      </w:r>
    </w:p>
    <w:p w14:paraId="7ACF13B0" w14:textId="0CA84C54" w:rsidR="009251FA" w:rsidRPr="0089480C" w:rsidRDefault="0030345E" w:rsidP="008E2EFA">
      <w:pPr>
        <w:pStyle w:val="Akapitzlist"/>
        <w:numPr>
          <w:ilvl w:val="0"/>
          <w:numId w:val="9"/>
        </w:numPr>
        <w:spacing w:before="240" w:line="360" w:lineRule="auto"/>
        <w:ind w:left="567" w:hanging="567"/>
        <w:rPr>
          <w:rFonts w:ascii="Arial" w:hAnsi="Arial" w:cs="Arial"/>
          <w:sz w:val="24"/>
          <w:szCs w:val="24"/>
        </w:rPr>
      </w:pPr>
      <w:r w:rsidRPr="0089480C">
        <w:rPr>
          <w:rFonts w:ascii="Arial" w:hAnsi="Arial" w:cs="Arial"/>
          <w:sz w:val="24"/>
          <w:szCs w:val="24"/>
        </w:rPr>
        <w:t xml:space="preserve">Na etapie oceny merytorycznej członek KOP w przypadkach stwierdzenia okoliczności mogących mieć wpływ na wynik oceny, ma możliwość przekazania </w:t>
      </w:r>
      <w:r w:rsidRPr="0089480C">
        <w:rPr>
          <w:rFonts w:ascii="Arial" w:hAnsi="Arial" w:cs="Arial"/>
          <w:sz w:val="24"/>
          <w:szCs w:val="24"/>
        </w:rPr>
        <w:lastRenderedPageBreak/>
        <w:t>wniosku o dofinansowanie do ponownej oceny formalnej. Ponowna ocena formalna wniosk</w:t>
      </w:r>
      <w:r w:rsidR="00221AE0" w:rsidRPr="0089480C">
        <w:rPr>
          <w:rFonts w:ascii="Arial" w:hAnsi="Arial" w:cs="Arial"/>
          <w:sz w:val="24"/>
          <w:szCs w:val="24"/>
        </w:rPr>
        <w:t>u o dofinansowanie jest wiążąca.</w:t>
      </w:r>
    </w:p>
    <w:p w14:paraId="7D9078E8" w14:textId="44C253A7" w:rsidR="0048132F" w:rsidRPr="0089480C" w:rsidRDefault="0048132F" w:rsidP="008E2EFA">
      <w:pPr>
        <w:pStyle w:val="Akapitzlist"/>
        <w:numPr>
          <w:ilvl w:val="0"/>
          <w:numId w:val="9"/>
        </w:numPr>
        <w:spacing w:before="240" w:line="360" w:lineRule="auto"/>
        <w:ind w:left="567" w:hanging="567"/>
        <w:rPr>
          <w:rFonts w:ascii="Arial" w:hAnsi="Arial" w:cs="Arial"/>
          <w:sz w:val="24"/>
          <w:szCs w:val="24"/>
        </w:rPr>
      </w:pPr>
      <w:r w:rsidRPr="0089480C">
        <w:rPr>
          <w:rFonts w:ascii="Arial" w:hAnsi="Arial" w:cs="Arial"/>
          <w:sz w:val="24"/>
          <w:szCs w:val="24"/>
        </w:rPr>
        <w:t xml:space="preserve">Eksperci decydują o ostatecznym wyniku oceny wniosku o dofinansowanie. </w:t>
      </w:r>
      <w:r w:rsidRPr="0089480C">
        <w:rPr>
          <w:rFonts w:ascii="Arial" w:hAnsi="Arial" w:cs="Arial"/>
          <w:bCs/>
          <w:sz w:val="24"/>
          <w:szCs w:val="24"/>
        </w:rPr>
        <w:t>Oznacza to, że DFST jest związany decyzjami ekspertów odnośnie spełnienia albo niespełnienia przez projekt danego kryterium lub przyznania danej liczby punktów, a także sporządzonym przez eksperta uzasadnieniem powyższej oceny.</w:t>
      </w:r>
    </w:p>
    <w:p w14:paraId="731D3084" w14:textId="1A6DFDC7" w:rsidR="005C6E56" w:rsidRPr="005C6E56" w:rsidRDefault="00C50366" w:rsidP="008E2EFA">
      <w:pPr>
        <w:pStyle w:val="Akapitzlist"/>
        <w:numPr>
          <w:ilvl w:val="0"/>
          <w:numId w:val="9"/>
        </w:numPr>
        <w:spacing w:before="240" w:line="360" w:lineRule="auto"/>
        <w:ind w:left="567" w:hanging="567"/>
        <w:rPr>
          <w:rFonts w:ascii="Arial" w:hAnsi="Arial" w:cs="Arial"/>
          <w:sz w:val="24"/>
          <w:szCs w:val="24"/>
        </w:rPr>
      </w:pPr>
      <w:r w:rsidRPr="0089480C">
        <w:rPr>
          <w:rFonts w:ascii="Arial" w:hAnsi="Arial" w:cs="Arial"/>
          <w:sz w:val="24"/>
          <w:szCs w:val="24"/>
        </w:rPr>
        <w:t xml:space="preserve">Po stwierdzeniu spełnienia wszystkich kryteriów merytorycznych </w:t>
      </w:r>
      <w:r w:rsidR="0044129C" w:rsidRPr="0089480C">
        <w:rPr>
          <w:rFonts w:ascii="Arial" w:hAnsi="Arial" w:cs="Arial"/>
          <w:sz w:val="24"/>
          <w:szCs w:val="24"/>
        </w:rPr>
        <w:t xml:space="preserve">dostępu </w:t>
      </w:r>
      <w:r w:rsidRPr="0089480C">
        <w:rPr>
          <w:rFonts w:ascii="Arial" w:hAnsi="Arial" w:cs="Arial"/>
          <w:sz w:val="24"/>
          <w:szCs w:val="24"/>
        </w:rPr>
        <w:t>i specyficznych</w:t>
      </w:r>
      <w:r w:rsidR="0044129C" w:rsidRPr="0089480C">
        <w:rPr>
          <w:rFonts w:ascii="Arial" w:hAnsi="Arial" w:cs="Arial"/>
          <w:sz w:val="24"/>
          <w:szCs w:val="24"/>
        </w:rPr>
        <w:t xml:space="preserve"> dostępu</w:t>
      </w:r>
      <w:r w:rsidRPr="0089480C">
        <w:rPr>
          <w:rFonts w:ascii="Arial" w:hAnsi="Arial" w:cs="Arial"/>
          <w:sz w:val="24"/>
          <w:szCs w:val="24"/>
        </w:rPr>
        <w:t xml:space="preserve">, wniosek o dofinansowanie podlega dalszej ocenie w zakresie kryteriów merytorycznych punktowych. Ocena polega na przyznaniu wnioskowi punktacji, w zależności od stopnia spełniania danego kryterium. </w:t>
      </w:r>
    </w:p>
    <w:p w14:paraId="2C6A108C" w14:textId="19E3CD69" w:rsidR="00700E05" w:rsidRPr="003E2188" w:rsidRDefault="009251FA" w:rsidP="008E2EFA">
      <w:pPr>
        <w:pStyle w:val="Akapitzlist"/>
        <w:numPr>
          <w:ilvl w:val="0"/>
          <w:numId w:val="9"/>
        </w:numPr>
        <w:spacing w:before="240" w:line="360" w:lineRule="auto"/>
        <w:ind w:left="567" w:hanging="567"/>
        <w:rPr>
          <w:rFonts w:ascii="Arial" w:hAnsi="Arial" w:cs="Arial"/>
          <w:sz w:val="24"/>
          <w:szCs w:val="24"/>
        </w:rPr>
      </w:pPr>
      <w:r w:rsidRPr="00F914DC">
        <w:rPr>
          <w:rFonts w:ascii="Arial" w:hAnsi="Arial" w:cs="Arial"/>
          <w:sz w:val="24"/>
          <w:szCs w:val="24"/>
        </w:rPr>
        <w:t>Pozytywny wynik oceny merytorycznej uzyskują projekty, które</w:t>
      </w:r>
      <w:r w:rsidR="00FA647B" w:rsidRPr="00F914DC">
        <w:rPr>
          <w:rFonts w:ascii="Arial" w:hAnsi="Arial" w:cs="Arial"/>
          <w:sz w:val="24"/>
          <w:szCs w:val="24"/>
        </w:rPr>
        <w:t xml:space="preserve"> spełniły wszystkie kryteria merytoryczne</w:t>
      </w:r>
      <w:r w:rsidR="00CC3C48" w:rsidRPr="00F914DC">
        <w:rPr>
          <w:rFonts w:ascii="Arial" w:hAnsi="Arial" w:cs="Arial"/>
          <w:sz w:val="24"/>
          <w:szCs w:val="24"/>
        </w:rPr>
        <w:t>:</w:t>
      </w:r>
      <w:r w:rsidR="00FA647B" w:rsidRPr="00F914DC">
        <w:rPr>
          <w:rFonts w:ascii="Arial" w:hAnsi="Arial" w:cs="Arial"/>
          <w:sz w:val="24"/>
          <w:szCs w:val="24"/>
        </w:rPr>
        <w:t xml:space="preserve"> </w:t>
      </w:r>
      <w:r w:rsidR="0044129C" w:rsidRPr="00F914DC">
        <w:rPr>
          <w:rFonts w:ascii="Arial" w:hAnsi="Arial" w:cs="Arial"/>
          <w:sz w:val="24"/>
          <w:szCs w:val="24"/>
        </w:rPr>
        <w:t xml:space="preserve">dostępu </w:t>
      </w:r>
      <w:r w:rsidR="00FA647B" w:rsidRPr="00F914DC">
        <w:rPr>
          <w:rFonts w:ascii="Arial" w:hAnsi="Arial" w:cs="Arial"/>
          <w:sz w:val="24"/>
          <w:szCs w:val="24"/>
        </w:rPr>
        <w:t xml:space="preserve">i specyficzne </w:t>
      </w:r>
      <w:r w:rsidR="0044129C" w:rsidRPr="00F914DC">
        <w:rPr>
          <w:rFonts w:ascii="Arial" w:hAnsi="Arial" w:cs="Arial"/>
          <w:sz w:val="24"/>
          <w:szCs w:val="24"/>
        </w:rPr>
        <w:t xml:space="preserve">dostępu </w:t>
      </w:r>
      <w:r w:rsidR="00FA647B" w:rsidRPr="00F914DC">
        <w:rPr>
          <w:rFonts w:ascii="Arial" w:hAnsi="Arial" w:cs="Arial"/>
          <w:sz w:val="24"/>
          <w:szCs w:val="24"/>
        </w:rPr>
        <w:t xml:space="preserve">oraz uzyskały </w:t>
      </w:r>
      <w:r w:rsidR="0048132F" w:rsidRPr="00F914DC">
        <w:rPr>
          <w:rFonts w:ascii="Arial" w:hAnsi="Arial" w:cs="Arial"/>
          <w:sz w:val="24"/>
          <w:szCs w:val="24"/>
        </w:rPr>
        <w:t>wymagane minimum punktowe, które wynosi</w:t>
      </w:r>
      <w:r w:rsidR="00FA647B" w:rsidRPr="00F914DC">
        <w:rPr>
          <w:rFonts w:ascii="Arial" w:hAnsi="Arial" w:cs="Arial"/>
          <w:sz w:val="24"/>
          <w:szCs w:val="24"/>
        </w:rPr>
        <w:t xml:space="preserve"> </w:t>
      </w:r>
      <w:r w:rsidR="00834477" w:rsidRPr="00F914DC">
        <w:rPr>
          <w:rFonts w:ascii="Arial" w:hAnsi="Arial"/>
          <w:sz w:val="24"/>
        </w:rPr>
        <w:t>25</w:t>
      </w:r>
      <w:r w:rsidR="00FA647B" w:rsidRPr="00F914DC">
        <w:rPr>
          <w:rFonts w:ascii="Arial" w:hAnsi="Arial" w:cs="Arial"/>
          <w:sz w:val="24"/>
          <w:szCs w:val="24"/>
        </w:rPr>
        <w:t xml:space="preserve"> punktów z kryteriów merytorycznych punktowych</w:t>
      </w:r>
      <w:r w:rsidR="00C45D8E" w:rsidRPr="00F914DC">
        <w:rPr>
          <w:rFonts w:ascii="Arial" w:hAnsi="Arial" w:cs="Arial"/>
          <w:sz w:val="24"/>
          <w:szCs w:val="24"/>
        </w:rPr>
        <w:t xml:space="preserve">, </w:t>
      </w:r>
      <w:r w:rsidR="00C45D8E" w:rsidRPr="00F914DC">
        <w:rPr>
          <w:rFonts w:ascii="Arial" w:eastAsia="Times New Roman" w:hAnsi="Arial" w:cs="Arial"/>
          <w:sz w:val="24"/>
          <w:szCs w:val="24"/>
          <w:lang w:eastAsia="pl-PL"/>
        </w:rPr>
        <w:t xml:space="preserve">pod </w:t>
      </w:r>
      <w:r w:rsidR="00C45D8E" w:rsidRPr="003E2188">
        <w:rPr>
          <w:rFonts w:ascii="Arial" w:eastAsia="Times New Roman" w:hAnsi="Arial" w:cs="Arial"/>
          <w:sz w:val="24"/>
          <w:szCs w:val="24"/>
          <w:lang w:eastAsia="pl-PL"/>
        </w:rPr>
        <w:t>warunkiem dostępności kwoty w alokacji.</w:t>
      </w:r>
    </w:p>
    <w:p w14:paraId="43AD105A" w14:textId="1E1394E2" w:rsidR="005C6E56" w:rsidRPr="00C231A7" w:rsidRDefault="005C6E56" w:rsidP="008E2EFA">
      <w:pPr>
        <w:pStyle w:val="Akapitzlist"/>
        <w:numPr>
          <w:ilvl w:val="0"/>
          <w:numId w:val="9"/>
        </w:numPr>
        <w:spacing w:line="360" w:lineRule="auto"/>
        <w:ind w:left="567" w:hanging="567"/>
        <w:rPr>
          <w:rFonts w:ascii="Arial" w:hAnsi="Arial" w:cs="Arial"/>
          <w:sz w:val="24"/>
          <w:szCs w:val="24"/>
        </w:rPr>
      </w:pPr>
      <w:r w:rsidRPr="00EE485F">
        <w:rPr>
          <w:rFonts w:ascii="Arial" w:hAnsi="Arial" w:cs="Arial"/>
          <w:sz w:val="24"/>
          <w:szCs w:val="24"/>
        </w:rPr>
        <w:t xml:space="preserve">Przyznanie oceny negatywnej na etapie ceny merytorycznej oznacza niespełnienie co najmniej jednego kryterium merytorycznego dostępu lub nieosiągnięcie przez projekt wymaganego minimum punktowego </w:t>
      </w:r>
      <w:r w:rsidRPr="00EE485F">
        <w:rPr>
          <w:rFonts w:ascii="Arial" w:eastAsia="Times New Roman" w:hAnsi="Arial" w:cs="Arial"/>
          <w:sz w:val="24"/>
          <w:szCs w:val="24"/>
          <w:lang w:eastAsia="pl-PL"/>
        </w:rPr>
        <w:t xml:space="preserve">z kryteriów merytorycznych </w:t>
      </w:r>
      <w:r w:rsidRPr="00C231A7">
        <w:rPr>
          <w:rFonts w:ascii="Arial" w:eastAsia="Times New Roman" w:hAnsi="Arial" w:cs="Arial"/>
          <w:sz w:val="24"/>
          <w:szCs w:val="24"/>
          <w:lang w:eastAsia="pl-PL"/>
        </w:rPr>
        <w:t>punktowych</w:t>
      </w:r>
      <w:r w:rsidR="007173E8">
        <w:rPr>
          <w:rFonts w:ascii="Arial" w:eastAsia="Times New Roman" w:hAnsi="Arial" w:cs="Arial"/>
          <w:sz w:val="24"/>
          <w:szCs w:val="24"/>
          <w:lang w:eastAsia="pl-PL"/>
        </w:rPr>
        <w:t>,</w:t>
      </w:r>
      <w:r w:rsidRPr="00C231A7">
        <w:rPr>
          <w:rFonts w:ascii="Arial" w:eastAsia="Times New Roman" w:hAnsi="Arial" w:cs="Arial"/>
          <w:sz w:val="24"/>
          <w:szCs w:val="24"/>
          <w:lang w:eastAsia="pl-PL"/>
        </w:rPr>
        <w:t xml:space="preserve"> lub z uwagi</w:t>
      </w:r>
      <w:r w:rsidRPr="00C231A7">
        <w:rPr>
          <w:rStyle w:val="markedcontent"/>
          <w:rFonts w:ascii="Arial" w:hAnsi="Arial" w:cs="Arial"/>
          <w:sz w:val="24"/>
          <w:szCs w:val="24"/>
        </w:rPr>
        <w:t xml:space="preserve"> na wyczerpanie kwoty przeznaczonej na dofinansowanie projektów w danym naborze</w:t>
      </w:r>
      <w:r w:rsidRPr="00C231A7">
        <w:rPr>
          <w:rFonts w:ascii="Arial" w:eastAsia="Times New Roman" w:hAnsi="Arial" w:cs="Arial"/>
          <w:sz w:val="24"/>
          <w:szCs w:val="24"/>
          <w:lang w:eastAsia="pl-PL"/>
        </w:rPr>
        <w:t>.</w:t>
      </w:r>
    </w:p>
    <w:p w14:paraId="2467313B" w14:textId="12F1F57B" w:rsidR="005C6E56" w:rsidRPr="00C231A7" w:rsidRDefault="005C6E56" w:rsidP="008E2EFA">
      <w:pPr>
        <w:pStyle w:val="Akapitzlist"/>
        <w:numPr>
          <w:ilvl w:val="0"/>
          <w:numId w:val="9"/>
        </w:numPr>
        <w:spacing w:line="360" w:lineRule="auto"/>
        <w:ind w:left="567" w:hanging="567"/>
        <w:rPr>
          <w:rFonts w:ascii="Arial" w:hAnsi="Arial" w:cs="Arial"/>
          <w:sz w:val="24"/>
          <w:szCs w:val="24"/>
        </w:rPr>
      </w:pPr>
      <w:r w:rsidRPr="00C231A7">
        <w:rPr>
          <w:rFonts w:ascii="Arial" w:hAnsi="Arial" w:cs="Arial"/>
          <w:sz w:val="24"/>
          <w:szCs w:val="24"/>
        </w:rPr>
        <w:t xml:space="preserve">Po zakończeniu oceny merytorycznej </w:t>
      </w:r>
      <w:r w:rsidR="00B202DD">
        <w:rPr>
          <w:rFonts w:ascii="Arial" w:hAnsi="Arial" w:cs="Arial"/>
          <w:sz w:val="24"/>
          <w:szCs w:val="24"/>
        </w:rPr>
        <w:t>w</w:t>
      </w:r>
      <w:r w:rsidRPr="00C231A7">
        <w:rPr>
          <w:rFonts w:ascii="Arial" w:hAnsi="Arial" w:cs="Arial"/>
          <w:sz w:val="24"/>
          <w:szCs w:val="24"/>
        </w:rPr>
        <w:t>nioskodawca, którego projekt nie spełnił merytorycznych kryteriów wyboru projektów lub nie osiągnął wymaganego minimum punktowego z kryteriów merytorycznych punktowych</w:t>
      </w:r>
      <w:r w:rsidR="004C775C">
        <w:rPr>
          <w:rFonts w:ascii="Arial" w:hAnsi="Arial" w:cs="Arial"/>
          <w:sz w:val="24"/>
          <w:szCs w:val="24"/>
        </w:rPr>
        <w:t>,</w:t>
      </w:r>
      <w:r w:rsidRPr="00C231A7">
        <w:rPr>
          <w:rFonts w:ascii="Arial" w:hAnsi="Arial" w:cs="Arial"/>
          <w:sz w:val="24"/>
          <w:szCs w:val="24"/>
        </w:rPr>
        <w:t xml:space="preserve"> jest informowany pisemnie o negatywnej ocenie projektu wraz z uzasadnieniem oraz pouczeniem o możliwości wniesienia protestu.</w:t>
      </w:r>
    </w:p>
    <w:p w14:paraId="4C1B0574" w14:textId="5BAEBECA" w:rsidR="005C6E56" w:rsidRPr="005C6E56" w:rsidRDefault="005C6E56" w:rsidP="008E2EFA">
      <w:pPr>
        <w:pStyle w:val="Akapitzlist"/>
        <w:numPr>
          <w:ilvl w:val="0"/>
          <w:numId w:val="9"/>
        </w:numPr>
        <w:spacing w:line="360" w:lineRule="auto"/>
        <w:ind w:left="567" w:hanging="567"/>
        <w:rPr>
          <w:rFonts w:ascii="Arial" w:hAnsi="Arial" w:cs="Arial"/>
          <w:sz w:val="24"/>
          <w:szCs w:val="24"/>
        </w:rPr>
      </w:pPr>
      <w:r w:rsidRPr="00EE485F">
        <w:rPr>
          <w:rFonts w:ascii="Arial" w:hAnsi="Arial" w:cs="Arial"/>
          <w:sz w:val="24"/>
          <w:szCs w:val="24"/>
        </w:rPr>
        <w:t xml:space="preserve">W przypadku projektów, które na etapie oceny merytorycznej uzyskały taką samą liczbę punktów IZ FEŁ2027 podejmuje decyzję o wyborze projektów do dofinansowania na podstawie kryteriów merytorycznych punktowych mających </w:t>
      </w:r>
      <w:r w:rsidRPr="00595468">
        <w:rPr>
          <w:rFonts w:ascii="Arial" w:hAnsi="Arial" w:cs="Arial"/>
          <w:sz w:val="24"/>
          <w:szCs w:val="24"/>
        </w:rPr>
        <w:t>charakter rozstrzygający pierwszego i drugiego stopnia.</w:t>
      </w:r>
    </w:p>
    <w:p w14:paraId="5886939F" w14:textId="77777777" w:rsidR="005C233D" w:rsidRDefault="005C233D" w:rsidP="003B1658">
      <w:pPr>
        <w:spacing w:before="480" w:after="0" w:line="360" w:lineRule="auto"/>
        <w:ind w:left="709" w:hanging="709"/>
        <w:jc w:val="center"/>
        <w:rPr>
          <w:rFonts w:ascii="Arial" w:hAnsi="Arial"/>
          <w:b/>
          <w:color w:val="365F91" w:themeColor="accent1" w:themeShade="BF"/>
          <w:sz w:val="24"/>
        </w:rPr>
      </w:pPr>
    </w:p>
    <w:p w14:paraId="1B1449D8" w14:textId="2EBB0A4A" w:rsidR="00C12D7A" w:rsidRPr="00055297" w:rsidRDefault="004D1194" w:rsidP="003B1658">
      <w:pPr>
        <w:spacing w:before="480" w:after="0" w:line="360" w:lineRule="auto"/>
        <w:ind w:left="709" w:hanging="709"/>
        <w:jc w:val="center"/>
        <w:rPr>
          <w:rFonts w:ascii="Arial" w:hAnsi="Arial"/>
          <w:b/>
          <w:color w:val="365F91" w:themeColor="accent1" w:themeShade="BF"/>
          <w:sz w:val="24"/>
        </w:rPr>
      </w:pPr>
      <w:r w:rsidRPr="00055297">
        <w:rPr>
          <w:rFonts w:ascii="Arial" w:hAnsi="Arial"/>
          <w:b/>
          <w:color w:val="365F91" w:themeColor="accent1" w:themeShade="BF"/>
          <w:sz w:val="24"/>
        </w:rPr>
        <w:lastRenderedPageBreak/>
        <w:t>§</w:t>
      </w:r>
      <w:r w:rsidR="00C12D7A" w:rsidRPr="00055297">
        <w:rPr>
          <w:rFonts w:ascii="Arial" w:hAnsi="Arial"/>
          <w:b/>
          <w:color w:val="365F91" w:themeColor="accent1" w:themeShade="BF"/>
          <w:sz w:val="24"/>
        </w:rPr>
        <w:t xml:space="preserve"> </w:t>
      </w:r>
      <w:r w:rsidR="0030345E" w:rsidRPr="00055297">
        <w:rPr>
          <w:rFonts w:ascii="Arial" w:hAnsi="Arial"/>
          <w:b/>
          <w:color w:val="365F91" w:themeColor="accent1" w:themeShade="BF"/>
          <w:sz w:val="24"/>
        </w:rPr>
        <w:t>19</w:t>
      </w:r>
    </w:p>
    <w:p w14:paraId="7EC42C50" w14:textId="43818F89" w:rsidR="00430CC6" w:rsidRDefault="00C12D7A" w:rsidP="004D02E0">
      <w:pPr>
        <w:pStyle w:val="Nagwek1"/>
      </w:pPr>
      <w:bookmarkStart w:id="64" w:name="_Toc150525433"/>
      <w:bookmarkStart w:id="65" w:name="_Toc138935725"/>
      <w:r w:rsidRPr="001D0C05">
        <w:t>Etap negocjacji</w:t>
      </w:r>
      <w:bookmarkEnd w:id="64"/>
      <w:r w:rsidR="00422556" w:rsidRPr="00422556">
        <w:t xml:space="preserve"> </w:t>
      </w:r>
    </w:p>
    <w:bookmarkEnd w:id="65"/>
    <w:p w14:paraId="23BE8D80" w14:textId="61570CEB" w:rsidR="00723E8C" w:rsidRDefault="00521091" w:rsidP="008B743F">
      <w:pPr>
        <w:pStyle w:val="Akapitzlist"/>
        <w:spacing w:line="360" w:lineRule="auto"/>
        <w:ind w:left="0"/>
        <w:jc w:val="both"/>
        <w:rPr>
          <w:rFonts w:ascii="Arial" w:hAnsi="Arial" w:cs="Arial"/>
          <w:sz w:val="24"/>
          <w:szCs w:val="24"/>
        </w:rPr>
      </w:pPr>
      <w:r w:rsidRPr="001D0C05">
        <w:rPr>
          <w:rFonts w:ascii="Arial" w:hAnsi="Arial" w:cs="Arial"/>
          <w:sz w:val="24"/>
          <w:szCs w:val="24"/>
        </w:rPr>
        <w:t xml:space="preserve">W ramach przedmiotowego naboru </w:t>
      </w:r>
      <w:r w:rsidR="00987664" w:rsidRPr="001D0C05">
        <w:rPr>
          <w:rFonts w:ascii="Arial" w:hAnsi="Arial" w:cs="Arial"/>
          <w:sz w:val="24"/>
          <w:szCs w:val="24"/>
        </w:rPr>
        <w:t xml:space="preserve">etap negocjacji </w:t>
      </w:r>
      <w:r w:rsidRPr="001D0C05">
        <w:rPr>
          <w:rFonts w:ascii="Arial" w:hAnsi="Arial" w:cs="Arial"/>
          <w:sz w:val="24"/>
          <w:szCs w:val="24"/>
        </w:rPr>
        <w:t>nie dotyczy</w:t>
      </w:r>
      <w:r w:rsidR="00987664" w:rsidRPr="001D0C05">
        <w:rPr>
          <w:rFonts w:ascii="Arial" w:hAnsi="Arial" w:cs="Arial"/>
          <w:sz w:val="24"/>
          <w:szCs w:val="24"/>
        </w:rPr>
        <w:t xml:space="preserve"> </w:t>
      </w:r>
      <w:r w:rsidR="00B202DD">
        <w:rPr>
          <w:rFonts w:ascii="Arial" w:hAnsi="Arial" w:cs="Arial"/>
          <w:sz w:val="24"/>
          <w:szCs w:val="24"/>
        </w:rPr>
        <w:t>w</w:t>
      </w:r>
      <w:r w:rsidR="00987664" w:rsidRPr="001D0C05">
        <w:rPr>
          <w:rFonts w:ascii="Arial" w:hAnsi="Arial" w:cs="Arial"/>
          <w:sz w:val="24"/>
          <w:szCs w:val="24"/>
        </w:rPr>
        <w:t>nioskodawcy</w:t>
      </w:r>
      <w:r w:rsidR="00723E8C" w:rsidRPr="001D0C05">
        <w:rPr>
          <w:rFonts w:ascii="Arial" w:hAnsi="Arial" w:cs="Arial"/>
          <w:sz w:val="24"/>
          <w:szCs w:val="24"/>
        </w:rPr>
        <w:t>.</w:t>
      </w:r>
    </w:p>
    <w:p w14:paraId="00DD79A2" w14:textId="3F4F098B" w:rsidR="00DB24BD" w:rsidRPr="00055297" w:rsidRDefault="004D1194" w:rsidP="003B1658">
      <w:pPr>
        <w:spacing w:before="480" w:after="0" w:line="360" w:lineRule="auto"/>
        <w:ind w:left="709" w:hanging="709"/>
        <w:jc w:val="center"/>
        <w:rPr>
          <w:rFonts w:ascii="Arial" w:hAnsi="Arial"/>
          <w:b/>
          <w:color w:val="365F91" w:themeColor="accent1" w:themeShade="BF"/>
          <w:sz w:val="24"/>
        </w:rPr>
      </w:pPr>
      <w:r w:rsidRPr="00055297">
        <w:rPr>
          <w:rFonts w:ascii="Arial" w:hAnsi="Arial"/>
          <w:b/>
          <w:color w:val="365F91" w:themeColor="accent1" w:themeShade="BF"/>
          <w:sz w:val="24"/>
        </w:rPr>
        <w:t>§</w:t>
      </w:r>
      <w:r w:rsidR="00DB24BD" w:rsidRPr="00055297">
        <w:rPr>
          <w:rFonts w:ascii="Arial" w:hAnsi="Arial"/>
          <w:b/>
          <w:color w:val="365F91" w:themeColor="accent1" w:themeShade="BF"/>
          <w:sz w:val="24"/>
        </w:rPr>
        <w:t xml:space="preserve"> 2</w:t>
      </w:r>
      <w:r w:rsidR="0030345E" w:rsidRPr="00055297">
        <w:rPr>
          <w:rFonts w:ascii="Arial" w:hAnsi="Arial"/>
          <w:b/>
          <w:color w:val="365F91" w:themeColor="accent1" w:themeShade="BF"/>
          <w:sz w:val="24"/>
        </w:rPr>
        <w:t>0</w:t>
      </w:r>
    </w:p>
    <w:p w14:paraId="0FC05561" w14:textId="13BB60A6" w:rsidR="00BC7865" w:rsidRPr="001316C2" w:rsidRDefault="00DB24BD" w:rsidP="004D02E0">
      <w:pPr>
        <w:pStyle w:val="Nagwek1"/>
      </w:pPr>
      <w:bookmarkStart w:id="66" w:name="_Toc138935726"/>
      <w:bookmarkStart w:id="67" w:name="_Toc150525434"/>
      <w:r w:rsidRPr="001316C2">
        <w:t>Wyniki naboru</w:t>
      </w:r>
      <w:bookmarkEnd w:id="66"/>
      <w:bookmarkEnd w:id="67"/>
    </w:p>
    <w:p w14:paraId="27CF5849" w14:textId="77777777" w:rsidR="005C6E56" w:rsidRPr="00EE485F" w:rsidRDefault="005C6E56" w:rsidP="008E2EFA">
      <w:pPr>
        <w:pStyle w:val="Akapitzlist"/>
        <w:numPr>
          <w:ilvl w:val="0"/>
          <w:numId w:val="10"/>
        </w:numPr>
        <w:spacing w:line="360" w:lineRule="auto"/>
        <w:ind w:left="567" w:hanging="567"/>
        <w:rPr>
          <w:rFonts w:ascii="Arial" w:hAnsi="Arial" w:cs="Arial"/>
          <w:sz w:val="24"/>
          <w:szCs w:val="24"/>
        </w:rPr>
      </w:pPr>
      <w:r w:rsidRPr="00EE485F">
        <w:rPr>
          <w:rStyle w:val="markedcontent"/>
          <w:rFonts w:ascii="Arial" w:hAnsi="Arial" w:cs="Arial"/>
          <w:sz w:val="24"/>
          <w:szCs w:val="24"/>
        </w:rPr>
        <w:t>Zarząd Województwa Łódzkiego rozstrzyga</w:t>
      </w:r>
      <w:r w:rsidRPr="00EE485F">
        <w:rPr>
          <w:rFonts w:ascii="Arial" w:hAnsi="Arial" w:cs="Arial"/>
          <w:sz w:val="24"/>
          <w:szCs w:val="24"/>
        </w:rPr>
        <w:t xml:space="preserve"> </w:t>
      </w:r>
      <w:r w:rsidRPr="00EE485F">
        <w:rPr>
          <w:rStyle w:val="markedcontent"/>
          <w:rFonts w:ascii="Arial" w:hAnsi="Arial" w:cs="Arial"/>
          <w:sz w:val="24"/>
          <w:szCs w:val="24"/>
        </w:rPr>
        <w:t xml:space="preserve">nabór przez zatwierdzenie w formie uchwały Listy projektów wybranych do dofinansowania oraz projektów, które otrzymały ocenę negatywną. </w:t>
      </w:r>
    </w:p>
    <w:p w14:paraId="25312348" w14:textId="58594AB5" w:rsidR="005C6E56" w:rsidRDefault="005C6E56" w:rsidP="008E2EFA">
      <w:pPr>
        <w:pStyle w:val="Akapitzlist"/>
        <w:numPr>
          <w:ilvl w:val="0"/>
          <w:numId w:val="10"/>
        </w:numPr>
        <w:spacing w:line="360" w:lineRule="auto"/>
        <w:ind w:left="567" w:hanging="567"/>
        <w:rPr>
          <w:rFonts w:ascii="Arial" w:hAnsi="Arial" w:cs="Arial"/>
          <w:sz w:val="24"/>
          <w:szCs w:val="24"/>
        </w:rPr>
      </w:pPr>
      <w:r w:rsidRPr="00EE485F">
        <w:rPr>
          <w:rFonts w:ascii="Arial" w:hAnsi="Arial" w:cs="Arial"/>
          <w:sz w:val="24"/>
          <w:szCs w:val="24"/>
        </w:rPr>
        <w:t xml:space="preserve">IZ FEŁ2027 zamieszcza na stronie internetowej Funduszy Europejskich dla łódzkiego na lata 2021-2027 oraz na portalu listę, o której mowa w pkt 1 </w:t>
      </w:r>
      <w:r>
        <w:rPr>
          <w:rFonts w:ascii="Arial" w:hAnsi="Arial" w:cs="Arial"/>
          <w:sz w:val="24"/>
          <w:szCs w:val="24"/>
        </w:rPr>
        <w:br/>
      </w:r>
      <w:r w:rsidRPr="00EE485F">
        <w:rPr>
          <w:rFonts w:ascii="Arial" w:hAnsi="Arial" w:cs="Arial"/>
          <w:sz w:val="24"/>
          <w:szCs w:val="24"/>
        </w:rPr>
        <w:t xml:space="preserve">w terminie nie późniejszym niż </w:t>
      </w:r>
      <w:r w:rsidR="00AF2A12">
        <w:rPr>
          <w:rFonts w:ascii="Arial" w:hAnsi="Arial" w:cs="Arial"/>
          <w:sz w:val="24"/>
          <w:szCs w:val="24"/>
        </w:rPr>
        <w:t>5</w:t>
      </w:r>
      <w:r w:rsidRPr="00EE485F">
        <w:rPr>
          <w:rFonts w:ascii="Arial" w:hAnsi="Arial" w:cs="Arial"/>
          <w:sz w:val="24"/>
          <w:szCs w:val="24"/>
        </w:rPr>
        <w:t xml:space="preserve"> dni od dnia zatwierdzenia wyników oceny. </w:t>
      </w:r>
    </w:p>
    <w:p w14:paraId="6667EE08" w14:textId="27DC2884" w:rsidR="00717307" w:rsidRPr="00717307" w:rsidRDefault="005C6E56" w:rsidP="00717307">
      <w:pPr>
        <w:pStyle w:val="Akapitzlist"/>
        <w:numPr>
          <w:ilvl w:val="0"/>
          <w:numId w:val="10"/>
        </w:numPr>
        <w:spacing w:line="360" w:lineRule="auto"/>
        <w:ind w:left="567" w:hanging="567"/>
        <w:rPr>
          <w:rFonts w:ascii="Arial" w:hAnsi="Arial" w:cs="Arial"/>
          <w:sz w:val="24"/>
          <w:szCs w:val="24"/>
        </w:rPr>
      </w:pPr>
      <w:r w:rsidRPr="00EE485F">
        <w:rPr>
          <w:rFonts w:ascii="Arial" w:hAnsi="Arial" w:cs="Arial"/>
          <w:sz w:val="24"/>
          <w:szCs w:val="24"/>
        </w:rPr>
        <w:t xml:space="preserve">IZ FEŁ2027 przekazuje niezwłocznie </w:t>
      </w:r>
      <w:r w:rsidR="002C1AD2">
        <w:rPr>
          <w:rFonts w:ascii="Arial" w:hAnsi="Arial" w:cs="Arial"/>
          <w:sz w:val="24"/>
          <w:szCs w:val="24"/>
        </w:rPr>
        <w:t>w</w:t>
      </w:r>
      <w:r w:rsidRPr="00EE485F">
        <w:rPr>
          <w:rFonts w:ascii="Arial" w:hAnsi="Arial" w:cs="Arial"/>
          <w:sz w:val="24"/>
          <w:szCs w:val="24"/>
        </w:rPr>
        <w:t xml:space="preserve">nioskodawcy </w:t>
      </w:r>
      <w:r w:rsidRPr="00EE485F">
        <w:rPr>
          <w:rFonts w:ascii="Arial" w:hAnsi="Arial" w:cs="Arial"/>
          <w:sz w:val="24"/>
          <w:szCs w:val="24"/>
          <w:u w:val="single"/>
        </w:rPr>
        <w:t>w formie elektronicznej</w:t>
      </w:r>
      <w:r w:rsidRPr="00EE485F">
        <w:rPr>
          <w:rFonts w:ascii="Arial" w:hAnsi="Arial" w:cs="Arial"/>
          <w:sz w:val="24"/>
          <w:szCs w:val="24"/>
        </w:rPr>
        <w:t xml:space="preserve"> informację o zatwierdzonym wyniku oceny projektu oznaczającym wybór projektu do dofinansowania wraz z listą dokumentów niezbędnych do przygotowania przed podpisaniem umowy/podjęciem decyzji o </w:t>
      </w:r>
      <w:r w:rsidR="007825FA" w:rsidRPr="00EE485F">
        <w:rPr>
          <w:rFonts w:ascii="Arial" w:hAnsi="Arial" w:cs="Arial"/>
          <w:sz w:val="24"/>
          <w:szCs w:val="24"/>
        </w:rPr>
        <w:t>dofinansowani</w:t>
      </w:r>
      <w:r w:rsidR="007825FA">
        <w:rPr>
          <w:rFonts w:ascii="Arial" w:hAnsi="Arial" w:cs="Arial"/>
          <w:sz w:val="24"/>
          <w:szCs w:val="24"/>
        </w:rPr>
        <w:t>u</w:t>
      </w:r>
      <w:r w:rsidRPr="00EE485F">
        <w:rPr>
          <w:rFonts w:ascii="Arial" w:hAnsi="Arial" w:cs="Arial"/>
          <w:sz w:val="24"/>
          <w:szCs w:val="24"/>
        </w:rPr>
        <w:t>.</w:t>
      </w:r>
      <w:r w:rsidR="00717307">
        <w:rPr>
          <w:rFonts w:ascii="Arial" w:hAnsi="Arial" w:cs="Arial"/>
          <w:sz w:val="24"/>
          <w:szCs w:val="24"/>
        </w:rPr>
        <w:t xml:space="preserve"> </w:t>
      </w:r>
      <w:r w:rsidR="002749EC" w:rsidRPr="002749EC">
        <w:rPr>
          <w:rFonts w:ascii="Arial" w:hAnsi="Arial" w:cs="Arial"/>
          <w:sz w:val="24"/>
          <w:szCs w:val="24"/>
        </w:rPr>
        <w:t>Ponadto IZ FEŁ2027 przekazuje niezwłocznie wnioskodawcy - w formie pisemnej - informację o zatwierdzonym wyniku oceny projektu stanowiącym ocenę negatywną wraz z uzasadnieniem.</w:t>
      </w:r>
    </w:p>
    <w:p w14:paraId="71B3BADA" w14:textId="7291706A" w:rsidR="005C6E56" w:rsidRPr="00056990" w:rsidRDefault="005C6E56" w:rsidP="008E2EFA">
      <w:pPr>
        <w:pStyle w:val="Akapitzlist"/>
        <w:numPr>
          <w:ilvl w:val="0"/>
          <w:numId w:val="10"/>
        </w:numPr>
        <w:spacing w:after="240" w:line="360" w:lineRule="auto"/>
        <w:ind w:left="567" w:hanging="567"/>
        <w:rPr>
          <w:rFonts w:ascii="Arial" w:hAnsi="Arial" w:cs="Arial"/>
          <w:sz w:val="24"/>
          <w:szCs w:val="24"/>
        </w:rPr>
      </w:pPr>
      <w:r w:rsidRPr="00056990">
        <w:rPr>
          <w:rFonts w:ascii="Arial" w:hAnsi="Arial" w:cs="Arial"/>
          <w:sz w:val="24"/>
          <w:szCs w:val="24"/>
        </w:rPr>
        <w:t xml:space="preserve">Otrzymanie przez </w:t>
      </w:r>
      <w:r w:rsidR="002C1AD2">
        <w:rPr>
          <w:rFonts w:ascii="Arial" w:hAnsi="Arial" w:cs="Arial"/>
          <w:sz w:val="24"/>
          <w:szCs w:val="24"/>
        </w:rPr>
        <w:t>w</w:t>
      </w:r>
      <w:r w:rsidRPr="00056990">
        <w:rPr>
          <w:rFonts w:ascii="Arial" w:hAnsi="Arial" w:cs="Arial"/>
          <w:sz w:val="24"/>
          <w:szCs w:val="24"/>
        </w:rPr>
        <w:t xml:space="preserve">nioskodawcę informacji o wybraniu </w:t>
      </w:r>
      <w:r w:rsidR="008A66E7">
        <w:rPr>
          <w:rFonts w:ascii="Arial" w:hAnsi="Arial" w:cs="Arial"/>
          <w:sz w:val="24"/>
          <w:szCs w:val="24"/>
        </w:rPr>
        <w:t xml:space="preserve">projektu </w:t>
      </w:r>
      <w:r w:rsidRPr="00056990">
        <w:rPr>
          <w:rFonts w:ascii="Arial" w:hAnsi="Arial" w:cs="Arial"/>
          <w:sz w:val="24"/>
          <w:szCs w:val="24"/>
        </w:rPr>
        <w:t>do dofinansowania nie jest ró</w:t>
      </w:r>
      <w:r w:rsidR="00EC7AAC">
        <w:rPr>
          <w:rFonts w:ascii="Arial" w:hAnsi="Arial" w:cs="Arial"/>
          <w:sz w:val="24"/>
          <w:szCs w:val="24"/>
        </w:rPr>
        <w:t>wnoznaczne z podpisaniem umowy/</w:t>
      </w:r>
      <w:r w:rsidRPr="00056990">
        <w:rPr>
          <w:rFonts w:ascii="Arial" w:hAnsi="Arial" w:cs="Arial"/>
          <w:sz w:val="24"/>
          <w:szCs w:val="24"/>
        </w:rPr>
        <w:t xml:space="preserve">podjęciem decyzji o </w:t>
      </w:r>
      <w:r w:rsidR="007825FA" w:rsidRPr="00056990">
        <w:rPr>
          <w:rFonts w:ascii="Arial" w:hAnsi="Arial" w:cs="Arial"/>
          <w:sz w:val="24"/>
          <w:szCs w:val="24"/>
        </w:rPr>
        <w:t>dofinansowani</w:t>
      </w:r>
      <w:r w:rsidR="007825FA">
        <w:rPr>
          <w:rFonts w:ascii="Arial" w:hAnsi="Arial" w:cs="Arial"/>
          <w:sz w:val="24"/>
          <w:szCs w:val="24"/>
        </w:rPr>
        <w:t>u</w:t>
      </w:r>
      <w:r w:rsidR="007825FA" w:rsidRPr="00056990">
        <w:rPr>
          <w:rFonts w:ascii="Arial" w:hAnsi="Arial" w:cs="Arial"/>
          <w:sz w:val="24"/>
          <w:szCs w:val="24"/>
        </w:rPr>
        <w:t xml:space="preserve"> </w:t>
      </w:r>
      <w:r w:rsidRPr="00056990">
        <w:rPr>
          <w:rFonts w:ascii="Arial" w:hAnsi="Arial" w:cs="Arial"/>
          <w:sz w:val="24"/>
          <w:szCs w:val="24"/>
        </w:rPr>
        <w:t>projektu.</w:t>
      </w:r>
    </w:p>
    <w:p w14:paraId="25A191A7" w14:textId="330E39DD" w:rsidR="00E01FF8" w:rsidRPr="001D0C05" w:rsidRDefault="00E01FF8" w:rsidP="008E2EFA">
      <w:pPr>
        <w:pStyle w:val="Akapitzlist"/>
        <w:numPr>
          <w:ilvl w:val="0"/>
          <w:numId w:val="10"/>
        </w:numPr>
        <w:spacing w:line="360" w:lineRule="auto"/>
        <w:ind w:left="567" w:hanging="567"/>
        <w:rPr>
          <w:rFonts w:ascii="Arial" w:hAnsi="Arial" w:cs="Arial"/>
          <w:sz w:val="24"/>
          <w:szCs w:val="24"/>
        </w:rPr>
      </w:pPr>
      <w:r w:rsidRPr="001D0C05">
        <w:rPr>
          <w:rFonts w:ascii="Arial" w:hAnsi="Arial" w:cs="Arial"/>
          <w:sz w:val="24"/>
          <w:szCs w:val="24"/>
        </w:rPr>
        <w:t xml:space="preserve">W sytuacji, w której Zarząd Województwa Łódzkiego podejmując decyzję o wyborze projektów do dofinansowania rozdysponował już w części dostępną alokację, a pozostała część nie pozwala na dofinansowanie w pełnej wysokości kolejnego wniosku o dofinansowanie </w:t>
      </w:r>
      <w:r w:rsidR="004B7390" w:rsidRPr="001D0C05">
        <w:rPr>
          <w:rFonts w:ascii="Arial" w:hAnsi="Arial" w:cs="Arial"/>
          <w:sz w:val="24"/>
          <w:szCs w:val="24"/>
        </w:rPr>
        <w:t xml:space="preserve">projektu </w:t>
      </w:r>
      <w:r w:rsidRPr="001D0C05">
        <w:rPr>
          <w:rFonts w:ascii="Arial" w:hAnsi="Arial" w:cs="Arial"/>
          <w:sz w:val="24"/>
          <w:szCs w:val="24"/>
        </w:rPr>
        <w:t xml:space="preserve">z listy ocenionych projektów, możliwe jest obniżenie poziomu dofinansowania </w:t>
      </w:r>
      <w:r w:rsidR="00CA6435" w:rsidRPr="001D0C05">
        <w:rPr>
          <w:rFonts w:ascii="Arial" w:hAnsi="Arial" w:cs="Arial"/>
          <w:sz w:val="24"/>
          <w:szCs w:val="24"/>
        </w:rPr>
        <w:t>projektu</w:t>
      </w:r>
      <w:r w:rsidRPr="001D0C05">
        <w:rPr>
          <w:rFonts w:ascii="Arial" w:hAnsi="Arial" w:cs="Arial"/>
          <w:sz w:val="24"/>
          <w:szCs w:val="24"/>
        </w:rPr>
        <w:t xml:space="preserve">. W powyższej sytuacji, ze względu na zasadę równego traktowania </w:t>
      </w:r>
      <w:r w:rsidR="002C1AD2">
        <w:rPr>
          <w:rFonts w:ascii="Arial" w:hAnsi="Arial" w:cs="Arial"/>
          <w:sz w:val="24"/>
          <w:szCs w:val="24"/>
        </w:rPr>
        <w:t>w</w:t>
      </w:r>
      <w:r w:rsidR="004E5A7B" w:rsidRPr="001D0C05">
        <w:rPr>
          <w:rFonts w:ascii="Arial" w:hAnsi="Arial" w:cs="Arial"/>
          <w:sz w:val="24"/>
          <w:szCs w:val="24"/>
        </w:rPr>
        <w:t>nioskodawców</w:t>
      </w:r>
      <w:r w:rsidRPr="001D0C05">
        <w:rPr>
          <w:rFonts w:ascii="Arial" w:hAnsi="Arial" w:cs="Arial"/>
          <w:sz w:val="24"/>
          <w:szCs w:val="24"/>
        </w:rPr>
        <w:t xml:space="preserve">, wybór musi objąć wszystkie projekty, </w:t>
      </w:r>
      <w:r w:rsidR="00CA6435" w:rsidRPr="001D0C05">
        <w:rPr>
          <w:rFonts w:ascii="Arial" w:hAnsi="Arial" w:cs="Arial"/>
          <w:sz w:val="24"/>
          <w:szCs w:val="24"/>
        </w:rPr>
        <w:t xml:space="preserve">które uzyskały taką samą liczbę punktów w ramach naboru </w:t>
      </w:r>
      <w:r w:rsidR="00E50A06" w:rsidRPr="001D0C05">
        <w:rPr>
          <w:rFonts w:ascii="Arial" w:hAnsi="Arial" w:cs="Arial"/>
          <w:sz w:val="24"/>
          <w:szCs w:val="24"/>
        </w:rPr>
        <w:t>z zastosowaniem kryteriów rozstrzygających</w:t>
      </w:r>
      <w:r w:rsidR="00E50A06" w:rsidRPr="001D0C05">
        <w:rPr>
          <w:rFonts w:ascii="Arial" w:hAnsi="Arial" w:cs="Arial"/>
          <w:i/>
          <w:sz w:val="24"/>
          <w:szCs w:val="24"/>
        </w:rPr>
        <w:t>.</w:t>
      </w:r>
      <w:r w:rsidRPr="001D0C05">
        <w:rPr>
          <w:rFonts w:ascii="Arial" w:hAnsi="Arial" w:cs="Arial"/>
          <w:sz w:val="24"/>
          <w:szCs w:val="24"/>
        </w:rPr>
        <w:t xml:space="preserve"> </w:t>
      </w:r>
      <w:r w:rsidR="00897803" w:rsidRPr="001D0C05">
        <w:rPr>
          <w:rFonts w:ascii="Arial" w:hAnsi="Arial" w:cs="Arial"/>
          <w:sz w:val="24"/>
          <w:szCs w:val="24"/>
        </w:rPr>
        <w:t>Kryteria rozstrzygające pozwolą ustalić kolejność projektów, które uzyskały taką samą liczbę punktów.</w:t>
      </w:r>
    </w:p>
    <w:p w14:paraId="700E5275" w14:textId="76EB19CD" w:rsidR="000E64FE" w:rsidRPr="001D0C05" w:rsidRDefault="00F27838" w:rsidP="008E2EFA">
      <w:pPr>
        <w:pStyle w:val="Akapitzlist"/>
        <w:numPr>
          <w:ilvl w:val="0"/>
          <w:numId w:val="10"/>
        </w:numPr>
        <w:spacing w:line="360" w:lineRule="auto"/>
        <w:ind w:left="567" w:hanging="567"/>
        <w:rPr>
          <w:rFonts w:ascii="Arial" w:hAnsi="Arial" w:cs="Arial"/>
          <w:sz w:val="24"/>
          <w:szCs w:val="24"/>
        </w:rPr>
      </w:pPr>
      <w:r w:rsidRPr="001D0C05">
        <w:rPr>
          <w:rFonts w:ascii="Arial" w:hAnsi="Arial" w:cs="Arial"/>
          <w:sz w:val="24"/>
          <w:szCs w:val="24"/>
        </w:rPr>
        <w:lastRenderedPageBreak/>
        <w:t>W</w:t>
      </w:r>
      <w:r w:rsidR="00E01FF8" w:rsidRPr="001D0C05">
        <w:rPr>
          <w:rFonts w:ascii="Arial" w:hAnsi="Arial" w:cs="Arial"/>
          <w:sz w:val="24"/>
          <w:szCs w:val="24"/>
        </w:rPr>
        <w:t xml:space="preserve">nioskodawca, którego projekt z powodu ograniczonej wysokości środków przewidzianych w ramach danego </w:t>
      </w:r>
      <w:r w:rsidR="00A018B3" w:rsidRPr="001D0C05">
        <w:rPr>
          <w:rFonts w:ascii="Arial" w:hAnsi="Arial" w:cs="Arial"/>
          <w:sz w:val="24"/>
          <w:szCs w:val="24"/>
        </w:rPr>
        <w:t>naboru</w:t>
      </w:r>
      <w:r w:rsidR="00E01FF8" w:rsidRPr="001D0C05">
        <w:rPr>
          <w:rFonts w:ascii="Arial" w:hAnsi="Arial" w:cs="Arial"/>
          <w:sz w:val="24"/>
          <w:szCs w:val="24"/>
        </w:rPr>
        <w:t>, nie może uzyskać dofinansowania we wnioskowanej kwocie, po uprzednim wyrażeniu zgody, może uzyskać dofinansowanie w wysokości mniejszej</w:t>
      </w:r>
      <w:r w:rsidR="008E7513" w:rsidRPr="001D0C05">
        <w:rPr>
          <w:rFonts w:ascii="Arial" w:hAnsi="Arial" w:cs="Arial"/>
          <w:sz w:val="24"/>
          <w:szCs w:val="24"/>
        </w:rPr>
        <w:t>, przy zachowaniu niezmienionego zakresu rzeczowego projektu.</w:t>
      </w:r>
    </w:p>
    <w:p w14:paraId="425D8138" w14:textId="095336F3" w:rsidR="00E01FF8" w:rsidRPr="001D0C05" w:rsidRDefault="00E01FF8" w:rsidP="008E2EFA">
      <w:pPr>
        <w:pStyle w:val="Akapitzlist"/>
        <w:spacing w:line="360" w:lineRule="auto"/>
        <w:ind w:left="567"/>
        <w:rPr>
          <w:rFonts w:ascii="Arial" w:hAnsi="Arial" w:cs="Arial"/>
          <w:sz w:val="24"/>
          <w:szCs w:val="24"/>
        </w:rPr>
      </w:pPr>
      <w:r w:rsidRPr="001D0C05">
        <w:rPr>
          <w:rFonts w:ascii="Arial" w:hAnsi="Arial" w:cs="Arial"/>
          <w:sz w:val="24"/>
          <w:szCs w:val="24"/>
        </w:rPr>
        <w:t>W powyższej sytuacji konieczne jest:</w:t>
      </w:r>
    </w:p>
    <w:p w14:paraId="18331B1C" w14:textId="6A1F5E71" w:rsidR="00E01FF8" w:rsidRPr="001D0C05" w:rsidRDefault="00E01FF8" w:rsidP="008E2EFA">
      <w:pPr>
        <w:pStyle w:val="Akapitzlist"/>
        <w:numPr>
          <w:ilvl w:val="0"/>
          <w:numId w:val="11"/>
        </w:numPr>
        <w:spacing w:line="360" w:lineRule="auto"/>
        <w:ind w:left="993" w:hanging="426"/>
        <w:rPr>
          <w:rFonts w:ascii="Arial" w:hAnsi="Arial" w:cs="Arial"/>
          <w:sz w:val="24"/>
          <w:szCs w:val="24"/>
        </w:rPr>
      </w:pPr>
      <w:r w:rsidRPr="001D0C05">
        <w:rPr>
          <w:rFonts w:ascii="Arial" w:hAnsi="Arial" w:cs="Arial"/>
          <w:sz w:val="24"/>
          <w:szCs w:val="24"/>
        </w:rPr>
        <w:t xml:space="preserve">porozumienie się z </w:t>
      </w:r>
      <w:r w:rsidR="002C1AD2">
        <w:rPr>
          <w:rFonts w:ascii="Arial" w:hAnsi="Arial" w:cs="Arial"/>
          <w:sz w:val="24"/>
          <w:szCs w:val="24"/>
        </w:rPr>
        <w:t>w</w:t>
      </w:r>
      <w:r w:rsidR="004E5A7B" w:rsidRPr="001D0C05">
        <w:rPr>
          <w:rFonts w:ascii="Arial" w:hAnsi="Arial" w:cs="Arial"/>
          <w:sz w:val="24"/>
          <w:szCs w:val="24"/>
        </w:rPr>
        <w:t xml:space="preserve">nioskodawcą </w:t>
      </w:r>
      <w:r w:rsidRPr="001D0C05">
        <w:rPr>
          <w:rFonts w:ascii="Arial" w:hAnsi="Arial" w:cs="Arial"/>
          <w:sz w:val="24"/>
          <w:szCs w:val="24"/>
          <w:u w:val="single"/>
        </w:rPr>
        <w:t>(</w:t>
      </w:r>
      <w:r w:rsidR="00E605F6">
        <w:rPr>
          <w:rFonts w:ascii="Arial" w:hAnsi="Arial" w:cs="Arial"/>
          <w:sz w:val="24"/>
          <w:szCs w:val="24"/>
          <w:u w:val="single"/>
        </w:rPr>
        <w:t xml:space="preserve">w </w:t>
      </w:r>
      <w:r w:rsidRPr="001D0C05">
        <w:rPr>
          <w:rFonts w:ascii="Arial" w:hAnsi="Arial" w:cs="Arial"/>
          <w:sz w:val="24"/>
          <w:szCs w:val="24"/>
          <w:u w:val="single"/>
        </w:rPr>
        <w:t>form</w:t>
      </w:r>
      <w:r w:rsidR="00E605F6">
        <w:rPr>
          <w:rFonts w:ascii="Arial" w:hAnsi="Arial" w:cs="Arial"/>
          <w:sz w:val="24"/>
          <w:szCs w:val="24"/>
          <w:u w:val="single"/>
        </w:rPr>
        <w:t>ie</w:t>
      </w:r>
      <w:r w:rsidRPr="001D0C05">
        <w:rPr>
          <w:rFonts w:ascii="Arial" w:hAnsi="Arial" w:cs="Arial"/>
          <w:sz w:val="24"/>
          <w:szCs w:val="24"/>
          <w:u w:val="single"/>
        </w:rPr>
        <w:t xml:space="preserve"> </w:t>
      </w:r>
      <w:r w:rsidR="00E50A06" w:rsidRPr="001D0C05">
        <w:rPr>
          <w:rFonts w:ascii="Arial" w:hAnsi="Arial" w:cs="Arial"/>
          <w:sz w:val="24"/>
          <w:szCs w:val="24"/>
          <w:u w:val="single"/>
        </w:rPr>
        <w:t>elektroniczn</w:t>
      </w:r>
      <w:r w:rsidR="00E605F6">
        <w:rPr>
          <w:rFonts w:ascii="Arial" w:hAnsi="Arial" w:cs="Arial"/>
          <w:sz w:val="24"/>
          <w:szCs w:val="24"/>
          <w:u w:val="single"/>
        </w:rPr>
        <w:t>ej</w:t>
      </w:r>
      <w:r w:rsidRPr="001D0C05">
        <w:rPr>
          <w:rFonts w:ascii="Arial" w:hAnsi="Arial" w:cs="Arial"/>
          <w:sz w:val="24"/>
          <w:szCs w:val="24"/>
          <w:u w:val="single"/>
        </w:rPr>
        <w:t>)</w:t>
      </w:r>
      <w:r w:rsidRPr="001D0C05">
        <w:rPr>
          <w:rFonts w:ascii="Arial" w:hAnsi="Arial" w:cs="Arial"/>
          <w:sz w:val="24"/>
          <w:szCs w:val="24"/>
        </w:rPr>
        <w:t xml:space="preserve"> celem zaakceptowania zaproponowanego poziomu dofinansowania </w:t>
      </w:r>
      <w:r w:rsidR="004526FB" w:rsidRPr="001D0C05">
        <w:rPr>
          <w:rFonts w:ascii="Arial" w:hAnsi="Arial" w:cs="Arial"/>
          <w:sz w:val="24"/>
          <w:szCs w:val="24"/>
        </w:rPr>
        <w:t>projektu</w:t>
      </w:r>
      <w:r w:rsidRPr="001D0C05">
        <w:rPr>
          <w:rFonts w:ascii="Arial" w:hAnsi="Arial" w:cs="Arial"/>
          <w:sz w:val="24"/>
          <w:szCs w:val="24"/>
        </w:rPr>
        <w:t>,</w:t>
      </w:r>
    </w:p>
    <w:p w14:paraId="7BA3CBDF" w14:textId="020FE074" w:rsidR="00E01FF8" w:rsidRPr="001D0C05" w:rsidRDefault="005A3D49" w:rsidP="008E2EFA">
      <w:pPr>
        <w:pStyle w:val="Akapitzlist"/>
        <w:numPr>
          <w:ilvl w:val="0"/>
          <w:numId w:val="11"/>
        </w:numPr>
        <w:spacing w:line="360" w:lineRule="auto"/>
        <w:ind w:left="993" w:hanging="426"/>
        <w:rPr>
          <w:rFonts w:ascii="Arial" w:hAnsi="Arial" w:cs="Arial"/>
          <w:sz w:val="24"/>
          <w:szCs w:val="24"/>
        </w:rPr>
      </w:pPr>
      <w:r w:rsidRPr="001D0C05">
        <w:rPr>
          <w:rFonts w:ascii="Arial" w:hAnsi="Arial" w:cs="Arial"/>
          <w:sz w:val="24"/>
          <w:szCs w:val="24"/>
        </w:rPr>
        <w:t xml:space="preserve">przesłanie </w:t>
      </w:r>
      <w:r w:rsidR="00E01FF8" w:rsidRPr="001D0C05">
        <w:rPr>
          <w:rFonts w:ascii="Arial" w:hAnsi="Arial" w:cs="Arial"/>
          <w:sz w:val="24"/>
          <w:szCs w:val="24"/>
        </w:rPr>
        <w:t xml:space="preserve">przez </w:t>
      </w:r>
      <w:r w:rsidR="002C1AD2">
        <w:rPr>
          <w:rFonts w:ascii="Arial" w:hAnsi="Arial" w:cs="Arial"/>
          <w:sz w:val="24"/>
          <w:szCs w:val="24"/>
        </w:rPr>
        <w:t>w</w:t>
      </w:r>
      <w:r w:rsidR="004E5A7B" w:rsidRPr="001D0C05">
        <w:rPr>
          <w:rFonts w:ascii="Arial" w:hAnsi="Arial" w:cs="Arial"/>
          <w:sz w:val="24"/>
          <w:szCs w:val="24"/>
        </w:rPr>
        <w:t xml:space="preserve">nioskodawcę </w:t>
      </w:r>
      <w:r w:rsidRPr="001D0C05">
        <w:rPr>
          <w:rFonts w:ascii="Arial" w:hAnsi="Arial" w:cs="Arial"/>
          <w:sz w:val="24"/>
          <w:szCs w:val="24"/>
        </w:rPr>
        <w:t xml:space="preserve">aplikacją </w:t>
      </w:r>
      <w:r w:rsidR="009F44BB" w:rsidRPr="001D0C05">
        <w:rPr>
          <w:rFonts w:ascii="Arial" w:hAnsi="Arial" w:cs="Arial"/>
          <w:sz w:val="24"/>
          <w:szCs w:val="24"/>
        </w:rPr>
        <w:t>WOD</w:t>
      </w:r>
      <w:r w:rsidRPr="001D0C05">
        <w:rPr>
          <w:rFonts w:ascii="Arial" w:hAnsi="Arial" w:cs="Arial"/>
          <w:sz w:val="24"/>
          <w:szCs w:val="24"/>
        </w:rPr>
        <w:t xml:space="preserve">2021 </w:t>
      </w:r>
      <w:r w:rsidR="003A30D6" w:rsidRPr="001D0C05">
        <w:rPr>
          <w:rFonts w:ascii="Arial" w:hAnsi="Arial" w:cs="Arial"/>
          <w:sz w:val="24"/>
          <w:szCs w:val="24"/>
        </w:rPr>
        <w:t xml:space="preserve">skorygowanego </w:t>
      </w:r>
      <w:r w:rsidR="00757F10" w:rsidRPr="001D0C05">
        <w:rPr>
          <w:rFonts w:ascii="Arial" w:hAnsi="Arial" w:cs="Arial"/>
          <w:sz w:val="24"/>
          <w:szCs w:val="24"/>
        </w:rPr>
        <w:t xml:space="preserve">formularza </w:t>
      </w:r>
      <w:r w:rsidR="00E01FF8" w:rsidRPr="001D0C05">
        <w:rPr>
          <w:rFonts w:ascii="Arial" w:hAnsi="Arial" w:cs="Arial"/>
          <w:sz w:val="24"/>
          <w:szCs w:val="24"/>
        </w:rPr>
        <w:t xml:space="preserve">wniosku o dofinansowanie </w:t>
      </w:r>
      <w:r w:rsidR="004526FB" w:rsidRPr="001D0C05">
        <w:rPr>
          <w:rFonts w:ascii="Arial" w:hAnsi="Arial" w:cs="Arial"/>
          <w:sz w:val="24"/>
          <w:szCs w:val="24"/>
        </w:rPr>
        <w:t xml:space="preserve">projektu </w:t>
      </w:r>
      <w:r w:rsidR="00E01FF8" w:rsidRPr="001D0C05">
        <w:rPr>
          <w:rFonts w:ascii="Arial" w:hAnsi="Arial" w:cs="Arial"/>
          <w:sz w:val="24"/>
          <w:szCs w:val="24"/>
        </w:rPr>
        <w:t xml:space="preserve">oraz tych załączników do wniosku, które wymagają korekty w częściach związanych z montażem finansowym </w:t>
      </w:r>
      <w:r w:rsidR="004526FB" w:rsidRPr="001D0C05">
        <w:rPr>
          <w:rFonts w:ascii="Arial" w:hAnsi="Arial" w:cs="Arial"/>
          <w:sz w:val="24"/>
          <w:szCs w:val="24"/>
        </w:rPr>
        <w:t>projektu</w:t>
      </w:r>
      <w:r w:rsidR="00E01FF8" w:rsidRPr="001D0C05">
        <w:rPr>
          <w:rFonts w:ascii="Arial" w:hAnsi="Arial" w:cs="Arial"/>
          <w:sz w:val="24"/>
          <w:szCs w:val="24"/>
        </w:rPr>
        <w:t>,</w:t>
      </w:r>
    </w:p>
    <w:p w14:paraId="35CADF82" w14:textId="7B5D906D" w:rsidR="006510E5" w:rsidRPr="001D0C05" w:rsidRDefault="00E01FF8" w:rsidP="008E2EFA">
      <w:pPr>
        <w:pStyle w:val="Akapitzlist"/>
        <w:numPr>
          <w:ilvl w:val="0"/>
          <w:numId w:val="11"/>
        </w:numPr>
        <w:spacing w:line="360" w:lineRule="auto"/>
        <w:ind w:left="993" w:hanging="426"/>
        <w:rPr>
          <w:rFonts w:ascii="Arial" w:hAnsi="Arial" w:cs="Arial"/>
          <w:sz w:val="24"/>
          <w:szCs w:val="24"/>
        </w:rPr>
      </w:pPr>
      <w:r w:rsidRPr="001D0C05">
        <w:rPr>
          <w:rFonts w:ascii="Arial" w:hAnsi="Arial" w:cs="Arial"/>
          <w:sz w:val="24"/>
          <w:szCs w:val="24"/>
        </w:rPr>
        <w:t>przeprowadzenie oceny zgodności wprowad</w:t>
      </w:r>
      <w:r w:rsidR="00161A0A" w:rsidRPr="001D0C05">
        <w:rPr>
          <w:rFonts w:ascii="Arial" w:hAnsi="Arial" w:cs="Arial"/>
          <w:sz w:val="24"/>
          <w:szCs w:val="24"/>
        </w:rPr>
        <w:t xml:space="preserve">zonych zmian w zakresie montażu </w:t>
      </w:r>
      <w:r w:rsidRPr="001D0C05">
        <w:rPr>
          <w:rFonts w:ascii="Arial" w:hAnsi="Arial" w:cs="Arial"/>
          <w:sz w:val="24"/>
          <w:szCs w:val="24"/>
        </w:rPr>
        <w:t xml:space="preserve">finansowego we wniosku o dofinansowanie </w:t>
      </w:r>
      <w:r w:rsidR="004526FB" w:rsidRPr="001D0C05">
        <w:rPr>
          <w:rFonts w:ascii="Arial" w:hAnsi="Arial" w:cs="Arial"/>
          <w:sz w:val="24"/>
          <w:szCs w:val="24"/>
        </w:rPr>
        <w:t xml:space="preserve">projektu </w:t>
      </w:r>
      <w:r w:rsidR="00161A0A" w:rsidRPr="001D0C05">
        <w:rPr>
          <w:rFonts w:ascii="Arial" w:hAnsi="Arial" w:cs="Arial"/>
          <w:sz w:val="24"/>
          <w:szCs w:val="24"/>
        </w:rPr>
        <w:t xml:space="preserve">z dokumentami </w:t>
      </w:r>
      <w:r w:rsidRPr="001D0C05">
        <w:rPr>
          <w:rFonts w:ascii="Arial" w:hAnsi="Arial" w:cs="Arial"/>
          <w:sz w:val="24"/>
          <w:szCs w:val="24"/>
        </w:rPr>
        <w:t>poświadczającymi posiadanie stosownych środków finansowych.</w:t>
      </w:r>
    </w:p>
    <w:p w14:paraId="08713D62" w14:textId="656B4486" w:rsidR="006510E5" w:rsidRPr="001D0C05" w:rsidRDefault="006510E5" w:rsidP="00631B72">
      <w:pPr>
        <w:pStyle w:val="Akapitzlist"/>
        <w:numPr>
          <w:ilvl w:val="0"/>
          <w:numId w:val="10"/>
        </w:numPr>
        <w:spacing w:line="360" w:lineRule="auto"/>
        <w:ind w:left="567" w:hanging="567"/>
        <w:rPr>
          <w:rFonts w:ascii="Arial" w:hAnsi="Arial" w:cs="Arial"/>
          <w:sz w:val="24"/>
          <w:szCs w:val="24"/>
        </w:rPr>
      </w:pPr>
      <w:r w:rsidRPr="001D0C05">
        <w:rPr>
          <w:rFonts w:ascii="Arial" w:hAnsi="Arial" w:cs="Arial"/>
          <w:sz w:val="24"/>
          <w:szCs w:val="24"/>
        </w:rPr>
        <w:t xml:space="preserve">W przypadku pojawienia się wolnych środków Zarząd Województwa Łódzkiego może podjąć decyzję o wyborze projektów do dofinansowania, które zostały ocenione negatywnie z uwagi na wyczerpanie kwoty przeznaczonej na dofinansowanie projektów w ramach naboru, zgodnie z kolejnością zamieszczenia projektów na liście, przy czym ze względu na zasadę równego traktowania </w:t>
      </w:r>
      <w:r w:rsidR="002C1AD2">
        <w:rPr>
          <w:rFonts w:ascii="Arial" w:hAnsi="Arial" w:cs="Arial"/>
          <w:sz w:val="24"/>
          <w:szCs w:val="24"/>
        </w:rPr>
        <w:t>w</w:t>
      </w:r>
      <w:r w:rsidRPr="001D0C05">
        <w:rPr>
          <w:rFonts w:ascii="Arial" w:hAnsi="Arial" w:cs="Arial"/>
          <w:sz w:val="24"/>
          <w:szCs w:val="24"/>
        </w:rPr>
        <w:t>nioskodawców wybór projektów musi objąć projekty, które uzyskały taką samą liczbę punktów w ramach naboru.</w:t>
      </w:r>
    </w:p>
    <w:p w14:paraId="226D704E" w14:textId="7A72E398" w:rsidR="00620094" w:rsidRPr="001D0C05" w:rsidRDefault="004C09FF" w:rsidP="00631B72">
      <w:pPr>
        <w:pStyle w:val="Akapitzlist"/>
        <w:numPr>
          <w:ilvl w:val="0"/>
          <w:numId w:val="10"/>
        </w:numPr>
        <w:spacing w:line="360" w:lineRule="auto"/>
        <w:ind w:left="567" w:hanging="567"/>
        <w:rPr>
          <w:rFonts w:ascii="Arial" w:hAnsi="Arial" w:cs="Arial"/>
          <w:sz w:val="24"/>
          <w:szCs w:val="24"/>
        </w:rPr>
      </w:pPr>
      <w:r w:rsidRPr="001D0C05">
        <w:rPr>
          <w:rFonts w:ascii="Arial" w:hAnsi="Arial" w:cs="Arial"/>
          <w:sz w:val="24"/>
          <w:szCs w:val="24"/>
        </w:rPr>
        <w:t>W przypadku wyboru projektów do dofinansowania spowodowanego powstaniem dostępności lub</w:t>
      </w:r>
      <w:r w:rsidR="00620094" w:rsidRPr="001D0C05">
        <w:rPr>
          <w:rFonts w:ascii="Arial" w:hAnsi="Arial" w:cs="Arial"/>
          <w:sz w:val="24"/>
          <w:szCs w:val="24"/>
        </w:rPr>
        <w:t xml:space="preserve"> </w:t>
      </w:r>
      <w:r w:rsidRPr="001D0C05">
        <w:rPr>
          <w:rFonts w:ascii="Arial" w:hAnsi="Arial" w:cs="Arial"/>
          <w:sz w:val="24"/>
          <w:szCs w:val="24"/>
        </w:rPr>
        <w:t xml:space="preserve">zwiększeniem alokacji na nabór, IZ FEŁ2027 dokonuje aktualizacji </w:t>
      </w:r>
      <w:r w:rsidR="002B2E22" w:rsidRPr="001D0C05">
        <w:rPr>
          <w:rFonts w:ascii="Arial" w:hAnsi="Arial" w:cs="Arial"/>
          <w:i/>
          <w:sz w:val="24"/>
          <w:szCs w:val="24"/>
        </w:rPr>
        <w:t>Lista projektów wybranych do dofinansowania oraz projektów, które otrzymały ocenę negatywną</w:t>
      </w:r>
      <w:r w:rsidRPr="001D0C05">
        <w:rPr>
          <w:rFonts w:ascii="Arial" w:hAnsi="Arial" w:cs="Arial"/>
          <w:sz w:val="24"/>
          <w:szCs w:val="24"/>
        </w:rPr>
        <w:t>, z</w:t>
      </w:r>
      <w:r w:rsidR="00620094" w:rsidRPr="001D0C05">
        <w:rPr>
          <w:rFonts w:ascii="Arial" w:hAnsi="Arial" w:cs="Arial"/>
          <w:sz w:val="24"/>
          <w:szCs w:val="24"/>
        </w:rPr>
        <w:t xml:space="preserve"> </w:t>
      </w:r>
      <w:r w:rsidRPr="001D0C05">
        <w:rPr>
          <w:rFonts w:ascii="Arial" w:hAnsi="Arial" w:cs="Arial"/>
          <w:sz w:val="24"/>
          <w:szCs w:val="24"/>
        </w:rPr>
        <w:t>wyróżnieniem projektów wybranych do dofinansowania</w:t>
      </w:r>
      <w:r w:rsidR="00636541" w:rsidRPr="001D0C05">
        <w:rPr>
          <w:rFonts w:ascii="Arial" w:hAnsi="Arial" w:cs="Arial"/>
          <w:sz w:val="24"/>
          <w:szCs w:val="24"/>
        </w:rPr>
        <w:t>.</w:t>
      </w:r>
      <w:r w:rsidRPr="001D0C05">
        <w:rPr>
          <w:rFonts w:ascii="Arial" w:hAnsi="Arial" w:cs="Arial"/>
          <w:sz w:val="24"/>
          <w:szCs w:val="24"/>
        </w:rPr>
        <w:t xml:space="preserve"> </w:t>
      </w:r>
      <w:r w:rsidR="00636541" w:rsidRPr="001D0C05">
        <w:rPr>
          <w:rFonts w:ascii="Arial" w:hAnsi="Arial" w:cs="Arial"/>
          <w:sz w:val="24"/>
          <w:szCs w:val="24"/>
        </w:rPr>
        <w:t>J</w:t>
      </w:r>
      <w:r w:rsidRPr="001D0C05">
        <w:rPr>
          <w:rFonts w:ascii="Arial" w:hAnsi="Arial" w:cs="Arial"/>
          <w:sz w:val="24"/>
          <w:szCs w:val="24"/>
        </w:rPr>
        <w:t xml:space="preserve">ej kolejną wersję oraz informację dotyczącą podstawy przyznania dofinansowania, upublicznia na </w:t>
      </w:r>
      <w:r w:rsidR="008E7513" w:rsidRPr="001D0C05">
        <w:rPr>
          <w:rFonts w:ascii="Arial" w:hAnsi="Arial" w:cs="Arial"/>
          <w:sz w:val="24"/>
          <w:szCs w:val="24"/>
        </w:rPr>
        <w:t>stronie internet</w:t>
      </w:r>
      <w:r w:rsidR="00274F07" w:rsidRPr="001D0C05">
        <w:rPr>
          <w:rFonts w:ascii="Arial" w:hAnsi="Arial" w:cs="Arial"/>
          <w:sz w:val="24"/>
          <w:szCs w:val="24"/>
        </w:rPr>
        <w:t>owej Funduszy Europejskich dla Ł</w:t>
      </w:r>
      <w:r w:rsidR="008E7513" w:rsidRPr="001D0C05">
        <w:rPr>
          <w:rFonts w:ascii="Arial" w:hAnsi="Arial" w:cs="Arial"/>
          <w:sz w:val="24"/>
          <w:szCs w:val="24"/>
        </w:rPr>
        <w:t xml:space="preserve">ódzkiego na lata 2021-2027 </w:t>
      </w:r>
      <w:r w:rsidRPr="001D0C05">
        <w:rPr>
          <w:rFonts w:ascii="Arial" w:hAnsi="Arial" w:cs="Arial"/>
          <w:sz w:val="24"/>
          <w:szCs w:val="24"/>
        </w:rPr>
        <w:t>i</w:t>
      </w:r>
      <w:r w:rsidR="00F27838" w:rsidRPr="001D0C05">
        <w:rPr>
          <w:rFonts w:ascii="Arial" w:hAnsi="Arial" w:cs="Arial"/>
          <w:sz w:val="24"/>
          <w:szCs w:val="24"/>
        </w:rPr>
        <w:t xml:space="preserve"> na</w:t>
      </w:r>
      <w:r w:rsidRPr="001D0C05">
        <w:rPr>
          <w:rFonts w:ascii="Arial" w:hAnsi="Arial" w:cs="Arial"/>
          <w:sz w:val="24"/>
          <w:szCs w:val="24"/>
        </w:rPr>
        <w:t xml:space="preserve"> portalu w terminie 7 dni od dokonania zmiany.</w:t>
      </w:r>
    </w:p>
    <w:p w14:paraId="2963E0A3" w14:textId="13468E0A" w:rsidR="000B5B21" w:rsidRPr="005C233D" w:rsidRDefault="008E7513" w:rsidP="005C233D">
      <w:pPr>
        <w:pStyle w:val="Akapitzlist"/>
        <w:numPr>
          <w:ilvl w:val="0"/>
          <w:numId w:val="10"/>
        </w:numPr>
        <w:spacing w:line="360" w:lineRule="auto"/>
        <w:ind w:left="567" w:hanging="567"/>
        <w:rPr>
          <w:rFonts w:ascii="Arial" w:hAnsi="Arial" w:cs="Arial"/>
          <w:b/>
          <w:color w:val="365F91" w:themeColor="accent1" w:themeShade="BF"/>
          <w:sz w:val="24"/>
          <w:szCs w:val="24"/>
        </w:rPr>
      </w:pPr>
      <w:r w:rsidRPr="000B5B21">
        <w:rPr>
          <w:rFonts w:ascii="Arial" w:hAnsi="Arial" w:cs="Arial"/>
          <w:sz w:val="24"/>
          <w:szCs w:val="24"/>
        </w:rPr>
        <w:t>Wnioski złożone w czasie trwania naboru zostaną zarchiwizowane w IZ FEŁ2027.</w:t>
      </w:r>
      <w:bookmarkStart w:id="68" w:name="_Toc138834548"/>
      <w:bookmarkStart w:id="69" w:name="_Toc138836086"/>
      <w:bookmarkStart w:id="70" w:name="_Toc138935727"/>
      <w:bookmarkStart w:id="71" w:name="_Hlk116983287"/>
    </w:p>
    <w:p w14:paraId="4FC1D481" w14:textId="77AD8F26" w:rsidR="00F3097A" w:rsidRPr="008D593E" w:rsidRDefault="004D1194" w:rsidP="000B5B21">
      <w:pPr>
        <w:spacing w:before="480" w:after="100" w:afterAutospacing="1" w:line="360" w:lineRule="auto"/>
        <w:ind w:left="709" w:hanging="709"/>
        <w:jc w:val="center"/>
        <w:rPr>
          <w:rFonts w:ascii="Arial" w:hAnsi="Arial" w:cs="Arial"/>
          <w:b/>
          <w:color w:val="365F91" w:themeColor="accent1" w:themeShade="BF"/>
          <w:sz w:val="24"/>
          <w:szCs w:val="24"/>
        </w:rPr>
      </w:pPr>
      <w:r w:rsidRPr="008D593E">
        <w:rPr>
          <w:rFonts w:ascii="Arial" w:hAnsi="Arial" w:cs="Arial"/>
          <w:b/>
          <w:color w:val="365F91" w:themeColor="accent1" w:themeShade="BF"/>
          <w:sz w:val="24"/>
          <w:szCs w:val="24"/>
        </w:rPr>
        <w:lastRenderedPageBreak/>
        <w:t>§</w:t>
      </w:r>
      <w:r w:rsidR="00F3097A" w:rsidRPr="008D593E">
        <w:rPr>
          <w:rFonts w:ascii="Arial" w:hAnsi="Arial" w:cs="Arial"/>
          <w:b/>
          <w:color w:val="365F91" w:themeColor="accent1" w:themeShade="BF"/>
          <w:sz w:val="24"/>
          <w:szCs w:val="24"/>
        </w:rPr>
        <w:t xml:space="preserve"> 2</w:t>
      </w:r>
      <w:r w:rsidR="0030345E" w:rsidRPr="008D593E">
        <w:rPr>
          <w:rFonts w:ascii="Arial" w:hAnsi="Arial" w:cs="Arial"/>
          <w:b/>
          <w:color w:val="365F91" w:themeColor="accent1" w:themeShade="BF"/>
          <w:sz w:val="24"/>
          <w:szCs w:val="24"/>
        </w:rPr>
        <w:t>1</w:t>
      </w:r>
      <w:bookmarkEnd w:id="68"/>
      <w:bookmarkEnd w:id="69"/>
      <w:bookmarkEnd w:id="70"/>
    </w:p>
    <w:p w14:paraId="5791B917" w14:textId="3AED31C0" w:rsidR="00B56270" w:rsidRPr="001D0C05" w:rsidRDefault="00F3097A" w:rsidP="000B5B21">
      <w:pPr>
        <w:pStyle w:val="Nagwek1"/>
        <w:spacing w:after="100" w:afterAutospacing="1"/>
      </w:pPr>
      <w:bookmarkStart w:id="72" w:name="_Toc138935728"/>
      <w:bookmarkStart w:id="73" w:name="_Toc150525435"/>
      <w:r w:rsidRPr="001D0C05">
        <w:t>Środki odwoławcze w przypadku negatywnej oceny</w:t>
      </w:r>
      <w:bookmarkEnd w:id="72"/>
      <w:bookmarkEnd w:id="73"/>
    </w:p>
    <w:p w14:paraId="0CAFD22A" w14:textId="77777777" w:rsidR="00E605F6" w:rsidRPr="00EE485F" w:rsidRDefault="00E605F6" w:rsidP="000B5B21">
      <w:pPr>
        <w:pStyle w:val="Akapitzlist"/>
        <w:numPr>
          <w:ilvl w:val="0"/>
          <w:numId w:val="45"/>
        </w:numPr>
        <w:spacing w:after="100" w:afterAutospacing="1" w:line="360" w:lineRule="auto"/>
        <w:ind w:left="567" w:hanging="567"/>
        <w:rPr>
          <w:rStyle w:val="markedcontent"/>
          <w:rFonts w:ascii="Arial" w:hAnsi="Arial" w:cs="Arial"/>
          <w:sz w:val="24"/>
          <w:szCs w:val="24"/>
        </w:rPr>
      </w:pPr>
      <w:r w:rsidRPr="00EE485F">
        <w:rPr>
          <w:rStyle w:val="markedcontent"/>
          <w:rFonts w:ascii="Arial" w:hAnsi="Arial" w:cs="Arial"/>
          <w:sz w:val="24"/>
          <w:szCs w:val="24"/>
        </w:rPr>
        <w:t>Przez ocenę negatywną należy rozumieć, zgodnie z art. 56 ust. 5 i 6 ustawy wdrożeniowej, ocenę</w:t>
      </w:r>
      <w:r w:rsidRPr="00EE485F">
        <w:rPr>
          <w:rFonts w:ascii="Arial" w:hAnsi="Arial" w:cs="Arial"/>
          <w:sz w:val="24"/>
          <w:szCs w:val="24"/>
        </w:rPr>
        <w:t xml:space="preserve"> </w:t>
      </w:r>
      <w:r w:rsidRPr="00EE485F">
        <w:rPr>
          <w:rStyle w:val="markedcontent"/>
          <w:rFonts w:ascii="Arial" w:hAnsi="Arial" w:cs="Arial"/>
          <w:sz w:val="24"/>
          <w:szCs w:val="24"/>
        </w:rPr>
        <w:t>w zakresie spełniania przez projekt kryteriów wyboru projektów, w ramach której:</w:t>
      </w:r>
    </w:p>
    <w:p w14:paraId="501E40A4" w14:textId="77777777" w:rsidR="00E605F6" w:rsidRPr="00EE485F" w:rsidRDefault="00E605F6" w:rsidP="00631B72">
      <w:pPr>
        <w:pStyle w:val="Akapitzlist"/>
        <w:numPr>
          <w:ilvl w:val="0"/>
          <w:numId w:val="46"/>
        </w:numPr>
        <w:spacing w:line="360" w:lineRule="auto"/>
        <w:ind w:left="993" w:hanging="426"/>
        <w:rPr>
          <w:rStyle w:val="markedcontent"/>
          <w:rFonts w:ascii="Arial" w:hAnsi="Arial" w:cs="Arial"/>
          <w:sz w:val="24"/>
          <w:szCs w:val="24"/>
        </w:rPr>
      </w:pPr>
      <w:r w:rsidRPr="00EE485F">
        <w:rPr>
          <w:rStyle w:val="markedcontent"/>
          <w:rFonts w:ascii="Arial" w:hAnsi="Arial" w:cs="Arial"/>
          <w:sz w:val="24"/>
          <w:szCs w:val="24"/>
        </w:rPr>
        <w:t>projekt nie może być zakwalifikowany do kolejnego etapu oceny lub wybrany do dofinansowania;</w:t>
      </w:r>
    </w:p>
    <w:p w14:paraId="33A2B3F0" w14:textId="77777777" w:rsidR="00E605F6" w:rsidRPr="00EE485F" w:rsidRDefault="00E605F6" w:rsidP="00631B72">
      <w:pPr>
        <w:pStyle w:val="Akapitzlist"/>
        <w:numPr>
          <w:ilvl w:val="0"/>
          <w:numId w:val="46"/>
        </w:numPr>
        <w:spacing w:line="360" w:lineRule="auto"/>
        <w:ind w:left="993" w:hanging="426"/>
        <w:rPr>
          <w:rStyle w:val="markedcontent"/>
          <w:rFonts w:ascii="Arial" w:hAnsi="Arial" w:cs="Arial"/>
          <w:sz w:val="24"/>
          <w:szCs w:val="24"/>
        </w:rPr>
      </w:pPr>
      <w:r w:rsidRPr="00EE485F">
        <w:rPr>
          <w:rStyle w:val="markedcontent"/>
          <w:rFonts w:ascii="Arial" w:hAnsi="Arial" w:cs="Arial"/>
          <w:sz w:val="24"/>
          <w:szCs w:val="24"/>
        </w:rPr>
        <w:t>projekt nie może być wybrany do dofinansowania z uwagi na wyczerpanie kwoty przeznaczonej na dofinansowanie projektów w danym naborze.</w:t>
      </w:r>
    </w:p>
    <w:p w14:paraId="03DDC84C" w14:textId="77777777" w:rsidR="00E605F6" w:rsidRPr="00EE485F" w:rsidRDefault="00E605F6" w:rsidP="00631B72">
      <w:pPr>
        <w:pStyle w:val="Akapitzlist"/>
        <w:numPr>
          <w:ilvl w:val="0"/>
          <w:numId w:val="45"/>
        </w:numPr>
        <w:spacing w:line="360" w:lineRule="auto"/>
        <w:ind w:left="567" w:hanging="567"/>
        <w:rPr>
          <w:rFonts w:ascii="Arial" w:hAnsi="Arial" w:cs="Arial"/>
          <w:sz w:val="24"/>
          <w:szCs w:val="24"/>
        </w:rPr>
      </w:pPr>
      <w:r w:rsidRPr="00EE485F">
        <w:rPr>
          <w:rStyle w:val="markedcontent"/>
          <w:rFonts w:ascii="Arial" w:hAnsi="Arial" w:cs="Arial"/>
          <w:sz w:val="24"/>
          <w:szCs w:val="24"/>
        </w:rPr>
        <w:t>Procedura odwoławcza została określona w rozdziale 16 ustawy wdrożeniowej.</w:t>
      </w:r>
    </w:p>
    <w:p w14:paraId="6E59B15F" w14:textId="085B82DC" w:rsidR="00E605F6" w:rsidRPr="00EE485F" w:rsidRDefault="00E605F6" w:rsidP="00631B72">
      <w:pPr>
        <w:pStyle w:val="Akapitzlist"/>
        <w:numPr>
          <w:ilvl w:val="0"/>
          <w:numId w:val="45"/>
        </w:numPr>
        <w:spacing w:line="360" w:lineRule="auto"/>
        <w:ind w:left="567" w:hanging="567"/>
        <w:rPr>
          <w:rFonts w:ascii="Arial" w:hAnsi="Arial" w:cs="Arial"/>
          <w:sz w:val="24"/>
          <w:szCs w:val="24"/>
        </w:rPr>
      </w:pPr>
      <w:r w:rsidRPr="00EE485F">
        <w:rPr>
          <w:rStyle w:val="markedcontent"/>
          <w:rFonts w:ascii="Arial" w:hAnsi="Arial" w:cs="Arial"/>
          <w:sz w:val="24"/>
          <w:szCs w:val="24"/>
        </w:rPr>
        <w:t xml:space="preserve">Wyczerpanie w ramach </w:t>
      </w:r>
      <w:r w:rsidR="004265F9">
        <w:rPr>
          <w:rStyle w:val="markedcontent"/>
          <w:rFonts w:ascii="Arial" w:hAnsi="Arial" w:cs="Arial"/>
          <w:sz w:val="24"/>
          <w:szCs w:val="24"/>
        </w:rPr>
        <w:t>naboru</w:t>
      </w:r>
      <w:r w:rsidRPr="00EE485F">
        <w:rPr>
          <w:rStyle w:val="markedcontent"/>
          <w:rFonts w:ascii="Arial" w:hAnsi="Arial" w:cs="Arial"/>
          <w:sz w:val="24"/>
          <w:szCs w:val="24"/>
        </w:rPr>
        <w:t xml:space="preserve"> środków, o których mowa w art. 51 ust. 1 pkt 1 ustawy</w:t>
      </w:r>
      <w:r w:rsidRPr="00EE485F">
        <w:rPr>
          <w:rFonts w:ascii="Arial" w:hAnsi="Arial" w:cs="Arial"/>
          <w:sz w:val="24"/>
          <w:szCs w:val="24"/>
        </w:rPr>
        <w:t xml:space="preserve"> </w:t>
      </w:r>
      <w:r w:rsidRPr="00EE485F">
        <w:rPr>
          <w:rStyle w:val="markedcontent"/>
          <w:rFonts w:ascii="Arial" w:hAnsi="Arial" w:cs="Arial"/>
          <w:sz w:val="24"/>
          <w:szCs w:val="24"/>
        </w:rPr>
        <w:t>wdrożeniowej, nie może stanowić wyłącznej przesłanki wniesienia protestu.</w:t>
      </w:r>
    </w:p>
    <w:p w14:paraId="01F67856" w14:textId="12269EA5" w:rsidR="00E605F6" w:rsidRPr="00EE485F" w:rsidRDefault="00E605F6" w:rsidP="00631B72">
      <w:pPr>
        <w:pStyle w:val="Akapitzlist"/>
        <w:numPr>
          <w:ilvl w:val="0"/>
          <w:numId w:val="45"/>
        </w:numPr>
        <w:spacing w:line="360" w:lineRule="auto"/>
        <w:ind w:left="567" w:hanging="567"/>
        <w:rPr>
          <w:rStyle w:val="markedcontent"/>
          <w:rFonts w:ascii="Arial" w:hAnsi="Arial" w:cs="Arial"/>
          <w:sz w:val="24"/>
          <w:szCs w:val="24"/>
        </w:rPr>
      </w:pPr>
      <w:r w:rsidRPr="00EE485F">
        <w:rPr>
          <w:rStyle w:val="markedcontent"/>
          <w:rFonts w:ascii="Arial" w:hAnsi="Arial" w:cs="Arial"/>
          <w:sz w:val="24"/>
          <w:szCs w:val="24"/>
        </w:rPr>
        <w:t>Wnioskodawca, którego wniosek otrzymał ocenę negatywną w terminie 14 dni od dnia</w:t>
      </w:r>
      <w:r w:rsidRPr="00EE485F">
        <w:rPr>
          <w:rFonts w:ascii="Arial" w:hAnsi="Arial" w:cs="Arial"/>
          <w:sz w:val="24"/>
          <w:szCs w:val="24"/>
        </w:rPr>
        <w:t xml:space="preserve"> </w:t>
      </w:r>
      <w:r w:rsidRPr="00EE485F">
        <w:rPr>
          <w:rStyle w:val="markedcontent"/>
          <w:rFonts w:ascii="Arial" w:hAnsi="Arial" w:cs="Arial"/>
          <w:sz w:val="24"/>
          <w:szCs w:val="24"/>
        </w:rPr>
        <w:t xml:space="preserve">otrzymania ww. informacji, może złożyć do IZ FEŁ2027, zgodnie z pouczeniem, protest na wzorze stanowiącym </w:t>
      </w:r>
      <w:r w:rsidRPr="0041121E">
        <w:rPr>
          <w:rStyle w:val="markedcontent"/>
          <w:rFonts w:ascii="Arial" w:hAnsi="Arial" w:cs="Arial"/>
          <w:b/>
          <w:sz w:val="24"/>
          <w:szCs w:val="24"/>
        </w:rPr>
        <w:t>załącznik nr 6 do</w:t>
      </w:r>
      <w:r w:rsidR="00AC4E9F">
        <w:rPr>
          <w:rStyle w:val="markedcontent"/>
          <w:rFonts w:ascii="Arial" w:hAnsi="Arial" w:cs="Arial"/>
          <w:b/>
          <w:sz w:val="24"/>
          <w:szCs w:val="24"/>
        </w:rPr>
        <w:t xml:space="preserve"> niniejszego</w:t>
      </w:r>
      <w:r w:rsidRPr="0041121E">
        <w:rPr>
          <w:rStyle w:val="markedcontent"/>
          <w:rFonts w:ascii="Arial" w:hAnsi="Arial" w:cs="Arial"/>
          <w:b/>
          <w:sz w:val="24"/>
          <w:szCs w:val="24"/>
        </w:rPr>
        <w:t xml:space="preserve"> Regulaminu</w:t>
      </w:r>
      <w:r w:rsidRPr="00EE485F">
        <w:rPr>
          <w:rFonts w:ascii="Arial" w:hAnsi="Arial" w:cs="Arial"/>
          <w:sz w:val="24"/>
          <w:szCs w:val="24"/>
        </w:rPr>
        <w:t xml:space="preserve"> </w:t>
      </w:r>
      <w:r w:rsidRPr="00EE485F">
        <w:rPr>
          <w:rStyle w:val="markedcontent"/>
          <w:rFonts w:ascii="Arial" w:hAnsi="Arial" w:cs="Arial"/>
          <w:sz w:val="24"/>
          <w:szCs w:val="24"/>
        </w:rPr>
        <w:t>zawierający zgodnie z art. 64 ust. 2 ustawy wdrożeniowej:</w:t>
      </w:r>
    </w:p>
    <w:p w14:paraId="6773213B" w14:textId="0018233A" w:rsidR="00E605F6" w:rsidRPr="00EE485F" w:rsidRDefault="00E605F6" w:rsidP="00631B72">
      <w:pPr>
        <w:pStyle w:val="Akapitzlist"/>
        <w:numPr>
          <w:ilvl w:val="0"/>
          <w:numId w:val="47"/>
        </w:numPr>
        <w:spacing w:line="360" w:lineRule="auto"/>
        <w:ind w:left="993" w:hanging="426"/>
        <w:rPr>
          <w:rFonts w:ascii="Arial" w:hAnsi="Arial" w:cs="Arial"/>
          <w:sz w:val="24"/>
          <w:szCs w:val="24"/>
        </w:rPr>
      </w:pPr>
      <w:r w:rsidRPr="00EE485F">
        <w:rPr>
          <w:rStyle w:val="markedcontent"/>
          <w:rFonts w:ascii="Arial" w:hAnsi="Arial" w:cs="Arial"/>
          <w:sz w:val="24"/>
          <w:szCs w:val="24"/>
        </w:rPr>
        <w:t xml:space="preserve">oznaczenie instytucji właściwej do rozpatrzenia </w:t>
      </w:r>
      <w:proofErr w:type="gramStart"/>
      <w:r w:rsidRPr="00EE485F">
        <w:rPr>
          <w:rStyle w:val="markedcontent"/>
          <w:rFonts w:ascii="Arial" w:hAnsi="Arial" w:cs="Arial"/>
          <w:sz w:val="24"/>
          <w:szCs w:val="24"/>
        </w:rPr>
        <w:t>protestu,</w:t>
      </w:r>
      <w:proofErr w:type="gramEnd"/>
      <w:r w:rsidRPr="00EE485F">
        <w:rPr>
          <w:rStyle w:val="markedcontent"/>
          <w:rFonts w:ascii="Arial" w:hAnsi="Arial" w:cs="Arial"/>
          <w:sz w:val="24"/>
          <w:szCs w:val="24"/>
        </w:rPr>
        <w:t xml:space="preserve"> (tj. IZ FEŁ2027, obsługiwanej</w:t>
      </w:r>
      <w:r w:rsidRPr="00EE485F">
        <w:rPr>
          <w:rFonts w:ascii="Arial" w:hAnsi="Arial" w:cs="Arial"/>
          <w:sz w:val="24"/>
          <w:szCs w:val="24"/>
        </w:rPr>
        <w:t xml:space="preserve"> </w:t>
      </w:r>
      <w:r w:rsidRPr="00EE485F">
        <w:rPr>
          <w:rStyle w:val="markedcontent"/>
          <w:rFonts w:ascii="Arial" w:hAnsi="Arial" w:cs="Arial"/>
          <w:sz w:val="24"/>
          <w:szCs w:val="24"/>
        </w:rPr>
        <w:t>przez DKOFEŁ)</w:t>
      </w:r>
      <w:r w:rsidRPr="00EE485F">
        <w:rPr>
          <w:rFonts w:ascii="Arial" w:hAnsi="Arial" w:cs="Arial"/>
          <w:sz w:val="24"/>
          <w:szCs w:val="24"/>
        </w:rPr>
        <w:t>;</w:t>
      </w:r>
    </w:p>
    <w:p w14:paraId="46CEB1CC" w14:textId="6BE82B2C" w:rsidR="00E605F6" w:rsidRPr="00EE485F" w:rsidRDefault="00E605F6" w:rsidP="00631B72">
      <w:pPr>
        <w:pStyle w:val="Akapitzlist"/>
        <w:numPr>
          <w:ilvl w:val="0"/>
          <w:numId w:val="47"/>
        </w:numPr>
        <w:spacing w:line="360" w:lineRule="auto"/>
        <w:ind w:left="993" w:hanging="426"/>
        <w:rPr>
          <w:rFonts w:ascii="Arial" w:hAnsi="Arial" w:cs="Arial"/>
          <w:sz w:val="24"/>
          <w:szCs w:val="24"/>
        </w:rPr>
      </w:pPr>
      <w:r w:rsidRPr="00EE485F">
        <w:rPr>
          <w:rStyle w:val="markedcontent"/>
          <w:rFonts w:ascii="Arial" w:hAnsi="Arial" w:cs="Arial"/>
          <w:sz w:val="24"/>
          <w:szCs w:val="24"/>
        </w:rPr>
        <w:t xml:space="preserve">oznaczenie </w:t>
      </w:r>
      <w:r w:rsidR="002C1AD2">
        <w:rPr>
          <w:rStyle w:val="markedcontent"/>
          <w:rFonts w:ascii="Arial" w:hAnsi="Arial" w:cs="Arial"/>
          <w:sz w:val="24"/>
          <w:szCs w:val="24"/>
        </w:rPr>
        <w:t>w</w:t>
      </w:r>
      <w:r w:rsidRPr="00EE485F">
        <w:rPr>
          <w:rStyle w:val="markedcontent"/>
          <w:rFonts w:ascii="Arial" w:hAnsi="Arial" w:cs="Arial"/>
          <w:sz w:val="24"/>
          <w:szCs w:val="24"/>
        </w:rPr>
        <w:t>nioskodawcy;</w:t>
      </w:r>
    </w:p>
    <w:p w14:paraId="0287B608" w14:textId="77777777" w:rsidR="00E605F6" w:rsidRPr="00EE485F" w:rsidRDefault="00E605F6" w:rsidP="00631B72">
      <w:pPr>
        <w:pStyle w:val="Akapitzlist"/>
        <w:numPr>
          <w:ilvl w:val="0"/>
          <w:numId w:val="47"/>
        </w:numPr>
        <w:spacing w:line="360" w:lineRule="auto"/>
        <w:ind w:left="993" w:hanging="426"/>
        <w:rPr>
          <w:rFonts w:ascii="Arial" w:hAnsi="Arial" w:cs="Arial"/>
          <w:sz w:val="24"/>
          <w:szCs w:val="24"/>
        </w:rPr>
      </w:pPr>
      <w:r w:rsidRPr="00EE485F">
        <w:rPr>
          <w:rStyle w:val="markedcontent"/>
          <w:rFonts w:ascii="Arial" w:hAnsi="Arial" w:cs="Arial"/>
          <w:sz w:val="24"/>
          <w:szCs w:val="24"/>
        </w:rPr>
        <w:t>numer wniosku o dofinansowanie;</w:t>
      </w:r>
    </w:p>
    <w:p w14:paraId="2B5EF8FF" w14:textId="0AA0B9AE" w:rsidR="00E605F6" w:rsidRPr="00EE485F" w:rsidRDefault="00E605F6" w:rsidP="00631B72">
      <w:pPr>
        <w:pStyle w:val="Akapitzlist"/>
        <w:numPr>
          <w:ilvl w:val="0"/>
          <w:numId w:val="47"/>
        </w:numPr>
        <w:spacing w:line="360" w:lineRule="auto"/>
        <w:ind w:left="993" w:hanging="426"/>
        <w:rPr>
          <w:rFonts w:ascii="Arial" w:hAnsi="Arial" w:cs="Arial"/>
          <w:sz w:val="24"/>
          <w:szCs w:val="24"/>
        </w:rPr>
      </w:pPr>
      <w:r w:rsidRPr="00EE485F">
        <w:rPr>
          <w:rStyle w:val="markedcontent"/>
          <w:rFonts w:ascii="Arial" w:hAnsi="Arial" w:cs="Arial"/>
          <w:sz w:val="24"/>
          <w:szCs w:val="24"/>
        </w:rPr>
        <w:t xml:space="preserve">wskazanie wszystkich kryteriów wyboru projektu, z których oceną </w:t>
      </w:r>
      <w:r w:rsidR="002C1AD2">
        <w:rPr>
          <w:rStyle w:val="markedcontent"/>
          <w:rFonts w:ascii="Arial" w:hAnsi="Arial" w:cs="Arial"/>
          <w:sz w:val="24"/>
          <w:szCs w:val="24"/>
        </w:rPr>
        <w:t>w</w:t>
      </w:r>
      <w:r w:rsidRPr="00EE485F">
        <w:rPr>
          <w:rStyle w:val="markedcontent"/>
          <w:rFonts w:ascii="Arial" w:hAnsi="Arial" w:cs="Arial"/>
          <w:sz w:val="24"/>
          <w:szCs w:val="24"/>
        </w:rPr>
        <w:t>nioskodawca się</w:t>
      </w:r>
      <w:r w:rsidRPr="00EE485F">
        <w:rPr>
          <w:rFonts w:ascii="Arial" w:hAnsi="Arial" w:cs="Arial"/>
          <w:sz w:val="24"/>
          <w:szCs w:val="24"/>
        </w:rPr>
        <w:t xml:space="preserve"> </w:t>
      </w:r>
      <w:r w:rsidRPr="00EE485F">
        <w:rPr>
          <w:rStyle w:val="markedcontent"/>
          <w:rFonts w:ascii="Arial" w:hAnsi="Arial" w:cs="Arial"/>
          <w:sz w:val="24"/>
          <w:szCs w:val="24"/>
        </w:rPr>
        <w:t>nie zgadza, wraz z uzasadnieniem;</w:t>
      </w:r>
    </w:p>
    <w:p w14:paraId="758308EE" w14:textId="3F031C28" w:rsidR="00E605F6" w:rsidRPr="00EE485F" w:rsidRDefault="00E605F6" w:rsidP="00631B72">
      <w:pPr>
        <w:pStyle w:val="Akapitzlist"/>
        <w:numPr>
          <w:ilvl w:val="0"/>
          <w:numId w:val="47"/>
        </w:numPr>
        <w:spacing w:line="360" w:lineRule="auto"/>
        <w:ind w:left="993" w:hanging="426"/>
        <w:rPr>
          <w:rFonts w:ascii="Arial" w:hAnsi="Arial" w:cs="Arial"/>
          <w:sz w:val="24"/>
          <w:szCs w:val="24"/>
        </w:rPr>
      </w:pPr>
      <w:r w:rsidRPr="00EE485F">
        <w:rPr>
          <w:rStyle w:val="markedcontent"/>
          <w:rFonts w:ascii="Arial" w:hAnsi="Arial" w:cs="Arial"/>
          <w:sz w:val="24"/>
          <w:szCs w:val="24"/>
        </w:rPr>
        <w:t>wskazanie wszystkich zarzutów o charakterze proceduralnym w zakresie</w:t>
      </w:r>
      <w:r w:rsidRPr="00EE485F">
        <w:rPr>
          <w:rFonts w:ascii="Arial" w:hAnsi="Arial" w:cs="Arial"/>
          <w:sz w:val="24"/>
          <w:szCs w:val="24"/>
        </w:rPr>
        <w:br/>
      </w:r>
      <w:r w:rsidRPr="00EE485F">
        <w:rPr>
          <w:rStyle w:val="markedcontent"/>
          <w:rFonts w:ascii="Arial" w:hAnsi="Arial" w:cs="Arial"/>
          <w:sz w:val="24"/>
          <w:szCs w:val="24"/>
        </w:rPr>
        <w:t xml:space="preserve">przeprowadzonej oceny, jeżeli zdaniem </w:t>
      </w:r>
      <w:r w:rsidR="002C1AD2">
        <w:rPr>
          <w:rStyle w:val="markedcontent"/>
          <w:rFonts w:ascii="Arial" w:hAnsi="Arial" w:cs="Arial"/>
          <w:sz w:val="24"/>
          <w:szCs w:val="24"/>
        </w:rPr>
        <w:t>w</w:t>
      </w:r>
      <w:r w:rsidRPr="00EE485F">
        <w:rPr>
          <w:rStyle w:val="markedcontent"/>
          <w:rFonts w:ascii="Arial" w:hAnsi="Arial" w:cs="Arial"/>
          <w:sz w:val="24"/>
          <w:szCs w:val="24"/>
        </w:rPr>
        <w:t>nioskodawcy naruszenia takie miały miejsce,</w:t>
      </w:r>
      <w:r w:rsidRPr="00EE485F">
        <w:rPr>
          <w:rFonts w:ascii="Arial" w:hAnsi="Arial" w:cs="Arial"/>
          <w:sz w:val="24"/>
          <w:szCs w:val="24"/>
        </w:rPr>
        <w:t xml:space="preserve"> </w:t>
      </w:r>
      <w:r w:rsidRPr="00EE485F">
        <w:rPr>
          <w:rStyle w:val="markedcontent"/>
          <w:rFonts w:ascii="Arial" w:hAnsi="Arial" w:cs="Arial"/>
          <w:sz w:val="24"/>
          <w:szCs w:val="24"/>
        </w:rPr>
        <w:t>wraz z uzasadnieniem;</w:t>
      </w:r>
    </w:p>
    <w:p w14:paraId="3EFA8F71" w14:textId="35BA6BBE" w:rsidR="00E605F6" w:rsidRPr="00EE485F" w:rsidRDefault="00E605F6" w:rsidP="00631B72">
      <w:pPr>
        <w:pStyle w:val="Akapitzlist"/>
        <w:numPr>
          <w:ilvl w:val="0"/>
          <w:numId w:val="47"/>
        </w:numPr>
        <w:spacing w:line="360" w:lineRule="auto"/>
        <w:ind w:left="993" w:hanging="426"/>
        <w:rPr>
          <w:rStyle w:val="markedcontent"/>
          <w:rFonts w:ascii="Arial" w:hAnsi="Arial" w:cs="Arial"/>
          <w:sz w:val="24"/>
          <w:szCs w:val="24"/>
        </w:rPr>
      </w:pPr>
      <w:r w:rsidRPr="00EE485F">
        <w:rPr>
          <w:rStyle w:val="markedcontent"/>
          <w:rFonts w:ascii="Arial" w:hAnsi="Arial" w:cs="Arial"/>
          <w:sz w:val="24"/>
          <w:szCs w:val="24"/>
        </w:rPr>
        <w:t xml:space="preserve">podpis </w:t>
      </w:r>
      <w:r w:rsidR="002C1AD2">
        <w:rPr>
          <w:rStyle w:val="markedcontent"/>
          <w:rFonts w:ascii="Arial" w:hAnsi="Arial" w:cs="Arial"/>
          <w:sz w:val="24"/>
          <w:szCs w:val="24"/>
        </w:rPr>
        <w:t>w</w:t>
      </w:r>
      <w:r w:rsidRPr="00EE485F">
        <w:rPr>
          <w:rStyle w:val="markedcontent"/>
          <w:rFonts w:ascii="Arial" w:hAnsi="Arial" w:cs="Arial"/>
          <w:sz w:val="24"/>
          <w:szCs w:val="24"/>
        </w:rPr>
        <w:t>nioskodawcy lub osoby upoważnionej do jego reprezentowania,</w:t>
      </w:r>
      <w:r w:rsidRPr="00EE485F">
        <w:rPr>
          <w:rFonts w:ascii="Arial" w:hAnsi="Arial" w:cs="Arial"/>
          <w:sz w:val="24"/>
          <w:szCs w:val="24"/>
        </w:rPr>
        <w:t xml:space="preserve"> </w:t>
      </w:r>
      <w:r w:rsidRPr="00EE485F">
        <w:rPr>
          <w:rStyle w:val="markedcontent"/>
          <w:rFonts w:ascii="Arial" w:hAnsi="Arial" w:cs="Arial"/>
          <w:sz w:val="24"/>
          <w:szCs w:val="24"/>
        </w:rPr>
        <w:t>z załączeniem oryginału lub uwierzytelnionej kopii dokumentu poświadczającego</w:t>
      </w:r>
      <w:r w:rsidRPr="00EE485F">
        <w:rPr>
          <w:rFonts w:ascii="Arial" w:hAnsi="Arial" w:cs="Arial"/>
          <w:sz w:val="24"/>
          <w:szCs w:val="24"/>
        </w:rPr>
        <w:t xml:space="preserve"> </w:t>
      </w:r>
      <w:r w:rsidRPr="00EE485F">
        <w:rPr>
          <w:rStyle w:val="markedcontent"/>
          <w:rFonts w:ascii="Arial" w:hAnsi="Arial" w:cs="Arial"/>
          <w:sz w:val="24"/>
          <w:szCs w:val="24"/>
        </w:rPr>
        <w:t xml:space="preserve">umocowanie takiej osoby do reprezentowania </w:t>
      </w:r>
      <w:r w:rsidR="002C1AD2">
        <w:rPr>
          <w:rStyle w:val="markedcontent"/>
          <w:rFonts w:ascii="Arial" w:hAnsi="Arial" w:cs="Arial"/>
          <w:sz w:val="24"/>
          <w:szCs w:val="24"/>
        </w:rPr>
        <w:t>w</w:t>
      </w:r>
      <w:r w:rsidRPr="00EE485F">
        <w:rPr>
          <w:rStyle w:val="markedcontent"/>
          <w:rFonts w:ascii="Arial" w:hAnsi="Arial" w:cs="Arial"/>
          <w:sz w:val="24"/>
          <w:szCs w:val="24"/>
        </w:rPr>
        <w:t>nioskodawcy.</w:t>
      </w:r>
    </w:p>
    <w:p w14:paraId="34879963" w14:textId="77777777" w:rsidR="00F31C90" w:rsidRPr="00EE485F" w:rsidRDefault="00F31C90" w:rsidP="00631B72">
      <w:pPr>
        <w:pStyle w:val="Akapitzlist"/>
        <w:numPr>
          <w:ilvl w:val="0"/>
          <w:numId w:val="45"/>
        </w:numPr>
        <w:spacing w:line="360" w:lineRule="auto"/>
        <w:ind w:left="567" w:hanging="567"/>
        <w:rPr>
          <w:rStyle w:val="markedcontent"/>
          <w:rFonts w:ascii="Arial" w:hAnsi="Arial" w:cs="Arial"/>
          <w:sz w:val="24"/>
          <w:szCs w:val="24"/>
        </w:rPr>
      </w:pPr>
      <w:bookmarkStart w:id="74" w:name="_Hlk149219513"/>
      <w:r w:rsidRPr="00EE485F">
        <w:rPr>
          <w:rStyle w:val="markedcontent"/>
          <w:rFonts w:ascii="Arial" w:hAnsi="Arial" w:cs="Arial"/>
          <w:sz w:val="24"/>
          <w:szCs w:val="24"/>
        </w:rPr>
        <w:t>Protest do IZ FEŁ2027 należy złożyć:</w:t>
      </w:r>
    </w:p>
    <w:p w14:paraId="579533BF" w14:textId="77777777" w:rsidR="00F31C90" w:rsidRPr="002F2A4C" w:rsidRDefault="00F31C90" w:rsidP="00631B72">
      <w:pPr>
        <w:pStyle w:val="Akapitzlist"/>
        <w:numPr>
          <w:ilvl w:val="0"/>
          <w:numId w:val="48"/>
        </w:numPr>
        <w:spacing w:line="360" w:lineRule="auto"/>
        <w:ind w:left="993" w:hanging="426"/>
        <w:rPr>
          <w:rStyle w:val="markedcontent"/>
          <w:rFonts w:ascii="Arial" w:hAnsi="Arial" w:cs="Arial"/>
          <w:sz w:val="24"/>
          <w:szCs w:val="24"/>
        </w:rPr>
      </w:pPr>
      <w:r w:rsidRPr="002F2A4C">
        <w:rPr>
          <w:rStyle w:val="markedcontent"/>
          <w:rFonts w:ascii="Arial" w:hAnsi="Arial" w:cs="Arial"/>
          <w:b/>
          <w:sz w:val="24"/>
          <w:szCs w:val="24"/>
        </w:rPr>
        <w:lastRenderedPageBreak/>
        <w:t xml:space="preserve">w wersji elektronicznej za pomocą skrzynki </w:t>
      </w:r>
      <w:proofErr w:type="spellStart"/>
      <w:r w:rsidRPr="002F2A4C">
        <w:rPr>
          <w:rStyle w:val="markedcontent"/>
          <w:rFonts w:ascii="Arial" w:hAnsi="Arial" w:cs="Arial"/>
          <w:b/>
          <w:sz w:val="24"/>
          <w:szCs w:val="24"/>
        </w:rPr>
        <w:t>ePUAP</w:t>
      </w:r>
      <w:proofErr w:type="spellEnd"/>
      <w:r w:rsidRPr="002F2A4C">
        <w:rPr>
          <w:rStyle w:val="markedcontent"/>
          <w:rFonts w:ascii="Arial" w:hAnsi="Arial" w:cs="Arial"/>
          <w:sz w:val="24"/>
          <w:szCs w:val="24"/>
        </w:rPr>
        <w:t>,</w:t>
      </w:r>
    </w:p>
    <w:p w14:paraId="5B5F02D2" w14:textId="77777777" w:rsidR="00631B72" w:rsidRDefault="00F31C90" w:rsidP="00631B72">
      <w:pPr>
        <w:pStyle w:val="Akapitzlist"/>
        <w:numPr>
          <w:ilvl w:val="0"/>
          <w:numId w:val="48"/>
        </w:numPr>
        <w:spacing w:line="360" w:lineRule="auto"/>
        <w:ind w:left="993" w:hanging="426"/>
        <w:rPr>
          <w:rStyle w:val="markedcontent"/>
          <w:rFonts w:ascii="Arial" w:hAnsi="Arial" w:cs="Arial"/>
          <w:sz w:val="24"/>
          <w:szCs w:val="24"/>
        </w:rPr>
      </w:pPr>
      <w:r w:rsidRPr="00EE485F">
        <w:rPr>
          <w:rStyle w:val="markedcontent"/>
          <w:rFonts w:ascii="Arial" w:hAnsi="Arial" w:cs="Arial"/>
          <w:b/>
          <w:sz w:val="24"/>
          <w:szCs w:val="24"/>
        </w:rPr>
        <w:t>w wersji papierowej za pośrednictwem operatora pocztowego na adres</w:t>
      </w:r>
      <w:r w:rsidRPr="00EE485F">
        <w:rPr>
          <w:rStyle w:val="markedcontent"/>
          <w:rFonts w:ascii="Arial" w:hAnsi="Arial" w:cs="Arial"/>
          <w:sz w:val="24"/>
          <w:szCs w:val="24"/>
        </w:rPr>
        <w:t xml:space="preserve">: </w:t>
      </w:r>
    </w:p>
    <w:p w14:paraId="42DC0977" w14:textId="77777777" w:rsidR="00631B72" w:rsidRPr="00631B72" w:rsidRDefault="00F31C90" w:rsidP="00631B72">
      <w:pPr>
        <w:pStyle w:val="Akapitzlist"/>
        <w:spacing w:line="360" w:lineRule="auto"/>
        <w:ind w:left="993"/>
        <w:rPr>
          <w:rStyle w:val="markedcontent"/>
          <w:rFonts w:ascii="Arial" w:hAnsi="Arial" w:cs="Arial"/>
          <w:sz w:val="24"/>
          <w:szCs w:val="24"/>
        </w:rPr>
      </w:pPr>
      <w:r w:rsidRPr="00631B72">
        <w:rPr>
          <w:rStyle w:val="markedcontent"/>
          <w:rFonts w:ascii="Arial" w:hAnsi="Arial" w:cs="Arial"/>
          <w:sz w:val="24"/>
          <w:szCs w:val="24"/>
        </w:rPr>
        <w:t>Urząd Marszałkowski Województwa Łódzkiego</w:t>
      </w:r>
    </w:p>
    <w:p w14:paraId="5A320150" w14:textId="77777777" w:rsidR="00631B72" w:rsidRPr="00631B72" w:rsidRDefault="00F31C90" w:rsidP="00631B72">
      <w:pPr>
        <w:pStyle w:val="Akapitzlist"/>
        <w:spacing w:line="360" w:lineRule="auto"/>
        <w:ind w:left="993"/>
        <w:rPr>
          <w:rStyle w:val="markedcontent"/>
          <w:rFonts w:ascii="Arial" w:hAnsi="Arial" w:cs="Arial"/>
          <w:sz w:val="24"/>
          <w:szCs w:val="24"/>
        </w:rPr>
      </w:pPr>
      <w:r w:rsidRPr="00631B72">
        <w:rPr>
          <w:rStyle w:val="markedcontent"/>
          <w:rFonts w:ascii="Arial" w:hAnsi="Arial" w:cs="Arial"/>
          <w:sz w:val="24"/>
          <w:szCs w:val="24"/>
        </w:rPr>
        <w:t xml:space="preserve">Departament Kontroli i </w:t>
      </w:r>
      <w:proofErr w:type="spellStart"/>
      <w:r w:rsidRPr="00631B72">
        <w:rPr>
          <w:rStyle w:val="markedcontent"/>
          <w:rFonts w:ascii="Arial" w:hAnsi="Arial" w:cs="Arial"/>
          <w:sz w:val="24"/>
          <w:szCs w:val="24"/>
        </w:rPr>
        <w:t>Odwołań</w:t>
      </w:r>
      <w:proofErr w:type="spellEnd"/>
      <w:r w:rsidRPr="00631B72">
        <w:rPr>
          <w:rStyle w:val="markedcontent"/>
          <w:rFonts w:ascii="Arial" w:hAnsi="Arial" w:cs="Arial"/>
          <w:sz w:val="24"/>
          <w:szCs w:val="24"/>
        </w:rPr>
        <w:t xml:space="preserve"> FEŁ2027</w:t>
      </w:r>
    </w:p>
    <w:p w14:paraId="20EDA3AB" w14:textId="21AF3932" w:rsidR="00F31C90" w:rsidRPr="00631B72" w:rsidRDefault="00F31C90" w:rsidP="00631B72">
      <w:pPr>
        <w:pStyle w:val="Akapitzlist"/>
        <w:spacing w:line="360" w:lineRule="auto"/>
        <w:ind w:left="993"/>
        <w:rPr>
          <w:rStyle w:val="markedcontent"/>
          <w:rFonts w:ascii="Arial" w:hAnsi="Arial" w:cs="Arial"/>
          <w:sz w:val="24"/>
          <w:szCs w:val="24"/>
        </w:rPr>
      </w:pPr>
      <w:r w:rsidRPr="00631B72">
        <w:rPr>
          <w:rStyle w:val="markedcontent"/>
          <w:rFonts w:ascii="Arial" w:hAnsi="Arial" w:cs="Arial"/>
          <w:sz w:val="24"/>
          <w:szCs w:val="24"/>
        </w:rPr>
        <w:t xml:space="preserve">al. Piłsudskiego 8, 90-051 Łódź </w:t>
      </w:r>
    </w:p>
    <w:p w14:paraId="3EAAC59D" w14:textId="3EDC926D" w:rsidR="00631B72" w:rsidRPr="00631B72" w:rsidRDefault="00F31C90" w:rsidP="00631B72">
      <w:pPr>
        <w:pStyle w:val="Akapitzlist"/>
        <w:numPr>
          <w:ilvl w:val="0"/>
          <w:numId w:val="48"/>
        </w:numPr>
        <w:spacing w:line="360" w:lineRule="auto"/>
        <w:ind w:left="993" w:hanging="426"/>
        <w:rPr>
          <w:rStyle w:val="markedcontent"/>
          <w:rFonts w:ascii="Arial" w:hAnsi="Arial" w:cs="Arial"/>
          <w:i/>
          <w:sz w:val="24"/>
          <w:szCs w:val="24"/>
        </w:rPr>
      </w:pPr>
      <w:r w:rsidRPr="00EE485F">
        <w:rPr>
          <w:rStyle w:val="markedcontent"/>
          <w:rFonts w:ascii="Arial" w:hAnsi="Arial" w:cs="Arial"/>
          <w:b/>
          <w:sz w:val="24"/>
          <w:szCs w:val="24"/>
        </w:rPr>
        <w:t xml:space="preserve">w wersji papierowej złożonej osobiście przez </w:t>
      </w:r>
      <w:r w:rsidR="002C1AD2">
        <w:rPr>
          <w:rStyle w:val="markedcontent"/>
          <w:rFonts w:ascii="Arial" w:hAnsi="Arial" w:cs="Arial"/>
          <w:b/>
          <w:sz w:val="24"/>
          <w:szCs w:val="24"/>
        </w:rPr>
        <w:t>w</w:t>
      </w:r>
      <w:r w:rsidRPr="00EE485F">
        <w:rPr>
          <w:rStyle w:val="markedcontent"/>
          <w:rFonts w:ascii="Arial" w:hAnsi="Arial" w:cs="Arial"/>
          <w:b/>
          <w:sz w:val="24"/>
          <w:szCs w:val="24"/>
        </w:rPr>
        <w:t>nioskodawcę lub przez posłańca w Biurze Podawczym Urzędu Marszałkowskiego Województwa Łódzkiego</w:t>
      </w:r>
      <w:r w:rsidRPr="00EE485F">
        <w:rPr>
          <w:rStyle w:val="markedcontent"/>
          <w:rFonts w:ascii="Arial" w:hAnsi="Arial" w:cs="Arial"/>
          <w:sz w:val="24"/>
          <w:szCs w:val="24"/>
        </w:rPr>
        <w:t>:</w:t>
      </w:r>
    </w:p>
    <w:p w14:paraId="58EB4039" w14:textId="77777777" w:rsidR="00631B72" w:rsidRPr="00631B72" w:rsidRDefault="00F31C90" w:rsidP="00631B72">
      <w:pPr>
        <w:pStyle w:val="Akapitzlist"/>
        <w:spacing w:line="360" w:lineRule="auto"/>
        <w:ind w:left="993"/>
        <w:rPr>
          <w:rStyle w:val="markedcontent"/>
          <w:rFonts w:ascii="Arial" w:hAnsi="Arial" w:cs="Arial"/>
          <w:sz w:val="24"/>
          <w:szCs w:val="24"/>
        </w:rPr>
      </w:pPr>
      <w:r w:rsidRPr="00631B72">
        <w:rPr>
          <w:rStyle w:val="markedcontent"/>
          <w:rFonts w:ascii="Arial" w:hAnsi="Arial" w:cs="Arial"/>
          <w:sz w:val="24"/>
          <w:szCs w:val="24"/>
        </w:rPr>
        <w:t>Urząd Marszałkowski Województwa Łódzkiego</w:t>
      </w:r>
    </w:p>
    <w:p w14:paraId="2C43B260" w14:textId="77777777" w:rsidR="00631B72" w:rsidRPr="00631B72" w:rsidRDefault="00F31C90" w:rsidP="00631B72">
      <w:pPr>
        <w:pStyle w:val="Akapitzlist"/>
        <w:spacing w:line="360" w:lineRule="auto"/>
        <w:ind w:left="993"/>
        <w:rPr>
          <w:rStyle w:val="markedcontent"/>
          <w:rFonts w:ascii="Arial" w:hAnsi="Arial" w:cs="Arial"/>
          <w:sz w:val="24"/>
          <w:szCs w:val="24"/>
        </w:rPr>
      </w:pPr>
      <w:r w:rsidRPr="00631B72">
        <w:rPr>
          <w:rStyle w:val="markedcontent"/>
          <w:rFonts w:ascii="Arial" w:hAnsi="Arial" w:cs="Arial"/>
          <w:sz w:val="24"/>
          <w:szCs w:val="24"/>
        </w:rPr>
        <w:t xml:space="preserve">Departament Kontroli i </w:t>
      </w:r>
      <w:proofErr w:type="spellStart"/>
      <w:r w:rsidRPr="00631B72">
        <w:rPr>
          <w:rStyle w:val="markedcontent"/>
          <w:rFonts w:ascii="Arial" w:hAnsi="Arial" w:cs="Arial"/>
          <w:sz w:val="24"/>
          <w:szCs w:val="24"/>
        </w:rPr>
        <w:t>Odwołań</w:t>
      </w:r>
      <w:proofErr w:type="spellEnd"/>
      <w:r w:rsidRPr="00631B72">
        <w:rPr>
          <w:rStyle w:val="markedcontent"/>
          <w:rFonts w:ascii="Arial" w:hAnsi="Arial" w:cs="Arial"/>
          <w:sz w:val="24"/>
          <w:szCs w:val="24"/>
        </w:rPr>
        <w:t xml:space="preserve"> FEŁ2027</w:t>
      </w:r>
    </w:p>
    <w:p w14:paraId="56FA3377" w14:textId="62713679" w:rsidR="00F31C90" w:rsidRPr="00631B72" w:rsidRDefault="00F31C90" w:rsidP="00631B72">
      <w:pPr>
        <w:pStyle w:val="Akapitzlist"/>
        <w:spacing w:line="360" w:lineRule="auto"/>
        <w:ind w:left="993"/>
        <w:rPr>
          <w:rStyle w:val="markedcontent"/>
          <w:rFonts w:ascii="Arial" w:hAnsi="Arial" w:cs="Arial"/>
          <w:sz w:val="24"/>
          <w:szCs w:val="24"/>
        </w:rPr>
      </w:pPr>
      <w:r w:rsidRPr="00631B72">
        <w:rPr>
          <w:rStyle w:val="markedcontent"/>
          <w:rFonts w:ascii="Arial" w:hAnsi="Arial" w:cs="Arial"/>
          <w:sz w:val="24"/>
          <w:szCs w:val="24"/>
        </w:rPr>
        <w:t>al. Piłsudskiego 8, 90-051 Łódź</w:t>
      </w:r>
    </w:p>
    <w:bookmarkEnd w:id="74"/>
    <w:p w14:paraId="579991BA" w14:textId="77777777" w:rsidR="00F31C90" w:rsidRPr="00EE485F" w:rsidRDefault="00F31C90" w:rsidP="00631B72">
      <w:pPr>
        <w:pStyle w:val="Akapitzlist"/>
        <w:numPr>
          <w:ilvl w:val="0"/>
          <w:numId w:val="45"/>
        </w:numPr>
        <w:spacing w:line="360" w:lineRule="auto"/>
        <w:ind w:left="567" w:hanging="567"/>
        <w:rPr>
          <w:rStyle w:val="markedcontent"/>
          <w:rFonts w:ascii="Arial" w:hAnsi="Arial" w:cs="Arial"/>
          <w:sz w:val="24"/>
          <w:szCs w:val="24"/>
        </w:rPr>
      </w:pPr>
      <w:r w:rsidRPr="00EE485F">
        <w:rPr>
          <w:rStyle w:val="markedcontent"/>
          <w:rFonts w:ascii="Arial" w:hAnsi="Arial" w:cs="Arial"/>
          <w:sz w:val="24"/>
          <w:szCs w:val="24"/>
        </w:rPr>
        <w:t xml:space="preserve">Operatorem pocztowym w rozumieniu ustawy z dnia </w:t>
      </w:r>
      <w:r w:rsidRPr="009B3400">
        <w:rPr>
          <w:rStyle w:val="markedcontent"/>
          <w:rFonts w:ascii="Arial" w:hAnsi="Arial" w:cs="Arial"/>
          <w:sz w:val="24"/>
          <w:szCs w:val="24"/>
        </w:rPr>
        <w:t>23 listopada 2012 r.</w:t>
      </w:r>
      <w:r w:rsidRPr="00E16298">
        <w:rPr>
          <w:rStyle w:val="markedcontent"/>
          <w:rFonts w:ascii="Arial" w:hAnsi="Arial" w:cs="Arial"/>
          <w:color w:val="00B050"/>
          <w:sz w:val="24"/>
          <w:szCs w:val="24"/>
        </w:rPr>
        <w:t xml:space="preserve"> </w:t>
      </w:r>
      <w:r>
        <w:rPr>
          <w:rStyle w:val="markedcontent"/>
          <w:rFonts w:ascii="Arial" w:hAnsi="Arial" w:cs="Arial"/>
          <w:sz w:val="24"/>
          <w:szCs w:val="24"/>
        </w:rPr>
        <w:t>– prawo pocztowe</w:t>
      </w:r>
      <w:r w:rsidRPr="00EE485F">
        <w:rPr>
          <w:rStyle w:val="markedcontent"/>
          <w:rFonts w:ascii="Arial" w:hAnsi="Arial" w:cs="Arial"/>
          <w:sz w:val="24"/>
          <w:szCs w:val="24"/>
        </w:rPr>
        <w:t xml:space="preserve"> jest Poczta Polska.</w:t>
      </w:r>
    </w:p>
    <w:p w14:paraId="397868E2" w14:textId="6EC16E4F" w:rsidR="00F31C90" w:rsidRDefault="00F31C90" w:rsidP="00631B72">
      <w:pPr>
        <w:pStyle w:val="Akapitzlist"/>
        <w:numPr>
          <w:ilvl w:val="0"/>
          <w:numId w:val="45"/>
        </w:numPr>
        <w:spacing w:line="360" w:lineRule="auto"/>
        <w:ind w:left="567" w:hanging="567"/>
        <w:rPr>
          <w:rStyle w:val="markedcontent"/>
          <w:rFonts w:ascii="Arial" w:hAnsi="Arial" w:cs="Arial"/>
          <w:sz w:val="24"/>
          <w:szCs w:val="24"/>
        </w:rPr>
      </w:pPr>
      <w:r w:rsidRPr="002F2A4C">
        <w:rPr>
          <w:rStyle w:val="markedcontent"/>
          <w:rFonts w:ascii="Arial" w:hAnsi="Arial" w:cs="Arial"/>
          <w:sz w:val="24"/>
          <w:szCs w:val="24"/>
        </w:rPr>
        <w:t xml:space="preserve">Zachowanie terminu na wniesienie protestu ustala się na podstawie daty wpływu do skrzynki </w:t>
      </w:r>
      <w:proofErr w:type="spellStart"/>
      <w:r w:rsidRPr="002F2A4C">
        <w:rPr>
          <w:rStyle w:val="markedcontent"/>
          <w:rFonts w:ascii="Arial" w:hAnsi="Arial" w:cs="Arial"/>
          <w:sz w:val="24"/>
          <w:szCs w:val="24"/>
        </w:rPr>
        <w:t>ePUAP</w:t>
      </w:r>
      <w:proofErr w:type="spellEnd"/>
      <w:r w:rsidRPr="002F2A4C">
        <w:rPr>
          <w:rStyle w:val="markedcontent"/>
          <w:rFonts w:ascii="Arial" w:hAnsi="Arial" w:cs="Arial"/>
          <w:sz w:val="24"/>
          <w:szCs w:val="24"/>
        </w:rPr>
        <w:t xml:space="preserve"> IZ FEŁ2027 lub stempla pocztowego na</w:t>
      </w:r>
      <w:r w:rsidRPr="002F2A4C">
        <w:rPr>
          <w:rFonts w:ascii="Arial" w:hAnsi="Arial" w:cs="Arial"/>
          <w:sz w:val="24"/>
          <w:szCs w:val="24"/>
        </w:rPr>
        <w:t xml:space="preserve"> </w:t>
      </w:r>
      <w:r w:rsidRPr="002F2A4C">
        <w:rPr>
          <w:rStyle w:val="markedcontent"/>
          <w:rFonts w:ascii="Arial" w:hAnsi="Arial" w:cs="Arial"/>
          <w:sz w:val="24"/>
          <w:szCs w:val="24"/>
        </w:rPr>
        <w:t>przesyłce zawierającej protest lub pieczęci kancelaryjnej potwierdzającej osobiste doręczenie</w:t>
      </w:r>
      <w:r w:rsidRPr="002F2A4C">
        <w:rPr>
          <w:rFonts w:ascii="Arial" w:hAnsi="Arial" w:cs="Arial"/>
          <w:sz w:val="24"/>
          <w:szCs w:val="24"/>
        </w:rPr>
        <w:t xml:space="preserve"> </w:t>
      </w:r>
      <w:r w:rsidRPr="002F2A4C">
        <w:rPr>
          <w:rStyle w:val="markedcontent"/>
          <w:rFonts w:ascii="Arial" w:hAnsi="Arial" w:cs="Arial"/>
          <w:sz w:val="24"/>
          <w:szCs w:val="24"/>
        </w:rPr>
        <w:t>protestu.</w:t>
      </w:r>
    </w:p>
    <w:p w14:paraId="0DB1CF74" w14:textId="295118A5" w:rsidR="00F77930" w:rsidRPr="00F77930" w:rsidRDefault="00F77930" w:rsidP="00F77930">
      <w:pPr>
        <w:pStyle w:val="Akapitzlist"/>
        <w:numPr>
          <w:ilvl w:val="0"/>
          <w:numId w:val="45"/>
        </w:numPr>
        <w:spacing w:after="0" w:line="360" w:lineRule="auto"/>
        <w:ind w:left="567" w:hanging="567"/>
        <w:rPr>
          <w:rFonts w:ascii="Arial" w:hAnsi="Arial" w:cs="Arial"/>
          <w:sz w:val="24"/>
          <w:szCs w:val="24"/>
        </w:rPr>
      </w:pPr>
      <w:r>
        <w:rPr>
          <w:rFonts w:ascii="Arial" w:hAnsi="Arial" w:cs="Arial"/>
          <w:sz w:val="24"/>
          <w:szCs w:val="24"/>
        </w:rPr>
        <w:t xml:space="preserve">Protest wymaga opatrzenia kwalifikowanym podpisem elektronicznym (w przypadku składania protestu w formie elektronicznej zgodnie z pkt 5 </w:t>
      </w:r>
      <w:proofErr w:type="spellStart"/>
      <w:r>
        <w:rPr>
          <w:rFonts w:ascii="Arial" w:hAnsi="Arial" w:cs="Arial"/>
          <w:sz w:val="24"/>
          <w:szCs w:val="24"/>
        </w:rPr>
        <w:t>ppkt</w:t>
      </w:r>
      <w:proofErr w:type="spellEnd"/>
      <w:r>
        <w:rPr>
          <w:rFonts w:ascii="Arial" w:hAnsi="Arial" w:cs="Arial"/>
          <w:sz w:val="24"/>
          <w:szCs w:val="24"/>
        </w:rPr>
        <w:t xml:space="preserve"> a) albo podpisu własnoręcznego (w przypadku składania protestu w formie pisemnej zgodnie z pkt 5 </w:t>
      </w:r>
      <w:proofErr w:type="spellStart"/>
      <w:r>
        <w:rPr>
          <w:rFonts w:ascii="Arial" w:hAnsi="Arial" w:cs="Arial"/>
          <w:sz w:val="24"/>
          <w:szCs w:val="24"/>
        </w:rPr>
        <w:t>ppkt</w:t>
      </w:r>
      <w:proofErr w:type="spellEnd"/>
      <w:r>
        <w:rPr>
          <w:rFonts w:ascii="Arial" w:hAnsi="Arial" w:cs="Arial"/>
          <w:sz w:val="24"/>
          <w:szCs w:val="24"/>
        </w:rPr>
        <w:t xml:space="preserve"> b lub c).</w:t>
      </w:r>
    </w:p>
    <w:p w14:paraId="5B5C778C" w14:textId="69A1DB41" w:rsidR="00F31C90" w:rsidRPr="00EE485F" w:rsidRDefault="00F31C90" w:rsidP="00631B72">
      <w:pPr>
        <w:pStyle w:val="Akapitzlist"/>
        <w:numPr>
          <w:ilvl w:val="0"/>
          <w:numId w:val="45"/>
        </w:numPr>
        <w:spacing w:line="360" w:lineRule="auto"/>
        <w:ind w:left="567" w:hanging="567"/>
        <w:rPr>
          <w:rStyle w:val="markedcontent"/>
          <w:rFonts w:ascii="Arial" w:hAnsi="Arial" w:cs="Arial"/>
          <w:sz w:val="24"/>
          <w:szCs w:val="24"/>
        </w:rPr>
      </w:pPr>
      <w:r w:rsidRPr="00EE485F">
        <w:rPr>
          <w:rStyle w:val="markedcontent"/>
          <w:rFonts w:ascii="Arial" w:hAnsi="Arial" w:cs="Arial"/>
          <w:sz w:val="24"/>
          <w:szCs w:val="24"/>
        </w:rPr>
        <w:t xml:space="preserve">W przypadku wniesienia protestu niespełniającego wymogów formalnych, </w:t>
      </w:r>
      <w:r>
        <w:rPr>
          <w:rStyle w:val="markedcontent"/>
          <w:rFonts w:ascii="Arial" w:hAnsi="Arial" w:cs="Arial"/>
          <w:sz w:val="24"/>
          <w:szCs w:val="24"/>
        </w:rPr>
        <w:br/>
      </w:r>
      <w:r w:rsidRPr="00EE485F">
        <w:rPr>
          <w:rStyle w:val="markedcontent"/>
          <w:rFonts w:ascii="Arial" w:hAnsi="Arial" w:cs="Arial"/>
          <w:sz w:val="24"/>
          <w:szCs w:val="24"/>
        </w:rPr>
        <w:t>o których mowa w pkt</w:t>
      </w:r>
      <w:r w:rsidRPr="00EE485F">
        <w:rPr>
          <w:rFonts w:ascii="Arial" w:hAnsi="Arial" w:cs="Arial"/>
          <w:sz w:val="24"/>
          <w:szCs w:val="24"/>
        </w:rPr>
        <w:t xml:space="preserve"> </w:t>
      </w:r>
      <w:r w:rsidRPr="00EE485F">
        <w:rPr>
          <w:rStyle w:val="markedcontent"/>
          <w:rFonts w:ascii="Arial" w:hAnsi="Arial" w:cs="Arial"/>
          <w:sz w:val="24"/>
          <w:szCs w:val="24"/>
        </w:rPr>
        <w:t xml:space="preserve">4 niniejszego paragrafu, </w:t>
      </w:r>
      <w:r w:rsidR="002C1AD2">
        <w:rPr>
          <w:rStyle w:val="markedcontent"/>
          <w:rFonts w:ascii="Arial" w:hAnsi="Arial" w:cs="Arial"/>
          <w:sz w:val="24"/>
          <w:szCs w:val="24"/>
        </w:rPr>
        <w:t>w</w:t>
      </w:r>
      <w:r w:rsidRPr="00EE485F">
        <w:rPr>
          <w:rStyle w:val="markedcontent"/>
          <w:rFonts w:ascii="Arial" w:hAnsi="Arial" w:cs="Arial"/>
          <w:sz w:val="24"/>
          <w:szCs w:val="24"/>
        </w:rPr>
        <w:t>nioskodawca wezwany jest do</w:t>
      </w:r>
      <w:r w:rsidRPr="00EE485F">
        <w:rPr>
          <w:rFonts w:ascii="Arial" w:hAnsi="Arial" w:cs="Arial"/>
          <w:sz w:val="24"/>
          <w:szCs w:val="24"/>
        </w:rPr>
        <w:t xml:space="preserve"> </w:t>
      </w:r>
      <w:r w:rsidRPr="00EE485F">
        <w:rPr>
          <w:rStyle w:val="markedcontent"/>
          <w:rFonts w:ascii="Arial" w:hAnsi="Arial" w:cs="Arial"/>
          <w:sz w:val="24"/>
          <w:szCs w:val="24"/>
        </w:rPr>
        <w:t>jego uzupełnienia, w terminie 7 dni licząc od dnia otrzymania wezwania,</w:t>
      </w:r>
      <w:r w:rsidRPr="00EE485F">
        <w:rPr>
          <w:rFonts w:ascii="Arial" w:hAnsi="Arial" w:cs="Arial"/>
          <w:sz w:val="24"/>
          <w:szCs w:val="24"/>
        </w:rPr>
        <w:t xml:space="preserve"> </w:t>
      </w:r>
      <w:r w:rsidRPr="00EE485F">
        <w:rPr>
          <w:rStyle w:val="markedcontent"/>
          <w:rFonts w:ascii="Arial" w:hAnsi="Arial" w:cs="Arial"/>
          <w:sz w:val="24"/>
          <w:szCs w:val="24"/>
        </w:rPr>
        <w:t>pod rygorem pozostawienia protestu bez rozpatrzenia. Uzupełnienie protestu może nastąpić</w:t>
      </w:r>
      <w:r w:rsidRPr="00EE485F">
        <w:rPr>
          <w:rFonts w:ascii="Arial" w:hAnsi="Arial" w:cs="Arial"/>
          <w:sz w:val="24"/>
          <w:szCs w:val="24"/>
        </w:rPr>
        <w:t xml:space="preserve"> </w:t>
      </w:r>
      <w:r w:rsidRPr="00EE485F">
        <w:rPr>
          <w:rStyle w:val="markedcontent"/>
          <w:rFonts w:ascii="Arial" w:hAnsi="Arial" w:cs="Arial"/>
          <w:sz w:val="24"/>
          <w:szCs w:val="24"/>
        </w:rPr>
        <w:t xml:space="preserve">wyłącznie w odniesieniu do wymogów formalnych, o których mowa w pkt 4, </w:t>
      </w:r>
      <w:proofErr w:type="spellStart"/>
      <w:r w:rsidRPr="00EE485F">
        <w:rPr>
          <w:rStyle w:val="markedcontent"/>
          <w:rFonts w:ascii="Arial" w:hAnsi="Arial" w:cs="Arial"/>
          <w:sz w:val="24"/>
          <w:szCs w:val="24"/>
        </w:rPr>
        <w:t>ppkt</w:t>
      </w:r>
      <w:proofErr w:type="spellEnd"/>
      <w:r w:rsidRPr="00EE485F">
        <w:rPr>
          <w:rStyle w:val="markedcontent"/>
          <w:rFonts w:ascii="Arial" w:hAnsi="Arial" w:cs="Arial"/>
          <w:sz w:val="24"/>
          <w:szCs w:val="24"/>
        </w:rPr>
        <w:t xml:space="preserve"> a-c oraz f.</w:t>
      </w:r>
    </w:p>
    <w:p w14:paraId="6AF0457B" w14:textId="25830823" w:rsidR="00F31C90" w:rsidRPr="00EE485F" w:rsidRDefault="00F31C90" w:rsidP="00631B72">
      <w:pPr>
        <w:pStyle w:val="Akapitzlist"/>
        <w:numPr>
          <w:ilvl w:val="0"/>
          <w:numId w:val="45"/>
        </w:numPr>
        <w:spacing w:line="360" w:lineRule="auto"/>
        <w:ind w:left="567" w:hanging="567"/>
        <w:rPr>
          <w:rStyle w:val="markedcontent"/>
        </w:rPr>
      </w:pPr>
      <w:r w:rsidRPr="00EE485F">
        <w:rPr>
          <w:rStyle w:val="markedcontent"/>
          <w:rFonts w:ascii="Arial" w:hAnsi="Arial" w:cs="Arial"/>
          <w:sz w:val="24"/>
          <w:szCs w:val="24"/>
        </w:rPr>
        <w:t xml:space="preserve">W przypadku stwierdzenia oczywistej omyłki we wniesionym proteście IZ FEŁ2027 może poprawić ją z urzędu, informując o tym </w:t>
      </w:r>
      <w:r w:rsidR="002C1AD2">
        <w:rPr>
          <w:rStyle w:val="markedcontent"/>
          <w:rFonts w:ascii="Arial" w:hAnsi="Arial" w:cs="Arial"/>
          <w:sz w:val="24"/>
          <w:szCs w:val="24"/>
        </w:rPr>
        <w:t>w</w:t>
      </w:r>
      <w:r w:rsidRPr="00EE485F">
        <w:rPr>
          <w:rStyle w:val="markedcontent"/>
          <w:rFonts w:ascii="Arial" w:hAnsi="Arial" w:cs="Arial"/>
          <w:sz w:val="24"/>
          <w:szCs w:val="24"/>
        </w:rPr>
        <w:t>nioskodawcę.</w:t>
      </w:r>
    </w:p>
    <w:p w14:paraId="1EA663CA" w14:textId="39332EE4" w:rsidR="00F31C90" w:rsidRPr="00EE485F" w:rsidRDefault="00F31C90" w:rsidP="00631B72">
      <w:pPr>
        <w:pStyle w:val="Akapitzlist"/>
        <w:numPr>
          <w:ilvl w:val="0"/>
          <w:numId w:val="45"/>
        </w:numPr>
        <w:spacing w:line="360" w:lineRule="auto"/>
        <w:ind w:left="567" w:hanging="567"/>
        <w:rPr>
          <w:rFonts w:ascii="Arial" w:hAnsi="Arial" w:cs="Arial"/>
          <w:sz w:val="24"/>
          <w:szCs w:val="24"/>
        </w:rPr>
      </w:pPr>
      <w:r w:rsidRPr="00EE485F">
        <w:rPr>
          <w:rStyle w:val="markedcontent"/>
          <w:rFonts w:ascii="Arial" w:hAnsi="Arial" w:cs="Arial"/>
          <w:sz w:val="24"/>
          <w:szCs w:val="24"/>
        </w:rPr>
        <w:t>IZ FEŁ2027 rozpatruje protest w terminie nie dłuższym niż 21 dni od dnia jego otrzymania. W</w:t>
      </w:r>
      <w:r w:rsidRPr="00EE485F">
        <w:rPr>
          <w:rFonts w:ascii="Arial" w:hAnsi="Arial" w:cs="Arial"/>
          <w:sz w:val="24"/>
          <w:szCs w:val="24"/>
        </w:rPr>
        <w:t xml:space="preserve"> </w:t>
      </w:r>
      <w:r w:rsidRPr="00EE485F">
        <w:rPr>
          <w:rStyle w:val="markedcontent"/>
          <w:rFonts w:ascii="Arial" w:hAnsi="Arial" w:cs="Arial"/>
          <w:sz w:val="24"/>
          <w:szCs w:val="24"/>
        </w:rPr>
        <w:t>uzasadnionych przypadkach, w szczególności, gdy w trakcie rozpatrywania protestu konieczne</w:t>
      </w:r>
      <w:r w:rsidRPr="00EE485F">
        <w:rPr>
          <w:rFonts w:ascii="Arial" w:hAnsi="Arial" w:cs="Arial"/>
          <w:sz w:val="24"/>
          <w:szCs w:val="24"/>
        </w:rPr>
        <w:t xml:space="preserve"> </w:t>
      </w:r>
      <w:r w:rsidRPr="00EE485F">
        <w:rPr>
          <w:rStyle w:val="markedcontent"/>
          <w:rFonts w:ascii="Arial" w:hAnsi="Arial" w:cs="Arial"/>
          <w:sz w:val="24"/>
          <w:szCs w:val="24"/>
        </w:rPr>
        <w:t xml:space="preserve">jest skorzystanie z pomocy ekspertów, termin </w:t>
      </w:r>
      <w:r w:rsidRPr="00EE485F">
        <w:rPr>
          <w:rStyle w:val="markedcontent"/>
          <w:rFonts w:ascii="Arial" w:hAnsi="Arial" w:cs="Arial"/>
          <w:sz w:val="24"/>
          <w:szCs w:val="24"/>
        </w:rPr>
        <w:lastRenderedPageBreak/>
        <w:t>rozpatrzenia protestu może być przedłużony, o</w:t>
      </w:r>
      <w:r w:rsidRPr="00EE485F">
        <w:rPr>
          <w:rFonts w:ascii="Arial" w:hAnsi="Arial" w:cs="Arial"/>
          <w:sz w:val="24"/>
          <w:szCs w:val="24"/>
        </w:rPr>
        <w:t xml:space="preserve"> </w:t>
      </w:r>
      <w:r w:rsidRPr="00EE485F">
        <w:rPr>
          <w:rStyle w:val="markedcontent"/>
          <w:rFonts w:ascii="Arial" w:hAnsi="Arial" w:cs="Arial"/>
          <w:sz w:val="24"/>
          <w:szCs w:val="24"/>
        </w:rPr>
        <w:t xml:space="preserve">czym IZ FEŁ2027 informuje </w:t>
      </w:r>
      <w:r w:rsidR="002C1AD2">
        <w:rPr>
          <w:rStyle w:val="markedcontent"/>
          <w:rFonts w:ascii="Arial" w:hAnsi="Arial" w:cs="Arial"/>
          <w:sz w:val="24"/>
          <w:szCs w:val="24"/>
        </w:rPr>
        <w:t>w</w:t>
      </w:r>
      <w:r w:rsidRPr="00EE485F">
        <w:rPr>
          <w:rStyle w:val="markedcontent"/>
          <w:rFonts w:ascii="Arial" w:hAnsi="Arial" w:cs="Arial"/>
          <w:sz w:val="24"/>
          <w:szCs w:val="24"/>
        </w:rPr>
        <w:t>nioskodawcę. We wskazanym przypadku termin</w:t>
      </w:r>
      <w:r w:rsidRPr="00EE485F">
        <w:rPr>
          <w:rFonts w:ascii="Arial" w:hAnsi="Arial" w:cs="Arial"/>
          <w:sz w:val="24"/>
          <w:szCs w:val="24"/>
        </w:rPr>
        <w:t xml:space="preserve"> </w:t>
      </w:r>
      <w:r w:rsidRPr="00EE485F">
        <w:rPr>
          <w:rStyle w:val="markedcontent"/>
          <w:rFonts w:ascii="Arial" w:hAnsi="Arial" w:cs="Arial"/>
          <w:sz w:val="24"/>
          <w:szCs w:val="24"/>
        </w:rPr>
        <w:t>rozpatrzenia protestu nie może przekroczyć łącznie 45 dni od dnia jego otrzymania. Wezwanie,</w:t>
      </w:r>
      <w:r w:rsidRPr="00EE485F">
        <w:rPr>
          <w:rFonts w:ascii="Arial" w:hAnsi="Arial" w:cs="Arial"/>
          <w:sz w:val="24"/>
          <w:szCs w:val="24"/>
        </w:rPr>
        <w:t xml:space="preserve"> </w:t>
      </w:r>
      <w:r w:rsidR="00EC7AAC">
        <w:rPr>
          <w:rStyle w:val="markedcontent"/>
          <w:rFonts w:ascii="Arial" w:hAnsi="Arial" w:cs="Arial"/>
          <w:sz w:val="24"/>
          <w:szCs w:val="24"/>
        </w:rPr>
        <w:t>o którym mowa w pkt</w:t>
      </w:r>
      <w:r w:rsidRPr="00EE485F">
        <w:rPr>
          <w:rStyle w:val="markedcontent"/>
          <w:rFonts w:ascii="Arial" w:hAnsi="Arial" w:cs="Arial"/>
          <w:sz w:val="24"/>
          <w:szCs w:val="24"/>
        </w:rPr>
        <w:t xml:space="preserve"> 6, wstrzymuje bieg ww. terminów.</w:t>
      </w:r>
    </w:p>
    <w:p w14:paraId="704F09A2" w14:textId="4876CCEC" w:rsidR="00F31C90" w:rsidRPr="00EE485F" w:rsidRDefault="00F31C90" w:rsidP="00631B72">
      <w:pPr>
        <w:pStyle w:val="Akapitzlist"/>
        <w:numPr>
          <w:ilvl w:val="0"/>
          <w:numId w:val="45"/>
        </w:numPr>
        <w:spacing w:line="360" w:lineRule="auto"/>
        <w:ind w:left="567" w:hanging="567"/>
        <w:rPr>
          <w:rFonts w:ascii="Arial" w:hAnsi="Arial" w:cs="Arial"/>
          <w:sz w:val="24"/>
          <w:szCs w:val="24"/>
        </w:rPr>
      </w:pPr>
      <w:r w:rsidRPr="00EE485F">
        <w:rPr>
          <w:rStyle w:val="markedcontent"/>
          <w:rFonts w:ascii="Arial" w:hAnsi="Arial" w:cs="Arial"/>
          <w:sz w:val="24"/>
          <w:szCs w:val="24"/>
        </w:rPr>
        <w:t xml:space="preserve">IZ FEŁ2027 informuje </w:t>
      </w:r>
      <w:r w:rsidR="002C1AD2">
        <w:rPr>
          <w:rStyle w:val="markedcontent"/>
          <w:rFonts w:ascii="Arial" w:hAnsi="Arial" w:cs="Arial"/>
          <w:sz w:val="24"/>
          <w:szCs w:val="24"/>
        </w:rPr>
        <w:t>w</w:t>
      </w:r>
      <w:r w:rsidRPr="00EE485F">
        <w:rPr>
          <w:rStyle w:val="markedcontent"/>
          <w:rFonts w:ascii="Arial" w:hAnsi="Arial" w:cs="Arial"/>
          <w:sz w:val="24"/>
          <w:szCs w:val="24"/>
        </w:rPr>
        <w:t>nioskodawcę o wyniku rozpatrzenia jego protestu. Informacja</w:t>
      </w:r>
      <w:r w:rsidRPr="00EE485F">
        <w:rPr>
          <w:rFonts w:ascii="Arial" w:hAnsi="Arial" w:cs="Arial"/>
          <w:sz w:val="24"/>
          <w:szCs w:val="24"/>
        </w:rPr>
        <w:t xml:space="preserve"> </w:t>
      </w:r>
      <w:r w:rsidRPr="00EE485F">
        <w:rPr>
          <w:rStyle w:val="markedcontent"/>
          <w:rFonts w:ascii="Arial" w:hAnsi="Arial" w:cs="Arial"/>
          <w:sz w:val="24"/>
          <w:szCs w:val="24"/>
        </w:rPr>
        <w:t>ta zawiera w szczególności:</w:t>
      </w:r>
    </w:p>
    <w:p w14:paraId="2331701C" w14:textId="77777777" w:rsidR="00F31C90" w:rsidRPr="00EE485F" w:rsidRDefault="00F31C90" w:rsidP="00631B72">
      <w:pPr>
        <w:pStyle w:val="Akapitzlist"/>
        <w:numPr>
          <w:ilvl w:val="0"/>
          <w:numId w:val="49"/>
        </w:numPr>
        <w:spacing w:line="360" w:lineRule="auto"/>
        <w:ind w:left="993" w:hanging="437"/>
        <w:rPr>
          <w:rStyle w:val="markedcontent"/>
          <w:rFonts w:ascii="Arial" w:hAnsi="Arial" w:cs="Arial"/>
          <w:sz w:val="24"/>
          <w:szCs w:val="24"/>
        </w:rPr>
      </w:pPr>
      <w:r w:rsidRPr="00EE485F">
        <w:rPr>
          <w:rStyle w:val="markedcontent"/>
          <w:rFonts w:ascii="Arial" w:hAnsi="Arial" w:cs="Arial"/>
          <w:sz w:val="24"/>
          <w:szCs w:val="24"/>
        </w:rPr>
        <w:t>treść rozstrzygnięcia polegającego na uwzględnieniu albo nieuwzględnieniu protestu, wraz</w:t>
      </w:r>
      <w:r w:rsidRPr="00EE485F">
        <w:rPr>
          <w:rFonts w:ascii="Arial" w:hAnsi="Arial" w:cs="Arial"/>
          <w:sz w:val="24"/>
          <w:szCs w:val="24"/>
        </w:rPr>
        <w:t xml:space="preserve"> </w:t>
      </w:r>
      <w:r w:rsidRPr="00EE485F">
        <w:rPr>
          <w:rStyle w:val="markedcontent"/>
          <w:rFonts w:ascii="Arial" w:hAnsi="Arial" w:cs="Arial"/>
          <w:sz w:val="24"/>
          <w:szCs w:val="24"/>
        </w:rPr>
        <w:t>z uzasadnieniem;</w:t>
      </w:r>
    </w:p>
    <w:p w14:paraId="3AA69726" w14:textId="77777777" w:rsidR="00F31C90" w:rsidRPr="00EE485F" w:rsidRDefault="00F31C90" w:rsidP="00631B72">
      <w:pPr>
        <w:pStyle w:val="Akapitzlist"/>
        <w:numPr>
          <w:ilvl w:val="0"/>
          <w:numId w:val="49"/>
        </w:numPr>
        <w:spacing w:line="360" w:lineRule="auto"/>
        <w:ind w:left="993" w:hanging="437"/>
        <w:rPr>
          <w:rFonts w:ascii="Arial" w:hAnsi="Arial" w:cs="Arial"/>
          <w:sz w:val="24"/>
          <w:szCs w:val="24"/>
        </w:rPr>
      </w:pPr>
      <w:r w:rsidRPr="00EE485F">
        <w:rPr>
          <w:rStyle w:val="markedcontent"/>
          <w:rFonts w:ascii="Arial" w:hAnsi="Arial" w:cs="Arial"/>
          <w:sz w:val="24"/>
          <w:szCs w:val="24"/>
        </w:rPr>
        <w:t xml:space="preserve">w przypadku nieuwzględnienia protestu - pouczenie o możliwości </w:t>
      </w:r>
      <w:r>
        <w:rPr>
          <w:rStyle w:val="markedcontent"/>
          <w:rFonts w:ascii="Arial" w:hAnsi="Arial" w:cs="Arial"/>
          <w:sz w:val="24"/>
          <w:szCs w:val="24"/>
        </w:rPr>
        <w:br/>
      </w:r>
      <w:r w:rsidRPr="00EE485F">
        <w:rPr>
          <w:rStyle w:val="markedcontent"/>
          <w:rFonts w:ascii="Arial" w:hAnsi="Arial" w:cs="Arial"/>
          <w:sz w:val="24"/>
          <w:szCs w:val="24"/>
        </w:rPr>
        <w:t>i terminie wniesienia</w:t>
      </w:r>
      <w:r w:rsidRPr="00EE485F">
        <w:rPr>
          <w:rFonts w:ascii="Arial" w:hAnsi="Arial" w:cs="Arial"/>
          <w:sz w:val="24"/>
          <w:szCs w:val="24"/>
        </w:rPr>
        <w:t xml:space="preserve"> </w:t>
      </w:r>
      <w:r w:rsidRPr="00EE485F">
        <w:rPr>
          <w:rStyle w:val="markedcontent"/>
          <w:rFonts w:ascii="Arial" w:hAnsi="Arial" w:cs="Arial"/>
          <w:sz w:val="24"/>
          <w:szCs w:val="24"/>
        </w:rPr>
        <w:t xml:space="preserve">skargi do Wojewódzkiego Sądu Administracyjnego </w:t>
      </w:r>
      <w:r>
        <w:rPr>
          <w:rStyle w:val="markedcontent"/>
          <w:rFonts w:ascii="Arial" w:hAnsi="Arial" w:cs="Arial"/>
          <w:sz w:val="24"/>
          <w:szCs w:val="24"/>
        </w:rPr>
        <w:br/>
      </w:r>
      <w:r w:rsidRPr="00EE485F">
        <w:rPr>
          <w:rStyle w:val="markedcontent"/>
          <w:rFonts w:ascii="Arial" w:hAnsi="Arial" w:cs="Arial"/>
          <w:sz w:val="24"/>
          <w:szCs w:val="24"/>
        </w:rPr>
        <w:t>w Łodzi, dalej WSA w Łodzi, zgodnie z art. 73 ustawy</w:t>
      </w:r>
      <w:r w:rsidRPr="00EE485F">
        <w:rPr>
          <w:rFonts w:ascii="Arial" w:hAnsi="Arial" w:cs="Arial"/>
          <w:sz w:val="24"/>
          <w:szCs w:val="24"/>
        </w:rPr>
        <w:t xml:space="preserve"> </w:t>
      </w:r>
      <w:r w:rsidRPr="00EE485F">
        <w:rPr>
          <w:rStyle w:val="markedcontent"/>
          <w:rFonts w:ascii="Arial" w:hAnsi="Arial" w:cs="Arial"/>
          <w:sz w:val="24"/>
          <w:szCs w:val="24"/>
        </w:rPr>
        <w:t>wdrożeniowej.</w:t>
      </w:r>
    </w:p>
    <w:p w14:paraId="24DB189A" w14:textId="77777777" w:rsidR="00F31C90" w:rsidRPr="00EE485F" w:rsidRDefault="00F31C90" w:rsidP="00631B72">
      <w:pPr>
        <w:pStyle w:val="Akapitzlist"/>
        <w:numPr>
          <w:ilvl w:val="0"/>
          <w:numId w:val="45"/>
        </w:numPr>
        <w:spacing w:line="360" w:lineRule="auto"/>
        <w:ind w:left="567" w:hanging="567"/>
        <w:rPr>
          <w:rStyle w:val="markedcontent"/>
          <w:sz w:val="24"/>
          <w:szCs w:val="24"/>
        </w:rPr>
      </w:pPr>
      <w:r w:rsidRPr="00EE485F">
        <w:rPr>
          <w:rStyle w:val="markedcontent"/>
          <w:rFonts w:ascii="Arial" w:hAnsi="Arial" w:cs="Arial"/>
          <w:sz w:val="24"/>
          <w:szCs w:val="24"/>
        </w:rPr>
        <w:t>Uwzględnienie protestu przez IZ FEŁ2027, polega na:</w:t>
      </w:r>
    </w:p>
    <w:p w14:paraId="044BA1D2" w14:textId="77777777" w:rsidR="00F31C90" w:rsidRPr="00EE485F" w:rsidRDefault="00F31C90" w:rsidP="00631B72">
      <w:pPr>
        <w:pStyle w:val="Akapitzlist"/>
        <w:numPr>
          <w:ilvl w:val="0"/>
          <w:numId w:val="50"/>
        </w:numPr>
        <w:spacing w:line="360" w:lineRule="auto"/>
        <w:ind w:left="993" w:hanging="425"/>
        <w:rPr>
          <w:rStyle w:val="markedcontent"/>
          <w:sz w:val="24"/>
          <w:szCs w:val="24"/>
        </w:rPr>
      </w:pPr>
      <w:r w:rsidRPr="00EE485F">
        <w:rPr>
          <w:rStyle w:val="markedcontent"/>
          <w:rFonts w:ascii="Arial" w:hAnsi="Arial" w:cs="Arial"/>
          <w:sz w:val="24"/>
          <w:szCs w:val="24"/>
        </w:rPr>
        <w:t>zakwalifikowaniu projektu do kolejnego etapu oceny albo wybraniu projektu do dofinansowania i aktualizacji informacji, o której mowa w art. 57 ust. 1 ustawy wdrożeniowej, albo</w:t>
      </w:r>
    </w:p>
    <w:p w14:paraId="648B9F8C" w14:textId="77777777" w:rsidR="00F31C90" w:rsidRPr="00EE485F" w:rsidRDefault="00F31C90" w:rsidP="00631B72">
      <w:pPr>
        <w:pStyle w:val="Akapitzlist"/>
        <w:numPr>
          <w:ilvl w:val="0"/>
          <w:numId w:val="50"/>
        </w:numPr>
        <w:spacing w:line="360" w:lineRule="auto"/>
        <w:ind w:left="993" w:hanging="425"/>
        <w:rPr>
          <w:rStyle w:val="markedcontent"/>
          <w:rFonts w:ascii="Arial" w:hAnsi="Arial" w:cs="Arial"/>
          <w:sz w:val="24"/>
          <w:szCs w:val="24"/>
        </w:rPr>
      </w:pPr>
      <w:r w:rsidRPr="00EE485F">
        <w:rPr>
          <w:rStyle w:val="markedcontent"/>
          <w:rFonts w:ascii="Arial" w:hAnsi="Arial" w:cs="Arial"/>
          <w:sz w:val="24"/>
          <w:szCs w:val="24"/>
        </w:rPr>
        <w:t>przekazaniu sprawy IZ FEŁ2027, w celu przeprowadzenia ponownej oceny projektu, jeżeli instytucja rozpatrująca protest stwierdzi, że doszło do naruszeń obowiązujących procedur i konieczny do wyjaśnienia zakres sprawy ma istotny wpływ na wynik oceny.</w:t>
      </w:r>
    </w:p>
    <w:p w14:paraId="25D1CB79" w14:textId="77777777" w:rsidR="00F31C90" w:rsidRPr="00EE485F" w:rsidRDefault="00F31C90" w:rsidP="00631B72">
      <w:pPr>
        <w:pStyle w:val="Akapitzlist"/>
        <w:numPr>
          <w:ilvl w:val="0"/>
          <w:numId w:val="45"/>
        </w:numPr>
        <w:spacing w:line="360" w:lineRule="auto"/>
        <w:ind w:left="567" w:hanging="567"/>
        <w:rPr>
          <w:rFonts w:ascii="Arial" w:hAnsi="Arial" w:cs="Arial"/>
          <w:sz w:val="24"/>
          <w:szCs w:val="24"/>
        </w:rPr>
      </w:pPr>
      <w:r w:rsidRPr="00EE485F">
        <w:rPr>
          <w:rStyle w:val="markedcontent"/>
          <w:rFonts w:ascii="Arial" w:hAnsi="Arial" w:cs="Arial"/>
          <w:sz w:val="24"/>
          <w:szCs w:val="24"/>
        </w:rPr>
        <w:t>Protest pozostawia się bez rozpatrzenia, jeżeli pomimo prawidłowego pouczenia, został</w:t>
      </w:r>
      <w:r w:rsidRPr="00EE485F">
        <w:rPr>
          <w:rFonts w:ascii="Arial" w:hAnsi="Arial" w:cs="Arial"/>
          <w:sz w:val="24"/>
          <w:szCs w:val="24"/>
        </w:rPr>
        <w:t xml:space="preserve"> </w:t>
      </w:r>
      <w:r w:rsidRPr="00EE485F">
        <w:rPr>
          <w:rStyle w:val="markedcontent"/>
          <w:rFonts w:ascii="Arial" w:hAnsi="Arial" w:cs="Arial"/>
          <w:sz w:val="24"/>
          <w:szCs w:val="24"/>
        </w:rPr>
        <w:t>wniesiony:</w:t>
      </w:r>
    </w:p>
    <w:p w14:paraId="7C77B1CD" w14:textId="77777777" w:rsidR="00F31C90" w:rsidRPr="00EE485F" w:rsidRDefault="00F31C90" w:rsidP="00631B72">
      <w:pPr>
        <w:pStyle w:val="Akapitzlist"/>
        <w:numPr>
          <w:ilvl w:val="1"/>
          <w:numId w:val="51"/>
        </w:numPr>
        <w:spacing w:line="360" w:lineRule="auto"/>
        <w:ind w:left="993" w:hanging="426"/>
        <w:rPr>
          <w:rFonts w:ascii="Arial" w:hAnsi="Arial" w:cs="Arial"/>
          <w:sz w:val="24"/>
          <w:szCs w:val="24"/>
        </w:rPr>
      </w:pPr>
      <w:r w:rsidRPr="00EE485F">
        <w:rPr>
          <w:rStyle w:val="markedcontent"/>
          <w:rFonts w:ascii="Arial" w:hAnsi="Arial" w:cs="Arial"/>
          <w:sz w:val="24"/>
          <w:szCs w:val="24"/>
        </w:rPr>
        <w:t>po terminie;</w:t>
      </w:r>
    </w:p>
    <w:p w14:paraId="16ED054E" w14:textId="77777777" w:rsidR="00F31C90" w:rsidRPr="00EE485F" w:rsidRDefault="00F31C90" w:rsidP="00631B72">
      <w:pPr>
        <w:pStyle w:val="Akapitzlist"/>
        <w:numPr>
          <w:ilvl w:val="1"/>
          <w:numId w:val="51"/>
        </w:numPr>
        <w:spacing w:line="360" w:lineRule="auto"/>
        <w:ind w:left="993" w:hanging="426"/>
        <w:rPr>
          <w:rFonts w:ascii="Arial" w:hAnsi="Arial" w:cs="Arial"/>
          <w:sz w:val="24"/>
          <w:szCs w:val="24"/>
        </w:rPr>
      </w:pPr>
      <w:r w:rsidRPr="00EE485F">
        <w:rPr>
          <w:rStyle w:val="markedcontent"/>
          <w:rFonts w:ascii="Arial" w:hAnsi="Arial" w:cs="Arial"/>
          <w:sz w:val="24"/>
          <w:szCs w:val="24"/>
        </w:rPr>
        <w:t>przez podmiot wykluczony z możliwości otrzymania dofinansowania na podstawie przepisów odrębnych;</w:t>
      </w:r>
    </w:p>
    <w:p w14:paraId="1DF13052" w14:textId="2727430F" w:rsidR="00F31C90" w:rsidRPr="00EE485F" w:rsidRDefault="00F31C90" w:rsidP="00631B72">
      <w:pPr>
        <w:pStyle w:val="Akapitzlist"/>
        <w:numPr>
          <w:ilvl w:val="1"/>
          <w:numId w:val="51"/>
        </w:numPr>
        <w:spacing w:line="360" w:lineRule="auto"/>
        <w:ind w:left="993" w:hanging="426"/>
        <w:rPr>
          <w:rStyle w:val="markedcontent"/>
          <w:rFonts w:ascii="Arial" w:hAnsi="Arial" w:cs="Arial"/>
          <w:sz w:val="24"/>
          <w:szCs w:val="24"/>
        </w:rPr>
      </w:pPr>
      <w:r w:rsidRPr="00EE485F">
        <w:rPr>
          <w:rStyle w:val="markedcontent"/>
          <w:rFonts w:ascii="Arial" w:hAnsi="Arial" w:cs="Arial"/>
          <w:sz w:val="24"/>
          <w:szCs w:val="24"/>
        </w:rPr>
        <w:t xml:space="preserve">bez spełnienia wymogów określonych w pkt 4 </w:t>
      </w:r>
      <w:proofErr w:type="spellStart"/>
      <w:r w:rsidR="00F77930">
        <w:rPr>
          <w:rStyle w:val="markedcontent"/>
          <w:rFonts w:ascii="Arial" w:hAnsi="Arial" w:cs="Arial"/>
          <w:sz w:val="24"/>
          <w:szCs w:val="24"/>
        </w:rPr>
        <w:t>ppkt</w:t>
      </w:r>
      <w:proofErr w:type="spellEnd"/>
      <w:r w:rsidR="00F77930">
        <w:rPr>
          <w:rStyle w:val="markedcontent"/>
          <w:rFonts w:ascii="Arial" w:hAnsi="Arial" w:cs="Arial"/>
          <w:sz w:val="24"/>
          <w:szCs w:val="24"/>
        </w:rPr>
        <w:t xml:space="preserve"> </w:t>
      </w:r>
      <w:r w:rsidRPr="00EE485F">
        <w:rPr>
          <w:rStyle w:val="markedcontent"/>
          <w:rFonts w:ascii="Arial" w:hAnsi="Arial" w:cs="Arial"/>
          <w:sz w:val="24"/>
          <w:szCs w:val="24"/>
        </w:rPr>
        <w:t>d);</w:t>
      </w:r>
    </w:p>
    <w:p w14:paraId="48D768FE" w14:textId="77777777" w:rsidR="00F31C90" w:rsidRPr="00EE485F" w:rsidRDefault="00F31C90" w:rsidP="00631B72">
      <w:pPr>
        <w:pStyle w:val="Akapitzlist"/>
        <w:numPr>
          <w:ilvl w:val="1"/>
          <w:numId w:val="51"/>
        </w:numPr>
        <w:spacing w:line="360" w:lineRule="auto"/>
        <w:ind w:left="993" w:hanging="426"/>
        <w:rPr>
          <w:rFonts w:ascii="Arial" w:hAnsi="Arial" w:cs="Arial"/>
          <w:sz w:val="24"/>
          <w:szCs w:val="24"/>
        </w:rPr>
      </w:pPr>
      <w:r w:rsidRPr="00EE485F">
        <w:rPr>
          <w:rStyle w:val="markedcontent"/>
          <w:rFonts w:ascii="Arial" w:hAnsi="Arial" w:cs="Arial"/>
          <w:sz w:val="24"/>
          <w:szCs w:val="24"/>
        </w:rPr>
        <w:t>przez podmiot niespełniający wymogów, o których mowa w art. 63 ustawy wdrożeniowej;</w:t>
      </w:r>
    </w:p>
    <w:p w14:paraId="1CB9D7EE" w14:textId="77777777" w:rsidR="00631B72" w:rsidRDefault="00F31C90" w:rsidP="00631B72">
      <w:pPr>
        <w:pStyle w:val="Akapitzlist"/>
        <w:numPr>
          <w:ilvl w:val="1"/>
          <w:numId w:val="51"/>
        </w:numPr>
        <w:spacing w:line="360" w:lineRule="auto"/>
        <w:ind w:left="993" w:hanging="426"/>
        <w:rPr>
          <w:rStyle w:val="markedcontent"/>
          <w:rFonts w:ascii="Arial" w:hAnsi="Arial" w:cs="Arial"/>
          <w:sz w:val="24"/>
          <w:szCs w:val="24"/>
        </w:rPr>
      </w:pPr>
      <w:r w:rsidRPr="00EE485F">
        <w:rPr>
          <w:rStyle w:val="markedcontent"/>
          <w:rFonts w:ascii="Arial" w:hAnsi="Arial" w:cs="Arial"/>
          <w:sz w:val="24"/>
          <w:szCs w:val="24"/>
        </w:rPr>
        <w:t>w sytuacji, gdy na jakimkolwiek etapie postępowania w zakresie procedury odwoławczej</w:t>
      </w:r>
      <w:r w:rsidRPr="00EE485F">
        <w:rPr>
          <w:rFonts w:ascii="Arial" w:hAnsi="Arial" w:cs="Arial"/>
          <w:sz w:val="24"/>
          <w:szCs w:val="24"/>
        </w:rPr>
        <w:t xml:space="preserve"> </w:t>
      </w:r>
      <w:r w:rsidRPr="00EE485F">
        <w:rPr>
          <w:rStyle w:val="markedcontent"/>
          <w:rFonts w:ascii="Arial" w:hAnsi="Arial" w:cs="Arial"/>
          <w:sz w:val="24"/>
          <w:szCs w:val="24"/>
        </w:rPr>
        <w:t>wyczerpana zostanie kwota przeznaczona na dofinansowanie projektów w ramach</w:t>
      </w:r>
      <w:r w:rsidRPr="00EE485F">
        <w:rPr>
          <w:rFonts w:ascii="Arial" w:hAnsi="Arial" w:cs="Arial"/>
          <w:sz w:val="24"/>
          <w:szCs w:val="24"/>
        </w:rPr>
        <w:t xml:space="preserve"> </w:t>
      </w:r>
      <w:r w:rsidRPr="00EE485F">
        <w:rPr>
          <w:rStyle w:val="markedcontent"/>
          <w:rFonts w:ascii="Arial" w:hAnsi="Arial" w:cs="Arial"/>
          <w:sz w:val="24"/>
          <w:szCs w:val="24"/>
        </w:rPr>
        <w:t>działania;</w:t>
      </w:r>
    </w:p>
    <w:p w14:paraId="5EB2F77F" w14:textId="72037C73" w:rsidR="00F31C90" w:rsidRPr="00631B72" w:rsidRDefault="00F31C90" w:rsidP="00631B72">
      <w:pPr>
        <w:pStyle w:val="Akapitzlist"/>
        <w:numPr>
          <w:ilvl w:val="1"/>
          <w:numId w:val="51"/>
        </w:numPr>
        <w:spacing w:line="360" w:lineRule="auto"/>
        <w:ind w:left="993" w:hanging="426"/>
        <w:rPr>
          <w:rStyle w:val="markedcontent"/>
          <w:rFonts w:ascii="Arial" w:hAnsi="Arial" w:cs="Arial"/>
          <w:sz w:val="24"/>
          <w:szCs w:val="24"/>
        </w:rPr>
      </w:pPr>
      <w:r w:rsidRPr="00631B72">
        <w:rPr>
          <w:rStyle w:val="markedcontent"/>
          <w:rFonts w:ascii="Arial" w:hAnsi="Arial" w:cs="Arial"/>
          <w:sz w:val="24"/>
          <w:szCs w:val="24"/>
        </w:rPr>
        <w:t xml:space="preserve">w </w:t>
      </w:r>
      <w:proofErr w:type="gramStart"/>
      <w:r w:rsidRPr="00631B72">
        <w:rPr>
          <w:rStyle w:val="markedcontent"/>
          <w:rFonts w:ascii="Arial" w:hAnsi="Arial" w:cs="Arial"/>
          <w:sz w:val="24"/>
          <w:szCs w:val="24"/>
        </w:rPr>
        <w:t>przypadku</w:t>
      </w:r>
      <w:proofErr w:type="gramEnd"/>
      <w:r w:rsidRPr="00631B72">
        <w:rPr>
          <w:rStyle w:val="markedcontent"/>
          <w:rFonts w:ascii="Arial" w:hAnsi="Arial" w:cs="Arial"/>
          <w:sz w:val="24"/>
          <w:szCs w:val="24"/>
        </w:rPr>
        <w:t xml:space="preserve"> gdy </w:t>
      </w:r>
      <w:r w:rsidR="002C1AD2">
        <w:rPr>
          <w:rStyle w:val="markedcontent"/>
          <w:rFonts w:ascii="Arial" w:hAnsi="Arial" w:cs="Arial"/>
          <w:sz w:val="24"/>
          <w:szCs w:val="24"/>
        </w:rPr>
        <w:t>w</w:t>
      </w:r>
      <w:r w:rsidRPr="00631B72">
        <w:rPr>
          <w:rStyle w:val="markedcontent"/>
          <w:rFonts w:ascii="Arial" w:hAnsi="Arial" w:cs="Arial"/>
          <w:sz w:val="24"/>
          <w:szCs w:val="24"/>
        </w:rPr>
        <w:t>nioskodawca wycofa protest.</w:t>
      </w:r>
    </w:p>
    <w:p w14:paraId="1DD97F3D" w14:textId="77777777" w:rsidR="00F31C90" w:rsidRPr="00EE485F" w:rsidRDefault="00F31C90" w:rsidP="00631B72">
      <w:pPr>
        <w:pStyle w:val="Akapitzlist"/>
        <w:numPr>
          <w:ilvl w:val="0"/>
          <w:numId w:val="45"/>
        </w:numPr>
        <w:spacing w:line="360" w:lineRule="auto"/>
        <w:ind w:left="567" w:hanging="567"/>
        <w:rPr>
          <w:rStyle w:val="markedcontent"/>
          <w:rFonts w:ascii="Arial" w:hAnsi="Arial" w:cs="Arial"/>
          <w:sz w:val="28"/>
          <w:szCs w:val="24"/>
        </w:rPr>
      </w:pPr>
      <w:r w:rsidRPr="00EE485F">
        <w:rPr>
          <w:rFonts w:ascii="Arial" w:hAnsi="Arial" w:cs="Arial"/>
          <w:sz w:val="24"/>
        </w:rPr>
        <w:t xml:space="preserve">Wnioskodawca może wycofać protest do czasu zakończenia jego rozpatrywania przez IZ FEŁ2027. Wycofanie protestu następuje przez złożenie </w:t>
      </w:r>
      <w:r w:rsidRPr="00EE485F">
        <w:rPr>
          <w:rFonts w:ascii="Arial" w:hAnsi="Arial" w:cs="Arial"/>
          <w:sz w:val="24"/>
        </w:rPr>
        <w:lastRenderedPageBreak/>
        <w:t>do IZ FEŁ2027 oświadczenia o wycofaniu protestu i uniemożliwia jego ponowne wniesienie oraz wniesienie skargi do Wojewódzkiego Sądu Administracyjnego.</w:t>
      </w:r>
    </w:p>
    <w:p w14:paraId="3BF31B9B" w14:textId="0D1B7B3A" w:rsidR="00F31C90" w:rsidRPr="00EE485F" w:rsidRDefault="00F31C90" w:rsidP="00631B72">
      <w:pPr>
        <w:pStyle w:val="Akapitzlist"/>
        <w:numPr>
          <w:ilvl w:val="0"/>
          <w:numId w:val="45"/>
        </w:numPr>
        <w:spacing w:line="360" w:lineRule="auto"/>
        <w:ind w:left="567" w:hanging="567"/>
        <w:rPr>
          <w:rFonts w:ascii="Arial" w:hAnsi="Arial" w:cs="Arial"/>
          <w:sz w:val="24"/>
          <w:szCs w:val="24"/>
        </w:rPr>
      </w:pPr>
      <w:r w:rsidRPr="00EE485F">
        <w:rPr>
          <w:rStyle w:val="markedcontent"/>
          <w:rFonts w:ascii="Arial" w:hAnsi="Arial" w:cs="Arial"/>
          <w:sz w:val="24"/>
          <w:szCs w:val="24"/>
        </w:rPr>
        <w:t xml:space="preserve">IZ FEŁ2027 informuje </w:t>
      </w:r>
      <w:r w:rsidR="002C1AD2">
        <w:rPr>
          <w:rStyle w:val="markedcontent"/>
          <w:rFonts w:ascii="Arial" w:hAnsi="Arial" w:cs="Arial"/>
          <w:sz w:val="24"/>
          <w:szCs w:val="24"/>
        </w:rPr>
        <w:t>w</w:t>
      </w:r>
      <w:r w:rsidRPr="00EE485F">
        <w:rPr>
          <w:rStyle w:val="markedcontent"/>
          <w:rFonts w:ascii="Arial" w:hAnsi="Arial" w:cs="Arial"/>
          <w:sz w:val="24"/>
          <w:szCs w:val="24"/>
        </w:rPr>
        <w:t>nioskodawcę o pozostawieniu protestu bez rozpatrzenia</w:t>
      </w:r>
      <w:r w:rsidRPr="00EE485F">
        <w:rPr>
          <w:rFonts w:ascii="Arial" w:hAnsi="Arial" w:cs="Arial"/>
          <w:sz w:val="24"/>
          <w:szCs w:val="24"/>
        </w:rPr>
        <w:t xml:space="preserve"> </w:t>
      </w:r>
      <w:r w:rsidRPr="00EE485F">
        <w:rPr>
          <w:rStyle w:val="markedcontent"/>
          <w:rFonts w:ascii="Arial" w:hAnsi="Arial" w:cs="Arial"/>
          <w:sz w:val="24"/>
          <w:szCs w:val="24"/>
        </w:rPr>
        <w:t>pouczając o możliwości wniesienia skargi do WSA w Łodzi, zgodnie z art. 73 ustawy</w:t>
      </w:r>
      <w:r w:rsidRPr="00EE485F">
        <w:rPr>
          <w:rFonts w:ascii="Arial" w:hAnsi="Arial" w:cs="Arial"/>
          <w:sz w:val="24"/>
          <w:szCs w:val="24"/>
        </w:rPr>
        <w:t xml:space="preserve"> </w:t>
      </w:r>
      <w:r w:rsidRPr="00EE485F">
        <w:rPr>
          <w:rStyle w:val="markedcontent"/>
          <w:rFonts w:ascii="Arial" w:hAnsi="Arial" w:cs="Arial"/>
          <w:sz w:val="24"/>
          <w:szCs w:val="24"/>
        </w:rPr>
        <w:t>wdrożeniowej.</w:t>
      </w:r>
    </w:p>
    <w:p w14:paraId="7876D7FB" w14:textId="77777777" w:rsidR="00F31C90" w:rsidRPr="00EE485F" w:rsidRDefault="00F31C90" w:rsidP="00631B72">
      <w:pPr>
        <w:pStyle w:val="Akapitzlist"/>
        <w:numPr>
          <w:ilvl w:val="0"/>
          <w:numId w:val="45"/>
        </w:numPr>
        <w:spacing w:line="360" w:lineRule="auto"/>
        <w:ind w:left="567" w:hanging="567"/>
        <w:rPr>
          <w:rFonts w:ascii="Arial" w:hAnsi="Arial" w:cs="Arial"/>
          <w:sz w:val="24"/>
          <w:szCs w:val="24"/>
        </w:rPr>
      </w:pPr>
      <w:r w:rsidRPr="00EE485F">
        <w:rPr>
          <w:rStyle w:val="markedcontent"/>
          <w:rFonts w:ascii="Arial" w:hAnsi="Arial" w:cs="Arial"/>
          <w:sz w:val="24"/>
          <w:szCs w:val="24"/>
        </w:rPr>
        <w:t>Wnioski o dofinansowanie projektów, które uzyskały ocenę negatywną są archiwizowane</w:t>
      </w:r>
      <w:r w:rsidRPr="00EE485F">
        <w:rPr>
          <w:rFonts w:ascii="Arial" w:hAnsi="Arial" w:cs="Arial"/>
          <w:sz w:val="24"/>
          <w:szCs w:val="24"/>
        </w:rPr>
        <w:t xml:space="preserve"> </w:t>
      </w:r>
      <w:r w:rsidRPr="00EE485F">
        <w:rPr>
          <w:rStyle w:val="markedcontent"/>
          <w:rFonts w:ascii="Arial" w:hAnsi="Arial" w:cs="Arial"/>
          <w:sz w:val="24"/>
          <w:szCs w:val="24"/>
        </w:rPr>
        <w:t>w siedzibie DFEŁ.</w:t>
      </w:r>
    </w:p>
    <w:p w14:paraId="0248ADC0" w14:textId="7989035D" w:rsidR="00F31C90" w:rsidRPr="00EE485F" w:rsidRDefault="00F31C90" w:rsidP="00631B72">
      <w:pPr>
        <w:pStyle w:val="Akapitzlist"/>
        <w:numPr>
          <w:ilvl w:val="0"/>
          <w:numId w:val="45"/>
        </w:numPr>
        <w:spacing w:line="360" w:lineRule="auto"/>
        <w:ind w:left="567" w:hanging="567"/>
        <w:rPr>
          <w:rStyle w:val="markedcontent"/>
          <w:rFonts w:ascii="Arial" w:hAnsi="Arial" w:cs="Arial"/>
          <w:sz w:val="24"/>
          <w:szCs w:val="24"/>
        </w:rPr>
      </w:pPr>
      <w:r w:rsidRPr="00EE485F">
        <w:rPr>
          <w:rStyle w:val="markedcontent"/>
          <w:rFonts w:ascii="Arial" w:hAnsi="Arial" w:cs="Arial"/>
          <w:sz w:val="24"/>
          <w:szCs w:val="24"/>
        </w:rPr>
        <w:t>Zgodnie z art. 73 ust. 1 ustawy wdrożeniowej, w przypadku nieuwzględnienia protestu,</w:t>
      </w:r>
      <w:r w:rsidRPr="00EE485F">
        <w:rPr>
          <w:rFonts w:ascii="Arial" w:hAnsi="Arial" w:cs="Arial"/>
          <w:sz w:val="24"/>
          <w:szCs w:val="24"/>
        </w:rPr>
        <w:t xml:space="preserve"> </w:t>
      </w:r>
      <w:r w:rsidRPr="00EE485F">
        <w:rPr>
          <w:rStyle w:val="markedcontent"/>
          <w:rFonts w:ascii="Arial" w:hAnsi="Arial" w:cs="Arial"/>
          <w:sz w:val="24"/>
          <w:szCs w:val="24"/>
        </w:rPr>
        <w:t>negatywnej ponownej oceny projektu lub pozostawienia protestu bez rozpatrzenia</w:t>
      </w:r>
      <w:r w:rsidRPr="00EE485F">
        <w:rPr>
          <w:rFonts w:ascii="Arial" w:hAnsi="Arial" w:cs="Arial"/>
          <w:sz w:val="24"/>
          <w:szCs w:val="24"/>
        </w:rPr>
        <w:t xml:space="preserve"> na podstawie art. 64 ust. 3, art. 70 ust. 1 lub art. 77 ust. 2 pkt 1 ww. </w:t>
      </w:r>
      <w:r w:rsidRPr="00EE485F">
        <w:rPr>
          <w:rStyle w:val="markedcontent"/>
          <w:rFonts w:ascii="Arial" w:hAnsi="Arial" w:cs="Arial"/>
          <w:sz w:val="24"/>
          <w:szCs w:val="24"/>
        </w:rPr>
        <w:t xml:space="preserve">ustawy, </w:t>
      </w:r>
      <w:r w:rsidR="002C1AD2">
        <w:rPr>
          <w:rStyle w:val="markedcontent"/>
          <w:rFonts w:ascii="Arial" w:hAnsi="Arial" w:cs="Arial"/>
          <w:sz w:val="24"/>
          <w:szCs w:val="24"/>
        </w:rPr>
        <w:t>w</w:t>
      </w:r>
      <w:r w:rsidRPr="00EE485F">
        <w:rPr>
          <w:rStyle w:val="markedcontent"/>
          <w:rFonts w:ascii="Arial" w:hAnsi="Arial" w:cs="Arial"/>
          <w:sz w:val="24"/>
          <w:szCs w:val="24"/>
        </w:rPr>
        <w:t>nioskodawca może w tym</w:t>
      </w:r>
      <w:r w:rsidRPr="00EE485F">
        <w:rPr>
          <w:rFonts w:ascii="Arial" w:hAnsi="Arial" w:cs="Arial"/>
          <w:sz w:val="24"/>
          <w:szCs w:val="24"/>
        </w:rPr>
        <w:t xml:space="preserve"> </w:t>
      </w:r>
      <w:r w:rsidRPr="00EE485F">
        <w:rPr>
          <w:rStyle w:val="markedcontent"/>
          <w:rFonts w:ascii="Arial" w:hAnsi="Arial" w:cs="Arial"/>
          <w:sz w:val="24"/>
          <w:szCs w:val="24"/>
        </w:rPr>
        <w:t>zakresie wnieść skargę do sądu administracyjnego, zgodnie z art. 3 § 3 ustawy z dnia 30</w:t>
      </w:r>
      <w:r w:rsidRPr="00EE485F">
        <w:rPr>
          <w:rFonts w:ascii="Arial" w:hAnsi="Arial" w:cs="Arial"/>
          <w:sz w:val="24"/>
          <w:szCs w:val="24"/>
        </w:rPr>
        <w:t xml:space="preserve"> </w:t>
      </w:r>
      <w:r w:rsidRPr="00EE485F">
        <w:rPr>
          <w:rStyle w:val="markedcontent"/>
          <w:rFonts w:ascii="Arial" w:hAnsi="Arial" w:cs="Arial"/>
          <w:sz w:val="24"/>
          <w:szCs w:val="24"/>
        </w:rPr>
        <w:t>sierpnia 2002 r. – Prawo o postępowaniu przed sądami administracyjnymi.</w:t>
      </w:r>
    </w:p>
    <w:p w14:paraId="693131A2" w14:textId="41BC06A0" w:rsidR="00F31C90" w:rsidRPr="00EE485F" w:rsidRDefault="00F31C90" w:rsidP="00631B72">
      <w:pPr>
        <w:pStyle w:val="Akapitzlist"/>
        <w:numPr>
          <w:ilvl w:val="0"/>
          <w:numId w:val="45"/>
        </w:numPr>
        <w:spacing w:line="360" w:lineRule="auto"/>
        <w:ind w:left="567" w:hanging="567"/>
        <w:rPr>
          <w:rStyle w:val="markedcontent"/>
          <w:rFonts w:ascii="Arial" w:hAnsi="Arial" w:cs="Arial"/>
          <w:sz w:val="24"/>
          <w:szCs w:val="24"/>
        </w:rPr>
      </w:pPr>
      <w:r w:rsidRPr="00EE485F">
        <w:rPr>
          <w:rStyle w:val="markedcontent"/>
          <w:rFonts w:ascii="Arial" w:hAnsi="Arial" w:cs="Arial"/>
          <w:sz w:val="24"/>
          <w:szCs w:val="24"/>
        </w:rPr>
        <w:t xml:space="preserve">Skarga, o której mowa w art. 73 ust. 1 ustawy wdrożeniowej jest wnoszona przez </w:t>
      </w:r>
      <w:r w:rsidR="002C1AD2">
        <w:rPr>
          <w:rStyle w:val="markedcontent"/>
          <w:rFonts w:ascii="Arial" w:hAnsi="Arial" w:cs="Arial"/>
          <w:sz w:val="24"/>
          <w:szCs w:val="24"/>
        </w:rPr>
        <w:t>w</w:t>
      </w:r>
      <w:r w:rsidRPr="00EE485F">
        <w:rPr>
          <w:rStyle w:val="markedcontent"/>
          <w:rFonts w:ascii="Arial" w:hAnsi="Arial" w:cs="Arial"/>
          <w:sz w:val="24"/>
          <w:szCs w:val="24"/>
        </w:rPr>
        <w:t>nioskodawcę w terminie 14 dni</w:t>
      </w:r>
      <w:r w:rsidRPr="00EE485F">
        <w:rPr>
          <w:rFonts w:ascii="Arial" w:hAnsi="Arial" w:cs="Arial"/>
          <w:sz w:val="24"/>
          <w:szCs w:val="24"/>
        </w:rPr>
        <w:t xml:space="preserve"> </w:t>
      </w:r>
      <w:r w:rsidRPr="00EE485F">
        <w:rPr>
          <w:rStyle w:val="markedcontent"/>
          <w:rFonts w:ascii="Arial" w:hAnsi="Arial" w:cs="Arial"/>
          <w:sz w:val="24"/>
          <w:szCs w:val="24"/>
        </w:rPr>
        <w:t xml:space="preserve">od otrzymania informacji, o której mowa w </w:t>
      </w:r>
      <w:r w:rsidRPr="00EE485F">
        <w:rPr>
          <w:rFonts w:ascii="Arial" w:hAnsi="Arial" w:cs="Arial"/>
          <w:sz w:val="24"/>
        </w:rPr>
        <w:t>art. 64 ust. 3, art. 69 ust. 1 pkt 2 albo ust. 4 pkt 2, art. 70 ust. 2 albo art. 77 ust. 2 pkt 1, wraz z kompletną dokumentacją w sprawie bezpośrednio do Wojewódzkiego Sądu Administracyjnego</w:t>
      </w:r>
      <w:r w:rsidRPr="00EE485F">
        <w:t xml:space="preserve">. </w:t>
      </w:r>
      <w:r w:rsidRPr="00EE485F">
        <w:rPr>
          <w:rStyle w:val="markedcontent"/>
          <w:rFonts w:ascii="Arial" w:hAnsi="Arial" w:cs="Arial"/>
          <w:sz w:val="24"/>
          <w:szCs w:val="24"/>
        </w:rPr>
        <w:t xml:space="preserve">Skarga podlega wpisowi stałemu </w:t>
      </w:r>
      <w:r w:rsidR="00CF51E4">
        <w:rPr>
          <w:rStyle w:val="markedcontent"/>
          <w:rFonts w:ascii="Arial" w:hAnsi="Arial" w:cs="Arial"/>
          <w:sz w:val="24"/>
          <w:szCs w:val="24"/>
        </w:rPr>
        <w:br/>
      </w:r>
      <w:r w:rsidRPr="00EE485F">
        <w:rPr>
          <w:rStyle w:val="markedcontent"/>
          <w:rFonts w:ascii="Arial" w:hAnsi="Arial" w:cs="Arial"/>
          <w:sz w:val="24"/>
          <w:szCs w:val="24"/>
        </w:rPr>
        <w:t>200</w:t>
      </w:r>
      <w:r w:rsidR="00CF51E4">
        <w:rPr>
          <w:rStyle w:val="markedcontent"/>
          <w:rFonts w:ascii="Arial" w:hAnsi="Arial" w:cs="Arial"/>
          <w:sz w:val="24"/>
          <w:szCs w:val="24"/>
        </w:rPr>
        <w:t xml:space="preserve"> </w:t>
      </w:r>
      <w:r w:rsidRPr="00EE485F">
        <w:rPr>
          <w:rStyle w:val="markedcontent"/>
          <w:rFonts w:ascii="Arial" w:hAnsi="Arial" w:cs="Arial"/>
          <w:sz w:val="24"/>
          <w:szCs w:val="24"/>
        </w:rPr>
        <w:t>zł.</w:t>
      </w:r>
    </w:p>
    <w:p w14:paraId="1F49FEA0" w14:textId="57494303" w:rsidR="00F31C90" w:rsidRPr="00EE485F" w:rsidRDefault="00F31C90" w:rsidP="00631B72">
      <w:pPr>
        <w:pStyle w:val="Akapitzlist"/>
        <w:numPr>
          <w:ilvl w:val="0"/>
          <w:numId w:val="45"/>
        </w:numPr>
        <w:spacing w:line="360" w:lineRule="auto"/>
        <w:ind w:left="567" w:hanging="567"/>
        <w:rPr>
          <w:rFonts w:ascii="Arial" w:hAnsi="Arial" w:cs="Arial"/>
          <w:sz w:val="24"/>
          <w:szCs w:val="24"/>
        </w:rPr>
      </w:pPr>
      <w:r w:rsidRPr="00EE485F">
        <w:rPr>
          <w:rFonts w:ascii="Arial" w:hAnsi="Arial" w:cs="Arial"/>
          <w:sz w:val="24"/>
          <w:szCs w:val="24"/>
        </w:rPr>
        <w:t xml:space="preserve">Procedura odwoławcza nie wstrzymuje zawierania umów o dofinansowanie z </w:t>
      </w:r>
      <w:r w:rsidR="002C1AD2">
        <w:rPr>
          <w:rFonts w:ascii="Arial" w:hAnsi="Arial" w:cs="Arial"/>
          <w:sz w:val="24"/>
          <w:szCs w:val="24"/>
        </w:rPr>
        <w:t>w</w:t>
      </w:r>
      <w:r w:rsidRPr="00EE485F">
        <w:rPr>
          <w:rFonts w:ascii="Arial" w:hAnsi="Arial" w:cs="Arial"/>
          <w:sz w:val="24"/>
          <w:szCs w:val="24"/>
        </w:rPr>
        <w:t>nioskodawcami, których projekty zostały wybrane do dofinansowania.</w:t>
      </w:r>
    </w:p>
    <w:p w14:paraId="5FD1D083" w14:textId="1EA58202" w:rsidR="006D2FED" w:rsidRPr="00631B72" w:rsidRDefault="004D1194" w:rsidP="003B1658">
      <w:pPr>
        <w:spacing w:before="480" w:after="0" w:line="360" w:lineRule="auto"/>
        <w:jc w:val="center"/>
        <w:rPr>
          <w:rFonts w:ascii="Arial" w:hAnsi="Arial" w:cs="Arial"/>
          <w:b/>
          <w:color w:val="365F91" w:themeColor="accent1" w:themeShade="BF"/>
          <w:sz w:val="24"/>
        </w:rPr>
      </w:pPr>
      <w:r w:rsidRPr="00631B72">
        <w:rPr>
          <w:rFonts w:ascii="Arial" w:hAnsi="Arial" w:cs="Arial"/>
          <w:b/>
          <w:color w:val="365F91" w:themeColor="accent1" w:themeShade="BF"/>
          <w:sz w:val="24"/>
        </w:rPr>
        <w:t>§</w:t>
      </w:r>
      <w:r w:rsidR="006D2FED" w:rsidRPr="00631B72">
        <w:rPr>
          <w:rFonts w:ascii="Arial" w:hAnsi="Arial" w:cs="Arial"/>
          <w:b/>
          <w:color w:val="365F91" w:themeColor="accent1" w:themeShade="BF"/>
          <w:sz w:val="24"/>
        </w:rPr>
        <w:t xml:space="preserve"> 2</w:t>
      </w:r>
      <w:r w:rsidR="0030345E" w:rsidRPr="00631B72">
        <w:rPr>
          <w:rFonts w:ascii="Arial" w:hAnsi="Arial" w:cs="Arial"/>
          <w:b/>
          <w:color w:val="365F91" w:themeColor="accent1" w:themeShade="BF"/>
          <w:sz w:val="24"/>
        </w:rPr>
        <w:t>2</w:t>
      </w:r>
    </w:p>
    <w:p w14:paraId="682A153E" w14:textId="01F569ED" w:rsidR="00B56270" w:rsidRPr="00583257" w:rsidRDefault="006D2FED" w:rsidP="004D02E0">
      <w:pPr>
        <w:pStyle w:val="Nagwek1"/>
      </w:pPr>
      <w:bookmarkStart w:id="75" w:name="_Toc138935729"/>
      <w:bookmarkStart w:id="76" w:name="_Toc150525436"/>
      <w:r w:rsidRPr="00583257">
        <w:t>Podpisanie umowy/decyzji o dofinansowani</w:t>
      </w:r>
      <w:r w:rsidR="003D6520" w:rsidRPr="00583257">
        <w:t>u</w:t>
      </w:r>
      <w:r w:rsidRPr="00583257">
        <w:t xml:space="preserve"> </w:t>
      </w:r>
      <w:r w:rsidR="00360B74" w:rsidRPr="00583257">
        <w:t>projektu</w:t>
      </w:r>
      <w:bookmarkEnd w:id="75"/>
      <w:bookmarkEnd w:id="76"/>
    </w:p>
    <w:bookmarkEnd w:id="71"/>
    <w:p w14:paraId="173259EF" w14:textId="0577858F" w:rsidR="00F27838" w:rsidRPr="00583257" w:rsidRDefault="00F27838" w:rsidP="00631B72">
      <w:pPr>
        <w:pStyle w:val="Akapitzlist"/>
        <w:numPr>
          <w:ilvl w:val="0"/>
          <w:numId w:val="12"/>
        </w:numPr>
        <w:spacing w:line="360" w:lineRule="auto"/>
        <w:ind w:left="567" w:hanging="567"/>
        <w:rPr>
          <w:rFonts w:ascii="Arial" w:hAnsi="Arial" w:cs="Arial"/>
          <w:sz w:val="24"/>
          <w:szCs w:val="24"/>
        </w:rPr>
      </w:pPr>
      <w:r w:rsidRPr="00583257">
        <w:rPr>
          <w:rFonts w:ascii="Arial" w:hAnsi="Arial" w:cs="Arial"/>
          <w:sz w:val="24"/>
          <w:szCs w:val="24"/>
        </w:rPr>
        <w:t xml:space="preserve">Podstawą zobowiązania </w:t>
      </w:r>
      <w:r w:rsidR="002C1AD2">
        <w:rPr>
          <w:rFonts w:ascii="Arial" w:hAnsi="Arial" w:cs="Arial"/>
          <w:sz w:val="24"/>
          <w:szCs w:val="24"/>
        </w:rPr>
        <w:t>w</w:t>
      </w:r>
      <w:r w:rsidR="004E5A7B" w:rsidRPr="00583257">
        <w:rPr>
          <w:rFonts w:ascii="Arial" w:hAnsi="Arial" w:cs="Arial"/>
          <w:sz w:val="24"/>
          <w:szCs w:val="24"/>
        </w:rPr>
        <w:t xml:space="preserve">nioskodawcy </w:t>
      </w:r>
      <w:r w:rsidRPr="00583257">
        <w:rPr>
          <w:rFonts w:ascii="Arial" w:hAnsi="Arial" w:cs="Arial"/>
          <w:sz w:val="24"/>
          <w:szCs w:val="24"/>
        </w:rPr>
        <w:t xml:space="preserve">do realizacji </w:t>
      </w:r>
      <w:r w:rsidR="003D6520" w:rsidRPr="00583257">
        <w:rPr>
          <w:rFonts w:ascii="Arial" w:hAnsi="Arial" w:cs="Arial"/>
          <w:sz w:val="24"/>
          <w:szCs w:val="24"/>
        </w:rPr>
        <w:t xml:space="preserve">projektu </w:t>
      </w:r>
      <w:r w:rsidR="003D6520" w:rsidRPr="00583257">
        <w:rPr>
          <w:rFonts w:ascii="Arial" w:eastAsia="Times New Roman" w:hAnsi="Arial" w:cs="Arial"/>
          <w:sz w:val="24"/>
          <w:szCs w:val="24"/>
          <w:lang w:eastAsia="pl-PL"/>
        </w:rPr>
        <w:t xml:space="preserve">współfinansowanego ze środków Funduszu </w:t>
      </w:r>
      <w:r w:rsidR="00D07090" w:rsidRPr="00583257">
        <w:rPr>
          <w:rFonts w:ascii="Arial" w:eastAsia="Times New Roman" w:hAnsi="Arial" w:cs="Arial"/>
          <w:sz w:val="24"/>
          <w:szCs w:val="24"/>
          <w:lang w:eastAsia="pl-PL"/>
        </w:rPr>
        <w:t xml:space="preserve">na rzecz </w:t>
      </w:r>
      <w:r w:rsidR="003D6520" w:rsidRPr="00583257">
        <w:rPr>
          <w:rFonts w:ascii="Arial" w:eastAsia="Times New Roman" w:hAnsi="Arial" w:cs="Arial"/>
          <w:sz w:val="24"/>
          <w:szCs w:val="24"/>
          <w:lang w:eastAsia="pl-PL"/>
        </w:rPr>
        <w:t>Sprawiedliwej Transformacji w ramach programu</w:t>
      </w:r>
      <w:r w:rsidR="003D6520" w:rsidRPr="00583257">
        <w:rPr>
          <w:rFonts w:ascii="Arial" w:hAnsi="Arial" w:cs="Arial"/>
          <w:sz w:val="24"/>
          <w:szCs w:val="24"/>
        </w:rPr>
        <w:t xml:space="preserve"> </w:t>
      </w:r>
      <w:r w:rsidR="00195A5E" w:rsidRPr="00583257">
        <w:rPr>
          <w:rFonts w:ascii="Arial" w:hAnsi="Arial" w:cs="Arial"/>
          <w:sz w:val="24"/>
          <w:szCs w:val="24"/>
        </w:rPr>
        <w:t xml:space="preserve">regionalnego </w:t>
      </w:r>
      <w:r w:rsidRPr="00583257">
        <w:rPr>
          <w:rFonts w:ascii="Arial" w:hAnsi="Arial" w:cs="Arial"/>
          <w:sz w:val="24"/>
          <w:szCs w:val="24"/>
        </w:rPr>
        <w:t>Fundusze Europejskie dla Łódzkiego 2021-2027 jest umowa/decyzja o dofinansowani</w:t>
      </w:r>
      <w:r w:rsidR="003D6520" w:rsidRPr="00583257">
        <w:rPr>
          <w:rFonts w:ascii="Arial" w:hAnsi="Arial" w:cs="Arial"/>
          <w:sz w:val="24"/>
          <w:szCs w:val="24"/>
        </w:rPr>
        <w:t>u</w:t>
      </w:r>
      <w:r w:rsidRPr="00583257">
        <w:rPr>
          <w:rFonts w:ascii="Arial" w:hAnsi="Arial" w:cs="Arial"/>
          <w:sz w:val="24"/>
          <w:szCs w:val="24"/>
        </w:rPr>
        <w:t xml:space="preserve"> </w:t>
      </w:r>
      <w:r w:rsidR="000948BD" w:rsidRPr="00583257">
        <w:rPr>
          <w:rFonts w:ascii="Arial" w:hAnsi="Arial" w:cs="Arial"/>
          <w:sz w:val="24"/>
          <w:szCs w:val="24"/>
        </w:rPr>
        <w:t>projektu</w:t>
      </w:r>
      <w:r w:rsidR="00B35775" w:rsidRPr="00583257">
        <w:rPr>
          <w:rFonts w:ascii="Arial" w:hAnsi="Arial" w:cs="Arial"/>
          <w:sz w:val="24"/>
          <w:szCs w:val="24"/>
        </w:rPr>
        <w:t xml:space="preserve"> </w:t>
      </w:r>
      <w:r w:rsidR="00195A5E" w:rsidRPr="00583257">
        <w:rPr>
          <w:rFonts w:ascii="Arial" w:hAnsi="Arial" w:cs="Arial"/>
          <w:sz w:val="24"/>
          <w:szCs w:val="24"/>
        </w:rPr>
        <w:t>wybranego w sposób</w:t>
      </w:r>
      <w:r w:rsidR="000948BD" w:rsidRPr="00583257">
        <w:rPr>
          <w:rFonts w:ascii="Arial" w:hAnsi="Arial" w:cs="Arial"/>
          <w:sz w:val="24"/>
          <w:szCs w:val="24"/>
        </w:rPr>
        <w:t xml:space="preserve"> </w:t>
      </w:r>
      <w:r w:rsidR="00195A5E" w:rsidRPr="00583257">
        <w:rPr>
          <w:rFonts w:ascii="Arial" w:hAnsi="Arial" w:cs="Arial"/>
          <w:sz w:val="24"/>
          <w:szCs w:val="24"/>
        </w:rPr>
        <w:t>konkurencyjny</w:t>
      </w:r>
      <w:r w:rsidRPr="00583257">
        <w:rPr>
          <w:rFonts w:ascii="Arial" w:hAnsi="Arial" w:cs="Arial"/>
          <w:sz w:val="24"/>
          <w:szCs w:val="24"/>
        </w:rPr>
        <w:t xml:space="preserve">, której załącznikiem jest </w:t>
      </w:r>
      <w:r w:rsidR="003D6520" w:rsidRPr="00583257">
        <w:rPr>
          <w:rFonts w:ascii="Arial" w:hAnsi="Arial" w:cs="Arial"/>
          <w:sz w:val="24"/>
          <w:szCs w:val="24"/>
        </w:rPr>
        <w:t>wnios</w:t>
      </w:r>
      <w:r w:rsidR="007B2261" w:rsidRPr="00583257">
        <w:rPr>
          <w:rFonts w:ascii="Arial" w:hAnsi="Arial" w:cs="Arial"/>
          <w:sz w:val="24"/>
          <w:szCs w:val="24"/>
        </w:rPr>
        <w:t>ek</w:t>
      </w:r>
      <w:r w:rsidR="003D6520" w:rsidRPr="00583257">
        <w:rPr>
          <w:rFonts w:ascii="Arial" w:hAnsi="Arial" w:cs="Arial"/>
          <w:sz w:val="24"/>
          <w:szCs w:val="24"/>
        </w:rPr>
        <w:t xml:space="preserve"> </w:t>
      </w:r>
      <w:r w:rsidRPr="00583257">
        <w:rPr>
          <w:rFonts w:ascii="Arial" w:hAnsi="Arial" w:cs="Arial"/>
          <w:sz w:val="24"/>
          <w:szCs w:val="24"/>
        </w:rPr>
        <w:t xml:space="preserve">o dofinansowanie </w:t>
      </w:r>
      <w:r w:rsidR="000948BD" w:rsidRPr="00583257">
        <w:rPr>
          <w:rFonts w:ascii="Arial" w:hAnsi="Arial" w:cs="Arial"/>
          <w:sz w:val="24"/>
          <w:szCs w:val="24"/>
        </w:rPr>
        <w:t>projektu</w:t>
      </w:r>
      <w:r w:rsidRPr="00583257">
        <w:rPr>
          <w:rFonts w:ascii="Arial" w:hAnsi="Arial" w:cs="Arial"/>
          <w:sz w:val="24"/>
          <w:szCs w:val="24"/>
        </w:rPr>
        <w:t>.</w:t>
      </w:r>
    </w:p>
    <w:p w14:paraId="796111FC" w14:textId="6824CA91" w:rsidR="0005453F" w:rsidRPr="00583257" w:rsidRDefault="00F27838" w:rsidP="00631B72">
      <w:pPr>
        <w:pStyle w:val="Akapitzlist"/>
        <w:numPr>
          <w:ilvl w:val="0"/>
          <w:numId w:val="12"/>
        </w:numPr>
        <w:spacing w:line="360" w:lineRule="auto"/>
        <w:ind w:left="567" w:hanging="567"/>
        <w:rPr>
          <w:rFonts w:ascii="Arial" w:hAnsi="Arial" w:cs="Arial"/>
          <w:sz w:val="24"/>
          <w:szCs w:val="24"/>
        </w:rPr>
      </w:pPr>
      <w:r w:rsidRPr="00583257">
        <w:rPr>
          <w:rFonts w:ascii="Arial" w:hAnsi="Arial" w:cs="Arial"/>
          <w:sz w:val="24"/>
          <w:szCs w:val="24"/>
        </w:rPr>
        <w:t>Wzór umowy/decyzji o dofinansowani</w:t>
      </w:r>
      <w:r w:rsidR="003D6520" w:rsidRPr="00583257">
        <w:rPr>
          <w:rFonts w:ascii="Arial" w:hAnsi="Arial" w:cs="Arial"/>
          <w:sz w:val="24"/>
          <w:szCs w:val="24"/>
        </w:rPr>
        <w:t>u</w:t>
      </w:r>
      <w:r w:rsidRPr="00583257">
        <w:rPr>
          <w:rFonts w:ascii="Arial" w:hAnsi="Arial" w:cs="Arial"/>
          <w:sz w:val="24"/>
          <w:szCs w:val="24"/>
        </w:rPr>
        <w:t xml:space="preserve"> </w:t>
      </w:r>
      <w:r w:rsidR="000948BD" w:rsidRPr="00583257">
        <w:rPr>
          <w:rFonts w:ascii="Arial" w:hAnsi="Arial" w:cs="Arial"/>
          <w:sz w:val="24"/>
          <w:szCs w:val="24"/>
        </w:rPr>
        <w:t>projektu</w:t>
      </w:r>
      <w:r w:rsidRPr="00583257">
        <w:rPr>
          <w:rFonts w:ascii="Arial" w:hAnsi="Arial" w:cs="Arial"/>
          <w:sz w:val="24"/>
          <w:szCs w:val="24"/>
        </w:rPr>
        <w:t xml:space="preserve">, którą </w:t>
      </w:r>
      <w:r w:rsidR="002C1AD2">
        <w:rPr>
          <w:rFonts w:ascii="Arial" w:hAnsi="Arial" w:cs="Arial"/>
          <w:sz w:val="24"/>
          <w:szCs w:val="24"/>
        </w:rPr>
        <w:t>w</w:t>
      </w:r>
      <w:r w:rsidR="004E5A7B" w:rsidRPr="00583257">
        <w:rPr>
          <w:rFonts w:ascii="Arial" w:hAnsi="Arial" w:cs="Arial"/>
          <w:sz w:val="24"/>
          <w:szCs w:val="24"/>
        </w:rPr>
        <w:t xml:space="preserve">nioskodawca </w:t>
      </w:r>
      <w:r w:rsidRPr="00583257">
        <w:rPr>
          <w:rFonts w:ascii="Arial" w:hAnsi="Arial" w:cs="Arial"/>
          <w:sz w:val="24"/>
          <w:szCs w:val="24"/>
        </w:rPr>
        <w:t xml:space="preserve">podpisuje z IZ FEŁ2027 stanowi </w:t>
      </w:r>
      <w:r w:rsidRPr="00583257">
        <w:rPr>
          <w:rFonts w:ascii="Arial" w:hAnsi="Arial" w:cs="Arial"/>
          <w:b/>
          <w:sz w:val="24"/>
          <w:szCs w:val="24"/>
        </w:rPr>
        <w:t xml:space="preserve">Załącznik nr </w:t>
      </w:r>
      <w:r w:rsidR="00681448" w:rsidRPr="00583257">
        <w:rPr>
          <w:rFonts w:ascii="Arial" w:hAnsi="Arial" w:cs="Arial"/>
          <w:b/>
          <w:sz w:val="24"/>
          <w:szCs w:val="24"/>
        </w:rPr>
        <w:t>3</w:t>
      </w:r>
      <w:r w:rsidR="00681448" w:rsidRPr="00583257">
        <w:rPr>
          <w:rFonts w:ascii="Arial" w:hAnsi="Arial" w:cs="Arial"/>
          <w:sz w:val="24"/>
          <w:szCs w:val="24"/>
        </w:rPr>
        <w:t xml:space="preserve"> </w:t>
      </w:r>
      <w:r w:rsidRPr="00583257">
        <w:rPr>
          <w:rFonts w:ascii="Arial" w:hAnsi="Arial" w:cs="Arial"/>
          <w:b/>
          <w:sz w:val="24"/>
          <w:szCs w:val="24"/>
        </w:rPr>
        <w:t>do</w:t>
      </w:r>
      <w:r w:rsidR="00AC4E9F">
        <w:rPr>
          <w:rFonts w:ascii="Arial" w:hAnsi="Arial" w:cs="Arial"/>
          <w:b/>
          <w:sz w:val="24"/>
          <w:szCs w:val="24"/>
        </w:rPr>
        <w:t xml:space="preserve"> niniejszego</w:t>
      </w:r>
      <w:r w:rsidRPr="00583257">
        <w:rPr>
          <w:rFonts w:ascii="Arial" w:hAnsi="Arial" w:cs="Arial"/>
          <w:b/>
          <w:sz w:val="24"/>
          <w:szCs w:val="24"/>
        </w:rPr>
        <w:t xml:space="preserve"> Regulaminu</w:t>
      </w:r>
      <w:r w:rsidRPr="00583257">
        <w:rPr>
          <w:rFonts w:ascii="Arial" w:hAnsi="Arial" w:cs="Arial"/>
          <w:sz w:val="24"/>
          <w:szCs w:val="24"/>
        </w:rPr>
        <w:t>.</w:t>
      </w:r>
      <w:r w:rsidR="002D3108" w:rsidRPr="00583257">
        <w:rPr>
          <w:rFonts w:ascii="Arial" w:hAnsi="Arial" w:cs="Arial"/>
          <w:sz w:val="24"/>
          <w:szCs w:val="24"/>
        </w:rPr>
        <w:t xml:space="preserve"> Wzór </w:t>
      </w:r>
      <w:r w:rsidR="002D3108" w:rsidRPr="00583257">
        <w:rPr>
          <w:rFonts w:ascii="Arial" w:hAnsi="Arial" w:cs="Arial"/>
          <w:sz w:val="24"/>
          <w:szCs w:val="24"/>
        </w:rPr>
        <w:lastRenderedPageBreak/>
        <w:t>umowy/decyzji o dofinansowaniu projektu może być uzupełniany przez IZ FEŁ2027 o postanowienia niezbędne do prawidłowej realizacji projektu oraz ze względu na konieczność wprowadzania zmian wynikających z realizacji programu regionalnego FEŁ2027 w trakcie trwania procedury naboru projektów.</w:t>
      </w:r>
    </w:p>
    <w:p w14:paraId="1AACC191" w14:textId="66067EC2" w:rsidR="008738B1" w:rsidRDefault="008738B1" w:rsidP="00631B72">
      <w:pPr>
        <w:pStyle w:val="Akapitzlist"/>
        <w:numPr>
          <w:ilvl w:val="0"/>
          <w:numId w:val="12"/>
        </w:numPr>
        <w:spacing w:line="360" w:lineRule="auto"/>
        <w:ind w:left="567" w:hanging="567"/>
        <w:rPr>
          <w:rFonts w:ascii="Arial" w:hAnsi="Arial" w:cs="Arial"/>
          <w:sz w:val="24"/>
          <w:szCs w:val="24"/>
        </w:rPr>
      </w:pPr>
      <w:r w:rsidRPr="00EE485F">
        <w:rPr>
          <w:rFonts w:ascii="Arial" w:hAnsi="Arial" w:cs="Arial"/>
          <w:sz w:val="24"/>
          <w:szCs w:val="24"/>
        </w:rPr>
        <w:t xml:space="preserve">Na etapie podpisywania umowy/decyzji o </w:t>
      </w:r>
      <w:r w:rsidR="00914FBA" w:rsidRPr="00EE485F">
        <w:rPr>
          <w:rFonts w:ascii="Arial" w:hAnsi="Arial" w:cs="Arial"/>
          <w:sz w:val="24"/>
          <w:szCs w:val="24"/>
        </w:rPr>
        <w:t>dofinansowani</w:t>
      </w:r>
      <w:r w:rsidR="00914FBA">
        <w:rPr>
          <w:rFonts w:ascii="Arial" w:hAnsi="Arial" w:cs="Arial"/>
          <w:sz w:val="24"/>
          <w:szCs w:val="24"/>
        </w:rPr>
        <w:t>u</w:t>
      </w:r>
      <w:r w:rsidR="00914FBA" w:rsidRPr="00EE485F">
        <w:rPr>
          <w:rFonts w:ascii="Arial" w:hAnsi="Arial" w:cs="Arial"/>
          <w:sz w:val="24"/>
          <w:szCs w:val="24"/>
        </w:rPr>
        <w:t xml:space="preserve"> </w:t>
      </w:r>
      <w:r w:rsidRPr="00EE485F">
        <w:rPr>
          <w:rFonts w:ascii="Arial" w:hAnsi="Arial" w:cs="Arial"/>
          <w:sz w:val="24"/>
          <w:szCs w:val="24"/>
        </w:rPr>
        <w:t>projektu, IZ FEŁ2027 będzie wymagać od ubiegającego się o dofinansowanie złożenia m.in. następujących dokumentów:</w:t>
      </w:r>
    </w:p>
    <w:p w14:paraId="4099FB9D" w14:textId="79604174" w:rsidR="00FF06FB" w:rsidRDefault="008738B1" w:rsidP="00FF06FB">
      <w:pPr>
        <w:pStyle w:val="Akapitzlist"/>
        <w:numPr>
          <w:ilvl w:val="0"/>
          <w:numId w:val="22"/>
        </w:numPr>
        <w:spacing w:line="360" w:lineRule="auto"/>
        <w:ind w:left="993" w:hanging="426"/>
        <w:rPr>
          <w:rFonts w:ascii="Arial" w:hAnsi="Arial" w:cs="Arial"/>
          <w:sz w:val="24"/>
          <w:szCs w:val="24"/>
        </w:rPr>
      </w:pPr>
      <w:r w:rsidRPr="00D02067">
        <w:rPr>
          <w:rFonts w:ascii="Arial" w:hAnsi="Arial" w:cs="Arial"/>
          <w:sz w:val="24"/>
          <w:szCs w:val="24"/>
        </w:rPr>
        <w:t xml:space="preserve">oświadczenie </w:t>
      </w:r>
      <w:r w:rsidR="002C1AD2">
        <w:rPr>
          <w:rFonts w:ascii="Arial" w:hAnsi="Arial" w:cs="Arial"/>
          <w:sz w:val="24"/>
          <w:szCs w:val="24"/>
        </w:rPr>
        <w:t>w</w:t>
      </w:r>
      <w:r w:rsidRPr="00D02067">
        <w:rPr>
          <w:rFonts w:ascii="Arial" w:hAnsi="Arial" w:cs="Arial"/>
          <w:sz w:val="24"/>
          <w:szCs w:val="24"/>
        </w:rPr>
        <w:t xml:space="preserve">nioskodawcy o założeniu wyodrębnionego </w:t>
      </w:r>
      <w:r w:rsidR="00D02067" w:rsidRPr="00D02067">
        <w:rPr>
          <w:rFonts w:ascii="Arial" w:hAnsi="Arial" w:cs="Arial"/>
          <w:sz w:val="24"/>
          <w:szCs w:val="24"/>
        </w:rPr>
        <w:t xml:space="preserve">dla projektu </w:t>
      </w:r>
      <w:r w:rsidRPr="00D02067">
        <w:rPr>
          <w:rFonts w:ascii="Arial" w:hAnsi="Arial" w:cs="Arial"/>
          <w:sz w:val="24"/>
          <w:szCs w:val="24"/>
        </w:rPr>
        <w:t>rachunku bankowego zawierającego: nazwę właściciela rachunku, nazwę i adres ban</w:t>
      </w:r>
      <w:r w:rsidR="00D02067" w:rsidRPr="00D02067">
        <w:rPr>
          <w:rFonts w:ascii="Arial" w:hAnsi="Arial" w:cs="Arial"/>
          <w:sz w:val="24"/>
          <w:szCs w:val="24"/>
        </w:rPr>
        <w:t>ku oraz numer rachunku, na który</w:t>
      </w:r>
      <w:r w:rsidRPr="00D02067">
        <w:rPr>
          <w:rFonts w:ascii="Arial" w:hAnsi="Arial" w:cs="Arial"/>
          <w:sz w:val="24"/>
          <w:szCs w:val="24"/>
        </w:rPr>
        <w:t xml:space="preserve"> przekazywane będą transze dofinansowania na realizację projektu (w sytuacji, gdy wydatki będą ponoszone z innego niż ww. numer rachunku bankowego </w:t>
      </w:r>
      <w:r w:rsidR="002C1AD2">
        <w:rPr>
          <w:rFonts w:ascii="Arial" w:hAnsi="Arial" w:cs="Arial"/>
          <w:sz w:val="24"/>
          <w:szCs w:val="24"/>
        </w:rPr>
        <w:t>w</w:t>
      </w:r>
      <w:r w:rsidRPr="00D02067">
        <w:rPr>
          <w:rFonts w:ascii="Arial" w:hAnsi="Arial" w:cs="Arial"/>
          <w:sz w:val="24"/>
          <w:szCs w:val="24"/>
        </w:rPr>
        <w:t>nioskodawca wskazuje numeru rachunku bankowego, na który mają być przekazywane transze dofinansowania na realizację projektu) oraz wyodrębniony numer rachunku bankowego, z którego będą ponoszone wydatki (podając również nazwę i adres banku oraz nazwę właściciela rachunku);</w:t>
      </w:r>
    </w:p>
    <w:p w14:paraId="3DD6E193" w14:textId="77777777" w:rsidR="00FF06FB" w:rsidRDefault="008738B1" w:rsidP="00FF06FB">
      <w:pPr>
        <w:pStyle w:val="Akapitzlist"/>
        <w:numPr>
          <w:ilvl w:val="0"/>
          <w:numId w:val="22"/>
        </w:numPr>
        <w:spacing w:line="360" w:lineRule="auto"/>
        <w:ind w:left="993" w:hanging="426"/>
        <w:rPr>
          <w:rFonts w:ascii="Arial" w:hAnsi="Arial" w:cs="Arial"/>
          <w:sz w:val="24"/>
          <w:szCs w:val="24"/>
        </w:rPr>
      </w:pPr>
      <w:r w:rsidRPr="00FF06FB">
        <w:rPr>
          <w:rFonts w:ascii="Arial" w:hAnsi="Arial" w:cs="Arial"/>
          <w:sz w:val="24"/>
          <w:szCs w:val="24"/>
        </w:rPr>
        <w:t>oświadczenie o niezaleganiu w opłatach publicznoprawnych w zakresie składek na ubezpieczenie społeczne, ubezpieczenie zdrowotne, Fundusz Pracy, Fundusz Gwarantowanych Świadczeń Pracowniczych oraz podatków, opłat i innych należności publicznoprawnych;</w:t>
      </w:r>
    </w:p>
    <w:p w14:paraId="19AFADE6" w14:textId="77777777" w:rsidR="00FF06FB" w:rsidRDefault="008738B1" w:rsidP="00FF06FB">
      <w:pPr>
        <w:pStyle w:val="Akapitzlist"/>
        <w:numPr>
          <w:ilvl w:val="0"/>
          <w:numId w:val="22"/>
        </w:numPr>
        <w:spacing w:line="360" w:lineRule="auto"/>
        <w:ind w:left="993" w:hanging="426"/>
        <w:rPr>
          <w:rFonts w:ascii="Arial" w:hAnsi="Arial" w:cs="Arial"/>
          <w:sz w:val="24"/>
          <w:szCs w:val="24"/>
        </w:rPr>
      </w:pPr>
      <w:r w:rsidRPr="00FF06FB">
        <w:rPr>
          <w:rFonts w:ascii="Arial" w:hAnsi="Arial" w:cs="Arial"/>
          <w:sz w:val="24"/>
          <w:szCs w:val="24"/>
        </w:rPr>
        <w:t xml:space="preserve">zaświadczenia o otrzymanej pomocy de </w:t>
      </w:r>
      <w:proofErr w:type="spellStart"/>
      <w:r w:rsidRPr="00FF06FB">
        <w:rPr>
          <w:rFonts w:ascii="Arial" w:hAnsi="Arial" w:cs="Arial"/>
          <w:sz w:val="24"/>
          <w:szCs w:val="24"/>
        </w:rPr>
        <w:t>minimis</w:t>
      </w:r>
      <w:proofErr w:type="spellEnd"/>
      <w:r w:rsidRPr="00FF06FB">
        <w:rPr>
          <w:rFonts w:ascii="Arial" w:hAnsi="Arial" w:cs="Arial"/>
          <w:sz w:val="24"/>
          <w:szCs w:val="24"/>
        </w:rPr>
        <w:t xml:space="preserve"> z ostatnich 3 lat obrotowych/oświadczenia o nieotrzymaniu pomocy de </w:t>
      </w:r>
      <w:proofErr w:type="spellStart"/>
      <w:r w:rsidRPr="00FF06FB">
        <w:rPr>
          <w:rFonts w:ascii="Arial" w:hAnsi="Arial" w:cs="Arial"/>
          <w:sz w:val="24"/>
          <w:szCs w:val="24"/>
        </w:rPr>
        <w:t>minimis</w:t>
      </w:r>
      <w:proofErr w:type="spellEnd"/>
      <w:r w:rsidRPr="00FF06FB">
        <w:rPr>
          <w:rFonts w:ascii="Arial" w:hAnsi="Arial" w:cs="Arial"/>
          <w:sz w:val="24"/>
          <w:szCs w:val="24"/>
        </w:rPr>
        <w:t xml:space="preserve"> (w przypadku projektów, w których występuje pomoc de </w:t>
      </w:r>
      <w:proofErr w:type="spellStart"/>
      <w:r w:rsidRPr="00FF06FB">
        <w:rPr>
          <w:rFonts w:ascii="Arial" w:hAnsi="Arial" w:cs="Arial"/>
          <w:sz w:val="24"/>
          <w:szCs w:val="24"/>
        </w:rPr>
        <w:t>minimis</w:t>
      </w:r>
      <w:proofErr w:type="spellEnd"/>
      <w:r w:rsidRPr="00FF06FB">
        <w:rPr>
          <w:rFonts w:ascii="Arial" w:hAnsi="Arial" w:cs="Arial"/>
          <w:sz w:val="24"/>
          <w:szCs w:val="24"/>
        </w:rPr>
        <w:t>);</w:t>
      </w:r>
    </w:p>
    <w:p w14:paraId="7D589164" w14:textId="2239B457" w:rsidR="00FF06FB" w:rsidRDefault="008738B1" w:rsidP="00FF06FB">
      <w:pPr>
        <w:pStyle w:val="Akapitzlist"/>
        <w:numPr>
          <w:ilvl w:val="0"/>
          <w:numId w:val="22"/>
        </w:numPr>
        <w:spacing w:line="360" w:lineRule="auto"/>
        <w:ind w:left="993" w:hanging="426"/>
        <w:rPr>
          <w:rFonts w:ascii="Arial" w:hAnsi="Arial" w:cs="Arial"/>
          <w:sz w:val="24"/>
          <w:szCs w:val="24"/>
        </w:rPr>
      </w:pPr>
      <w:r w:rsidRPr="00FF06FB">
        <w:rPr>
          <w:rFonts w:ascii="Arial" w:hAnsi="Arial" w:cs="Arial"/>
          <w:sz w:val="24"/>
          <w:szCs w:val="24"/>
        </w:rPr>
        <w:t>wypełnionego harmonogramu płatności stanowiącego załąc</w:t>
      </w:r>
      <w:r w:rsidR="00D02067" w:rsidRPr="00FF06FB">
        <w:rPr>
          <w:rFonts w:ascii="Arial" w:hAnsi="Arial" w:cs="Arial"/>
          <w:sz w:val="24"/>
          <w:szCs w:val="24"/>
        </w:rPr>
        <w:t>znik nr 2 do umowy</w:t>
      </w:r>
      <w:r w:rsidRPr="00FF06FB">
        <w:rPr>
          <w:rFonts w:ascii="Arial" w:hAnsi="Arial" w:cs="Arial"/>
          <w:sz w:val="24"/>
          <w:szCs w:val="24"/>
        </w:rPr>
        <w:t xml:space="preserve"> o dofinansowanie projektu;</w:t>
      </w:r>
    </w:p>
    <w:p w14:paraId="7B14D9EA" w14:textId="21B16737" w:rsidR="009364C0" w:rsidRPr="009364C0" w:rsidRDefault="008738B1" w:rsidP="004D1383">
      <w:pPr>
        <w:pStyle w:val="Akapitzlist"/>
        <w:numPr>
          <w:ilvl w:val="0"/>
          <w:numId w:val="22"/>
        </w:numPr>
        <w:spacing w:after="100" w:afterAutospacing="1" w:line="360" w:lineRule="auto"/>
        <w:ind w:left="992" w:hanging="425"/>
        <w:rPr>
          <w:rFonts w:ascii="Arial" w:hAnsi="Arial" w:cs="Arial"/>
          <w:sz w:val="24"/>
          <w:szCs w:val="24"/>
        </w:rPr>
      </w:pPr>
      <w:r w:rsidRPr="009364C0">
        <w:rPr>
          <w:rFonts w:ascii="Arial" w:hAnsi="Arial" w:cs="Arial"/>
          <w:sz w:val="24"/>
          <w:szCs w:val="24"/>
        </w:rPr>
        <w:t>informacji o podzia</w:t>
      </w:r>
      <w:r w:rsidR="00D02067" w:rsidRPr="009364C0">
        <w:rPr>
          <w:rFonts w:ascii="Arial" w:hAnsi="Arial" w:cs="Arial"/>
          <w:sz w:val="24"/>
          <w:szCs w:val="24"/>
        </w:rPr>
        <w:t>le transz dofinansowania na FST</w:t>
      </w:r>
      <w:r w:rsidRPr="009364C0">
        <w:rPr>
          <w:rFonts w:ascii="Arial" w:hAnsi="Arial" w:cs="Arial"/>
          <w:sz w:val="24"/>
          <w:szCs w:val="24"/>
        </w:rPr>
        <w:t xml:space="preserve"> i Budżet Państwa (jeśli dotyczy) oraz, jeśli projekt jest partnerski lub realizowany w ramach partnerstwa publiczno-prywatnego, informacji o podziale transz dofinansowania między Liderem, a partnerem/</w:t>
      </w:r>
      <w:proofErr w:type="spellStart"/>
      <w:r w:rsidRPr="009364C0">
        <w:rPr>
          <w:rFonts w:ascii="Arial" w:hAnsi="Arial" w:cs="Arial"/>
          <w:sz w:val="24"/>
          <w:szCs w:val="24"/>
        </w:rPr>
        <w:t>ami</w:t>
      </w:r>
      <w:proofErr w:type="spellEnd"/>
      <w:r w:rsidRPr="009364C0">
        <w:rPr>
          <w:rFonts w:ascii="Arial" w:hAnsi="Arial" w:cs="Arial"/>
          <w:sz w:val="24"/>
          <w:szCs w:val="24"/>
        </w:rPr>
        <w:t>;</w:t>
      </w:r>
      <w:r w:rsidR="009364C0">
        <w:tab/>
      </w:r>
    </w:p>
    <w:p w14:paraId="6D6A73DD" w14:textId="7E9581AF" w:rsidR="009364C0" w:rsidRPr="009364C0" w:rsidRDefault="009364C0" w:rsidP="009771D6">
      <w:pPr>
        <w:pStyle w:val="Akapitzlist"/>
        <w:numPr>
          <w:ilvl w:val="0"/>
          <w:numId w:val="22"/>
        </w:numPr>
        <w:spacing w:line="360" w:lineRule="auto"/>
        <w:ind w:left="993" w:hanging="426"/>
        <w:rPr>
          <w:rFonts w:ascii="Arial" w:hAnsi="Arial" w:cs="Arial"/>
          <w:sz w:val="24"/>
          <w:szCs w:val="24"/>
        </w:rPr>
      </w:pPr>
      <w:r w:rsidRPr="009364C0">
        <w:rPr>
          <w:rFonts w:ascii="Arial" w:hAnsi="Arial" w:cs="Arial"/>
          <w:sz w:val="24"/>
          <w:szCs w:val="24"/>
        </w:rPr>
        <w:t>wniosku o dodanie osoby uprawnionej zarządzającej projektem w systemie CST2021 po stronie beneficjenta i realizatora.</w:t>
      </w:r>
    </w:p>
    <w:p w14:paraId="2DD17748" w14:textId="77777777" w:rsidR="009364C0" w:rsidRPr="009364C0" w:rsidRDefault="009364C0" w:rsidP="009771D6">
      <w:pPr>
        <w:pStyle w:val="Akapitzlist"/>
        <w:spacing w:after="100" w:afterAutospacing="1" w:line="360" w:lineRule="auto"/>
        <w:ind w:left="992"/>
        <w:rPr>
          <w:rFonts w:ascii="Arial" w:hAnsi="Arial" w:cs="Arial"/>
          <w:sz w:val="24"/>
          <w:szCs w:val="24"/>
        </w:rPr>
      </w:pPr>
    </w:p>
    <w:p w14:paraId="008A7908" w14:textId="1AC83B9C" w:rsidR="00DF5FD2" w:rsidRPr="00EE485F" w:rsidRDefault="00DF5FD2" w:rsidP="00FF06FB">
      <w:pPr>
        <w:pStyle w:val="Akapitzlist"/>
        <w:keepNext/>
        <w:numPr>
          <w:ilvl w:val="0"/>
          <w:numId w:val="12"/>
        </w:numPr>
        <w:spacing w:line="360" w:lineRule="auto"/>
        <w:ind w:left="567" w:hanging="567"/>
        <w:rPr>
          <w:rFonts w:ascii="Arial" w:hAnsi="Arial" w:cs="Arial"/>
          <w:sz w:val="24"/>
          <w:szCs w:val="24"/>
        </w:rPr>
      </w:pPr>
      <w:r w:rsidRPr="00EE485F">
        <w:rPr>
          <w:rFonts w:ascii="Arial" w:hAnsi="Arial" w:cs="Arial"/>
          <w:sz w:val="24"/>
          <w:szCs w:val="24"/>
        </w:rPr>
        <w:lastRenderedPageBreak/>
        <w:t xml:space="preserve">IZ FEŁ2027 może wezwać pisemnie </w:t>
      </w:r>
      <w:r w:rsidR="002C1AD2">
        <w:rPr>
          <w:rFonts w:ascii="Arial" w:hAnsi="Arial" w:cs="Arial"/>
          <w:sz w:val="24"/>
          <w:szCs w:val="24"/>
        </w:rPr>
        <w:t>w</w:t>
      </w:r>
      <w:r w:rsidRPr="00EE485F">
        <w:rPr>
          <w:rFonts w:ascii="Arial" w:hAnsi="Arial" w:cs="Arial"/>
          <w:sz w:val="24"/>
          <w:szCs w:val="24"/>
        </w:rPr>
        <w:t xml:space="preserve">nioskodawcę do złożenia </w:t>
      </w:r>
      <w:proofErr w:type="gramStart"/>
      <w:r w:rsidRPr="00EE485F">
        <w:rPr>
          <w:rFonts w:ascii="Arial" w:hAnsi="Arial" w:cs="Arial"/>
          <w:sz w:val="24"/>
          <w:szCs w:val="24"/>
        </w:rPr>
        <w:t>innych,</w:t>
      </w:r>
      <w:proofErr w:type="gramEnd"/>
      <w:r w:rsidRPr="00EE485F">
        <w:rPr>
          <w:rFonts w:ascii="Arial" w:hAnsi="Arial" w:cs="Arial"/>
          <w:sz w:val="24"/>
          <w:szCs w:val="24"/>
        </w:rPr>
        <w:t xml:space="preserve"> niż wymienione w niniejszym paragrafie dokumentów, jeśli ze względu na specyfikę projektu i/lub </w:t>
      </w:r>
      <w:r w:rsidR="002C1AD2">
        <w:rPr>
          <w:rFonts w:ascii="Arial" w:hAnsi="Arial" w:cs="Arial"/>
          <w:sz w:val="24"/>
          <w:szCs w:val="24"/>
        </w:rPr>
        <w:t>w</w:t>
      </w:r>
      <w:r w:rsidRPr="00EE485F">
        <w:rPr>
          <w:rFonts w:ascii="Arial" w:hAnsi="Arial" w:cs="Arial"/>
          <w:sz w:val="24"/>
          <w:szCs w:val="24"/>
        </w:rPr>
        <w:t xml:space="preserve">nioskodawcy okażą się one niezbędne do przygotowania lub podpisania umowy/podjęcia decyzji o </w:t>
      </w:r>
      <w:r w:rsidR="00A9725C" w:rsidRPr="00EE485F">
        <w:rPr>
          <w:rFonts w:ascii="Arial" w:hAnsi="Arial" w:cs="Arial"/>
          <w:sz w:val="24"/>
          <w:szCs w:val="24"/>
        </w:rPr>
        <w:t>dofinansowani</w:t>
      </w:r>
      <w:r w:rsidR="00A9725C">
        <w:rPr>
          <w:rFonts w:ascii="Arial" w:hAnsi="Arial" w:cs="Arial"/>
          <w:sz w:val="24"/>
          <w:szCs w:val="24"/>
        </w:rPr>
        <w:t>u</w:t>
      </w:r>
      <w:r w:rsidR="00A9725C" w:rsidRPr="00EE485F">
        <w:rPr>
          <w:rFonts w:ascii="Arial" w:hAnsi="Arial" w:cs="Arial"/>
          <w:sz w:val="24"/>
          <w:szCs w:val="24"/>
        </w:rPr>
        <w:t xml:space="preserve"> </w:t>
      </w:r>
      <w:r w:rsidRPr="00EE485F">
        <w:rPr>
          <w:rFonts w:ascii="Arial" w:hAnsi="Arial" w:cs="Arial"/>
          <w:sz w:val="24"/>
          <w:szCs w:val="24"/>
        </w:rPr>
        <w:t>projektu.</w:t>
      </w:r>
    </w:p>
    <w:p w14:paraId="5B51C667" w14:textId="0EA38686" w:rsidR="00DF5FD2" w:rsidRPr="00EE485F" w:rsidRDefault="00DF5FD2" w:rsidP="00FF06FB">
      <w:pPr>
        <w:pStyle w:val="Akapitzlist"/>
        <w:numPr>
          <w:ilvl w:val="0"/>
          <w:numId w:val="12"/>
        </w:numPr>
        <w:spacing w:line="360" w:lineRule="auto"/>
        <w:ind w:left="567" w:hanging="567"/>
        <w:rPr>
          <w:rFonts w:ascii="Arial" w:hAnsi="Arial" w:cs="Arial"/>
          <w:sz w:val="24"/>
          <w:szCs w:val="24"/>
        </w:rPr>
      </w:pPr>
      <w:r w:rsidRPr="00EE485F">
        <w:rPr>
          <w:rFonts w:ascii="Arial" w:hAnsi="Arial" w:cs="Arial"/>
          <w:sz w:val="24"/>
          <w:szCs w:val="24"/>
        </w:rPr>
        <w:t>Niezłożenie kompletu żądanych dokumentów i załączników w wyznaczonym przez IZ FEŁ2027 terminie (14 dni od dnia otrzymania informacji) oznacza rezygnację z ubiegania się o dofinansowanie</w:t>
      </w:r>
      <w:r w:rsidR="00FF06FB">
        <w:rPr>
          <w:rFonts w:ascii="Arial" w:hAnsi="Arial" w:cs="Arial"/>
          <w:sz w:val="24"/>
          <w:szCs w:val="24"/>
        </w:rPr>
        <w:t>,</w:t>
      </w:r>
      <w:r w:rsidRPr="00EE485F">
        <w:rPr>
          <w:rFonts w:ascii="Arial" w:hAnsi="Arial" w:cs="Arial"/>
          <w:sz w:val="24"/>
          <w:szCs w:val="24"/>
        </w:rPr>
        <w:t xml:space="preserve"> umożliwiającą IZ FEŁ2027 odstąpienie od przyjęcia umowy/decyzji o </w:t>
      </w:r>
      <w:r w:rsidR="009A5AF2" w:rsidRPr="00EE485F">
        <w:rPr>
          <w:rFonts w:ascii="Arial" w:hAnsi="Arial" w:cs="Arial"/>
          <w:sz w:val="24"/>
          <w:szCs w:val="24"/>
        </w:rPr>
        <w:t>dofinansowani</w:t>
      </w:r>
      <w:r w:rsidR="009A5AF2">
        <w:rPr>
          <w:rFonts w:ascii="Arial" w:hAnsi="Arial" w:cs="Arial"/>
          <w:sz w:val="24"/>
          <w:szCs w:val="24"/>
        </w:rPr>
        <w:t>u</w:t>
      </w:r>
      <w:r w:rsidR="009A5AF2" w:rsidRPr="00EE485F">
        <w:rPr>
          <w:rFonts w:ascii="Arial" w:hAnsi="Arial" w:cs="Arial"/>
          <w:sz w:val="24"/>
          <w:szCs w:val="24"/>
        </w:rPr>
        <w:t xml:space="preserve"> </w:t>
      </w:r>
      <w:r w:rsidRPr="00EE485F">
        <w:rPr>
          <w:rFonts w:ascii="Arial" w:hAnsi="Arial" w:cs="Arial"/>
          <w:sz w:val="24"/>
          <w:szCs w:val="24"/>
        </w:rPr>
        <w:t xml:space="preserve">projektu </w:t>
      </w:r>
      <w:r>
        <w:rPr>
          <w:rFonts w:ascii="Arial" w:hAnsi="Arial" w:cs="Arial"/>
          <w:sz w:val="24"/>
          <w:szCs w:val="24"/>
        </w:rPr>
        <w:br/>
      </w:r>
      <w:r w:rsidRPr="00EE485F">
        <w:rPr>
          <w:rFonts w:ascii="Arial" w:hAnsi="Arial" w:cs="Arial"/>
          <w:sz w:val="24"/>
          <w:szCs w:val="24"/>
        </w:rPr>
        <w:t>w postępowaniu konkurencyjnym.</w:t>
      </w:r>
    </w:p>
    <w:p w14:paraId="4B60B856" w14:textId="0A84017E" w:rsidR="0042757C" w:rsidRPr="0042757C" w:rsidRDefault="00DF5FD2" w:rsidP="0042757C">
      <w:pPr>
        <w:pStyle w:val="Akapitzlist"/>
        <w:numPr>
          <w:ilvl w:val="0"/>
          <w:numId w:val="12"/>
        </w:numPr>
        <w:spacing w:line="360" w:lineRule="auto"/>
        <w:ind w:left="567" w:hanging="567"/>
        <w:rPr>
          <w:rFonts w:ascii="Arial" w:hAnsi="Arial" w:cs="Arial"/>
          <w:sz w:val="24"/>
          <w:szCs w:val="24"/>
        </w:rPr>
      </w:pPr>
      <w:r w:rsidRPr="00EE485F">
        <w:rPr>
          <w:rFonts w:ascii="Arial" w:hAnsi="Arial" w:cs="Arial"/>
          <w:sz w:val="24"/>
          <w:szCs w:val="24"/>
        </w:rPr>
        <w:t xml:space="preserve">W przypadku braku możliwości dostarczenia dokumentów w wyznaczonym terminie </w:t>
      </w:r>
      <w:r w:rsidR="002C1AD2">
        <w:rPr>
          <w:rFonts w:ascii="Arial" w:hAnsi="Arial" w:cs="Arial"/>
          <w:sz w:val="24"/>
          <w:szCs w:val="24"/>
        </w:rPr>
        <w:t>w</w:t>
      </w:r>
      <w:r w:rsidRPr="00EE485F">
        <w:rPr>
          <w:rFonts w:ascii="Arial" w:hAnsi="Arial" w:cs="Arial"/>
          <w:sz w:val="24"/>
          <w:szCs w:val="24"/>
        </w:rPr>
        <w:t xml:space="preserve">nioskodawca musi poinformować o tym IZ FEŁ2027 w formie mailowej na adres </w:t>
      </w:r>
      <w:hyperlink r:id="rId13" w:history="1">
        <w:r w:rsidR="0042757C" w:rsidRPr="00B335DF">
          <w:rPr>
            <w:rStyle w:val="Hipercze"/>
            <w:rFonts w:ascii="Arial" w:hAnsi="Arial" w:cs="Arial"/>
            <w:sz w:val="24"/>
            <w:szCs w:val="24"/>
          </w:rPr>
          <w:t>fst@lodzkie.pl</w:t>
        </w:r>
      </w:hyperlink>
      <w:r w:rsidR="0042757C">
        <w:rPr>
          <w:rFonts w:ascii="Arial" w:hAnsi="Arial" w:cs="Arial"/>
          <w:sz w:val="24"/>
          <w:szCs w:val="24"/>
          <w:u w:val="single"/>
        </w:rPr>
        <w:t>.</w:t>
      </w:r>
    </w:p>
    <w:p w14:paraId="700D7D39" w14:textId="69EF64AE" w:rsidR="001550F0" w:rsidRPr="0042757C" w:rsidRDefault="001550F0" w:rsidP="007A398D">
      <w:pPr>
        <w:pStyle w:val="Akapitzlist"/>
        <w:numPr>
          <w:ilvl w:val="0"/>
          <w:numId w:val="12"/>
        </w:numPr>
        <w:spacing w:line="360" w:lineRule="auto"/>
        <w:ind w:left="567" w:hanging="567"/>
        <w:rPr>
          <w:rFonts w:ascii="Arial" w:hAnsi="Arial" w:cs="Arial"/>
          <w:sz w:val="24"/>
          <w:szCs w:val="24"/>
        </w:rPr>
      </w:pPr>
      <w:r w:rsidRPr="0042757C">
        <w:rPr>
          <w:rFonts w:ascii="Arial" w:hAnsi="Arial" w:cs="Arial"/>
          <w:sz w:val="24"/>
          <w:szCs w:val="24"/>
        </w:rPr>
        <w:t>Warunkiem przekazania dofi</w:t>
      </w:r>
      <w:r w:rsidR="00C84719">
        <w:rPr>
          <w:rFonts w:ascii="Arial" w:hAnsi="Arial" w:cs="Arial"/>
          <w:sz w:val="24"/>
          <w:szCs w:val="24"/>
        </w:rPr>
        <w:t>nansowania jest złożenie przez b</w:t>
      </w:r>
      <w:r w:rsidRPr="0042757C">
        <w:rPr>
          <w:rFonts w:ascii="Arial" w:hAnsi="Arial" w:cs="Arial"/>
          <w:sz w:val="24"/>
          <w:szCs w:val="24"/>
        </w:rPr>
        <w:t>eneficjenta zabezpieczenia prawidłowej realizacji umowy/decyzji o dofinansowaniu projektu w formie wskazanej w Rozporządzeniu Ministra Funduszy i Polityki Regionalnej z dnia 21 września 2022 r. w sprawie zaliczek w ramach programów finansowanych z udziałem środków europejskich.</w:t>
      </w:r>
      <w:r w:rsidR="00E64E23">
        <w:rPr>
          <w:rFonts w:ascii="Arial" w:hAnsi="Arial" w:cs="Arial"/>
          <w:sz w:val="24"/>
          <w:szCs w:val="24"/>
        </w:rPr>
        <w:t xml:space="preserve"> </w:t>
      </w:r>
    </w:p>
    <w:p w14:paraId="458A9BC0" w14:textId="1DC3B4F0" w:rsidR="001550F0" w:rsidRPr="001550F0" w:rsidRDefault="001550F0" w:rsidP="00432774">
      <w:pPr>
        <w:pStyle w:val="Akapitzlist"/>
        <w:numPr>
          <w:ilvl w:val="0"/>
          <w:numId w:val="12"/>
        </w:numPr>
        <w:spacing w:line="360" w:lineRule="auto"/>
        <w:ind w:left="567" w:hanging="567"/>
        <w:rPr>
          <w:rFonts w:ascii="Arial" w:hAnsi="Arial" w:cs="Arial"/>
          <w:sz w:val="24"/>
          <w:szCs w:val="24"/>
        </w:rPr>
      </w:pPr>
      <w:r w:rsidRPr="001550F0">
        <w:rPr>
          <w:rFonts w:ascii="Arial" w:hAnsi="Arial" w:cs="Arial"/>
          <w:sz w:val="24"/>
          <w:szCs w:val="24"/>
        </w:rPr>
        <w:t xml:space="preserve">W przypadku </w:t>
      </w:r>
      <w:r w:rsidR="002C1AD2">
        <w:rPr>
          <w:rFonts w:ascii="Arial" w:hAnsi="Arial" w:cs="Arial"/>
          <w:sz w:val="24"/>
          <w:szCs w:val="24"/>
        </w:rPr>
        <w:t>w</w:t>
      </w:r>
      <w:r w:rsidRPr="001550F0">
        <w:rPr>
          <w:rFonts w:ascii="Arial" w:hAnsi="Arial" w:cs="Arial"/>
          <w:sz w:val="24"/>
          <w:szCs w:val="24"/>
        </w:rPr>
        <w:t>nioskodawców będących osobami fizycznymi prowadzącymi działalność gospodarczą bądź wspólnikami spółek cywilnych IZ FEŁ2027 wymaga złożenia (w zależności od sytuacji): oświadczenia współmałżonka o wyrażeniu zgody na zaciąganie zobowiązań finansowych, dokumentu potwierdzającego istnienie pomiędzy małżonkami rozdzielności majątkowej lub oświadczenia o niepozostawaniu w związku małżeńskim.</w:t>
      </w:r>
    </w:p>
    <w:p w14:paraId="732B60E5" w14:textId="5FEC2FC4" w:rsidR="00DF5FD2" w:rsidRPr="00EE485F" w:rsidRDefault="00DF5FD2" w:rsidP="00FF06FB">
      <w:pPr>
        <w:pStyle w:val="Akapitzlist"/>
        <w:numPr>
          <w:ilvl w:val="0"/>
          <w:numId w:val="12"/>
        </w:numPr>
        <w:spacing w:line="360" w:lineRule="auto"/>
        <w:ind w:left="567" w:hanging="567"/>
        <w:rPr>
          <w:rFonts w:ascii="Arial" w:hAnsi="Arial" w:cs="Arial"/>
          <w:sz w:val="24"/>
          <w:szCs w:val="24"/>
        </w:rPr>
      </w:pPr>
      <w:r w:rsidRPr="00EE485F">
        <w:rPr>
          <w:rFonts w:ascii="Arial" w:hAnsi="Arial" w:cs="Arial"/>
          <w:sz w:val="24"/>
          <w:szCs w:val="24"/>
        </w:rPr>
        <w:t xml:space="preserve">Jeżeli Instytucja Zarządzająca po wybraniu projektu do dofinansowania, a przed zawarciem umowy o dofinansowanie projektu albo podjęciem decyzji </w:t>
      </w:r>
      <w:r>
        <w:rPr>
          <w:rFonts w:ascii="Arial" w:hAnsi="Arial" w:cs="Arial"/>
          <w:sz w:val="24"/>
          <w:szCs w:val="24"/>
        </w:rPr>
        <w:br/>
      </w:r>
      <w:r w:rsidRPr="00EE485F">
        <w:rPr>
          <w:rFonts w:ascii="Arial" w:hAnsi="Arial" w:cs="Arial"/>
          <w:sz w:val="24"/>
          <w:szCs w:val="24"/>
        </w:rPr>
        <w:t xml:space="preserve">o dofinansowaniu projektu poweźmie wiedzę o okolicznościach mogących mieć negatywny wpływ na wynik oceny projektu, ponownie kieruje projekt do oceny </w:t>
      </w:r>
      <w:r>
        <w:rPr>
          <w:rFonts w:ascii="Arial" w:hAnsi="Arial" w:cs="Arial"/>
          <w:sz w:val="24"/>
          <w:szCs w:val="24"/>
        </w:rPr>
        <w:br/>
      </w:r>
      <w:r w:rsidRPr="00EE485F">
        <w:rPr>
          <w:rFonts w:ascii="Arial" w:hAnsi="Arial" w:cs="Arial"/>
          <w:sz w:val="24"/>
          <w:szCs w:val="24"/>
        </w:rPr>
        <w:t xml:space="preserve">w stosownym zakresie, o czym informuje </w:t>
      </w:r>
      <w:r w:rsidR="002C1AD2">
        <w:rPr>
          <w:rFonts w:ascii="Arial" w:hAnsi="Arial" w:cs="Arial"/>
          <w:sz w:val="24"/>
          <w:szCs w:val="24"/>
        </w:rPr>
        <w:t>w</w:t>
      </w:r>
      <w:r w:rsidRPr="00EE485F">
        <w:rPr>
          <w:rFonts w:ascii="Arial" w:hAnsi="Arial" w:cs="Arial"/>
          <w:sz w:val="24"/>
          <w:szCs w:val="24"/>
        </w:rPr>
        <w:t>nioskodawcę.</w:t>
      </w:r>
    </w:p>
    <w:p w14:paraId="20D410A6" w14:textId="6B7A2E58" w:rsidR="00790914" w:rsidRPr="00142A7C" w:rsidRDefault="00DF5FD2" w:rsidP="00142A7C">
      <w:pPr>
        <w:pStyle w:val="Akapitzlist"/>
        <w:keepNext/>
        <w:numPr>
          <w:ilvl w:val="0"/>
          <w:numId w:val="12"/>
        </w:numPr>
        <w:spacing w:after="0" w:line="360" w:lineRule="auto"/>
        <w:ind w:left="567" w:hanging="567"/>
        <w:rPr>
          <w:rFonts w:ascii="Arial" w:hAnsi="Arial" w:cs="Arial"/>
          <w:sz w:val="24"/>
          <w:szCs w:val="24"/>
        </w:rPr>
      </w:pPr>
      <w:r w:rsidRPr="00EE485F">
        <w:rPr>
          <w:rFonts w:ascii="Arial" w:hAnsi="Arial" w:cs="Arial"/>
          <w:sz w:val="24"/>
          <w:szCs w:val="24"/>
        </w:rPr>
        <w:t xml:space="preserve">Umowa o dofinansowanie projektu podpisywana jest przez IZ FEŁ2027 </w:t>
      </w:r>
      <w:r>
        <w:rPr>
          <w:rFonts w:ascii="Arial" w:hAnsi="Arial" w:cs="Arial"/>
          <w:sz w:val="24"/>
          <w:szCs w:val="24"/>
        </w:rPr>
        <w:br/>
      </w:r>
      <w:r w:rsidRPr="00EE485F">
        <w:rPr>
          <w:rFonts w:ascii="Arial" w:hAnsi="Arial" w:cs="Arial"/>
          <w:sz w:val="24"/>
          <w:szCs w:val="24"/>
        </w:rPr>
        <w:t xml:space="preserve">z </w:t>
      </w:r>
      <w:r w:rsidR="002C1AD2">
        <w:rPr>
          <w:rFonts w:ascii="Arial" w:hAnsi="Arial" w:cs="Arial"/>
          <w:sz w:val="24"/>
          <w:szCs w:val="24"/>
        </w:rPr>
        <w:t>w</w:t>
      </w:r>
      <w:r w:rsidRPr="00EE485F">
        <w:rPr>
          <w:rFonts w:ascii="Arial" w:hAnsi="Arial" w:cs="Arial"/>
          <w:sz w:val="24"/>
          <w:szCs w:val="24"/>
        </w:rPr>
        <w:t>nioskodawcą w terminie nie dłuższym niż 50</w:t>
      </w:r>
      <w:r w:rsidRPr="00EE485F">
        <w:rPr>
          <w:rFonts w:ascii="Arial" w:hAnsi="Arial" w:cs="Arial"/>
          <w:color w:val="FF0000"/>
          <w:sz w:val="24"/>
          <w:szCs w:val="24"/>
        </w:rPr>
        <w:t xml:space="preserve"> </w:t>
      </w:r>
      <w:r w:rsidRPr="00EE485F">
        <w:rPr>
          <w:rFonts w:ascii="Arial" w:hAnsi="Arial" w:cs="Arial"/>
          <w:sz w:val="24"/>
          <w:szCs w:val="24"/>
        </w:rPr>
        <w:t xml:space="preserve">dni od momentu otrzymania poprawnie wypełnionych dokumentów koniecznych do sporządzenia umowy </w:t>
      </w:r>
      <w:r>
        <w:rPr>
          <w:rFonts w:ascii="Arial" w:hAnsi="Arial" w:cs="Arial"/>
          <w:sz w:val="24"/>
          <w:szCs w:val="24"/>
        </w:rPr>
        <w:br/>
      </w:r>
      <w:r w:rsidRPr="00EE485F">
        <w:rPr>
          <w:rFonts w:ascii="Arial" w:hAnsi="Arial" w:cs="Arial"/>
          <w:sz w:val="24"/>
          <w:szCs w:val="24"/>
        </w:rPr>
        <w:lastRenderedPageBreak/>
        <w:t>o dofinansowanie. W szczególnych przypadkach termin może zostać wydłużony.</w:t>
      </w:r>
    </w:p>
    <w:p w14:paraId="2075A9EF" w14:textId="7D9D9117" w:rsidR="007D47DF" w:rsidRPr="00FF67BE" w:rsidRDefault="004D1194" w:rsidP="003B1658">
      <w:pPr>
        <w:spacing w:before="480" w:after="0" w:line="360" w:lineRule="auto"/>
        <w:jc w:val="center"/>
        <w:rPr>
          <w:rFonts w:ascii="Arial" w:hAnsi="Arial" w:cs="Arial"/>
          <w:b/>
          <w:color w:val="365F91" w:themeColor="accent1" w:themeShade="BF"/>
          <w:sz w:val="24"/>
          <w:szCs w:val="24"/>
        </w:rPr>
      </w:pPr>
      <w:r w:rsidRPr="00FF67BE">
        <w:rPr>
          <w:rFonts w:ascii="Arial" w:hAnsi="Arial" w:cs="Arial"/>
          <w:b/>
          <w:color w:val="365F91" w:themeColor="accent1" w:themeShade="BF"/>
          <w:sz w:val="24"/>
          <w:szCs w:val="24"/>
        </w:rPr>
        <w:t>§</w:t>
      </w:r>
      <w:r w:rsidR="006D2FED" w:rsidRPr="00FF67BE">
        <w:rPr>
          <w:rFonts w:ascii="Arial" w:hAnsi="Arial" w:cs="Arial"/>
          <w:b/>
          <w:color w:val="365F91" w:themeColor="accent1" w:themeShade="BF"/>
          <w:sz w:val="24"/>
          <w:szCs w:val="24"/>
        </w:rPr>
        <w:t xml:space="preserve"> 2</w:t>
      </w:r>
      <w:r w:rsidR="0030345E" w:rsidRPr="00FF67BE">
        <w:rPr>
          <w:rFonts w:ascii="Arial" w:hAnsi="Arial" w:cs="Arial"/>
          <w:b/>
          <w:color w:val="365F91" w:themeColor="accent1" w:themeShade="BF"/>
          <w:sz w:val="24"/>
          <w:szCs w:val="24"/>
        </w:rPr>
        <w:t>3</w:t>
      </w:r>
    </w:p>
    <w:p w14:paraId="4CE77D1C" w14:textId="6FC35E50" w:rsidR="00266D04" w:rsidRPr="00FF67BE" w:rsidRDefault="007D47DF" w:rsidP="004D02E0">
      <w:pPr>
        <w:pStyle w:val="Nagwek1"/>
      </w:pPr>
      <w:bookmarkStart w:id="77" w:name="_Toc138935730"/>
      <w:bookmarkStart w:id="78" w:name="_Toc150525437"/>
      <w:r w:rsidRPr="00FF67BE">
        <w:t>Autorskie prawa majątkowe</w:t>
      </w:r>
      <w:bookmarkEnd w:id="77"/>
      <w:bookmarkEnd w:id="78"/>
    </w:p>
    <w:p w14:paraId="730C0D7D" w14:textId="7EA473DC" w:rsidR="003F59F5" w:rsidRPr="007212C5" w:rsidRDefault="00823869" w:rsidP="003B1658">
      <w:pPr>
        <w:spacing w:after="0" w:line="360" w:lineRule="auto"/>
        <w:rPr>
          <w:rFonts w:ascii="Arial" w:hAnsi="Arial" w:cs="Arial"/>
          <w:sz w:val="24"/>
          <w:szCs w:val="24"/>
        </w:rPr>
      </w:pPr>
      <w:r w:rsidRPr="007212C5">
        <w:rPr>
          <w:rFonts w:ascii="Arial" w:hAnsi="Arial" w:cs="Arial"/>
          <w:sz w:val="24"/>
          <w:szCs w:val="24"/>
        </w:rPr>
        <w:t xml:space="preserve">W ramach przedmiotowego naboru </w:t>
      </w:r>
      <w:r w:rsidR="00B64BF2" w:rsidRPr="007212C5">
        <w:rPr>
          <w:rFonts w:ascii="Arial" w:hAnsi="Arial" w:cs="Arial"/>
          <w:sz w:val="24"/>
          <w:szCs w:val="24"/>
        </w:rPr>
        <w:t xml:space="preserve">autorskie prawa majątkowe nie dotyczą </w:t>
      </w:r>
      <w:r w:rsidR="002C1AD2">
        <w:rPr>
          <w:rFonts w:ascii="Arial" w:hAnsi="Arial" w:cs="Arial"/>
          <w:sz w:val="24"/>
          <w:szCs w:val="24"/>
        </w:rPr>
        <w:t>w</w:t>
      </w:r>
      <w:r w:rsidR="00B64BF2" w:rsidRPr="007212C5">
        <w:rPr>
          <w:rFonts w:ascii="Arial" w:hAnsi="Arial" w:cs="Arial"/>
          <w:sz w:val="24"/>
          <w:szCs w:val="24"/>
        </w:rPr>
        <w:t>nioskodawcy</w:t>
      </w:r>
      <w:r w:rsidRPr="007212C5">
        <w:rPr>
          <w:rFonts w:ascii="Arial" w:hAnsi="Arial" w:cs="Arial"/>
          <w:sz w:val="24"/>
          <w:szCs w:val="24"/>
        </w:rPr>
        <w:t>.</w:t>
      </w:r>
    </w:p>
    <w:p w14:paraId="17F65DC3" w14:textId="5960D65A" w:rsidR="00266D04" w:rsidRPr="00FF67BE" w:rsidRDefault="004D1194" w:rsidP="003B1658">
      <w:pPr>
        <w:spacing w:before="480" w:after="0" w:line="360" w:lineRule="auto"/>
        <w:ind w:left="709" w:hanging="709"/>
        <w:jc w:val="center"/>
        <w:rPr>
          <w:rFonts w:ascii="Arial" w:hAnsi="Arial" w:cs="Arial"/>
          <w:b/>
          <w:color w:val="365F91" w:themeColor="accent1" w:themeShade="BF"/>
          <w:sz w:val="24"/>
          <w:szCs w:val="24"/>
        </w:rPr>
      </w:pPr>
      <w:r w:rsidRPr="00FF67BE">
        <w:rPr>
          <w:rFonts w:ascii="Arial" w:hAnsi="Arial" w:cs="Arial"/>
          <w:b/>
          <w:color w:val="365F91" w:themeColor="accent1" w:themeShade="BF"/>
          <w:sz w:val="24"/>
          <w:szCs w:val="24"/>
        </w:rPr>
        <w:t>§</w:t>
      </w:r>
      <w:r w:rsidR="00266D04" w:rsidRPr="00FF67BE">
        <w:rPr>
          <w:rFonts w:ascii="Arial" w:hAnsi="Arial" w:cs="Arial"/>
          <w:b/>
          <w:color w:val="365F91" w:themeColor="accent1" w:themeShade="BF"/>
          <w:sz w:val="24"/>
          <w:szCs w:val="24"/>
        </w:rPr>
        <w:t xml:space="preserve"> 2</w:t>
      </w:r>
      <w:r w:rsidR="00897394" w:rsidRPr="00FF67BE">
        <w:rPr>
          <w:rFonts w:ascii="Arial" w:hAnsi="Arial" w:cs="Arial"/>
          <w:b/>
          <w:color w:val="365F91" w:themeColor="accent1" w:themeShade="BF"/>
          <w:sz w:val="24"/>
          <w:szCs w:val="24"/>
        </w:rPr>
        <w:t>4</w:t>
      </w:r>
    </w:p>
    <w:p w14:paraId="7CF89D78" w14:textId="51C7F887" w:rsidR="00B56270" w:rsidRPr="001316C2" w:rsidRDefault="00266D04" w:rsidP="004D02E0">
      <w:pPr>
        <w:pStyle w:val="Nagwek1"/>
      </w:pPr>
      <w:bookmarkStart w:id="79" w:name="_Toc138935731"/>
      <w:bookmarkStart w:id="80" w:name="_Toc150525438"/>
      <w:bookmarkStart w:id="81" w:name="_Hlk117063065"/>
      <w:r w:rsidRPr="001316C2">
        <w:t>Postanowienia końcowe</w:t>
      </w:r>
      <w:bookmarkEnd w:id="79"/>
      <w:bookmarkEnd w:id="80"/>
    </w:p>
    <w:bookmarkEnd w:id="81"/>
    <w:p w14:paraId="4033783B" w14:textId="7824950F" w:rsidR="00F27838" w:rsidRPr="00C85053" w:rsidRDefault="00F27838" w:rsidP="00A46352">
      <w:pPr>
        <w:pStyle w:val="Akapitzlist"/>
        <w:numPr>
          <w:ilvl w:val="0"/>
          <w:numId w:val="13"/>
        </w:numPr>
        <w:spacing w:line="360" w:lineRule="auto"/>
        <w:ind w:left="567" w:hanging="567"/>
        <w:rPr>
          <w:rFonts w:ascii="Arial" w:hAnsi="Arial" w:cs="Arial"/>
          <w:sz w:val="24"/>
          <w:szCs w:val="24"/>
        </w:rPr>
      </w:pPr>
      <w:r w:rsidRPr="00C85053">
        <w:rPr>
          <w:rFonts w:ascii="Arial" w:hAnsi="Arial" w:cs="Arial"/>
          <w:sz w:val="24"/>
          <w:szCs w:val="24"/>
        </w:rPr>
        <w:t xml:space="preserve">Regulamin wyboru projektów </w:t>
      </w:r>
      <w:r w:rsidR="00360B74" w:rsidRPr="00C85053">
        <w:rPr>
          <w:rFonts w:ascii="Arial" w:hAnsi="Arial" w:cs="Arial"/>
          <w:sz w:val="24"/>
          <w:szCs w:val="24"/>
        </w:rPr>
        <w:t xml:space="preserve">w </w:t>
      </w:r>
      <w:r w:rsidR="00195A5E" w:rsidRPr="00C85053">
        <w:rPr>
          <w:rFonts w:ascii="Arial" w:hAnsi="Arial" w:cs="Arial"/>
          <w:sz w:val="24"/>
          <w:szCs w:val="24"/>
        </w:rPr>
        <w:t>sposób</w:t>
      </w:r>
      <w:r w:rsidR="00360B74" w:rsidRPr="00C85053">
        <w:rPr>
          <w:rFonts w:ascii="Arial" w:hAnsi="Arial" w:cs="Arial"/>
          <w:sz w:val="24"/>
          <w:szCs w:val="24"/>
        </w:rPr>
        <w:t xml:space="preserve"> </w:t>
      </w:r>
      <w:r w:rsidR="00195A5E" w:rsidRPr="00C85053">
        <w:rPr>
          <w:rFonts w:ascii="Arial" w:hAnsi="Arial" w:cs="Arial"/>
          <w:sz w:val="24"/>
          <w:szCs w:val="24"/>
        </w:rPr>
        <w:t>konkurencyjny</w:t>
      </w:r>
      <w:r w:rsidRPr="00C85053">
        <w:rPr>
          <w:rFonts w:ascii="Arial" w:hAnsi="Arial" w:cs="Arial"/>
          <w:sz w:val="24"/>
          <w:szCs w:val="24"/>
        </w:rPr>
        <w:t>, wchodzi w życie z dniem podjęcia uchwały Zarządu Województwa Łódzkiego w sprawie przyjęcia Regulaminu wyboru projektów.</w:t>
      </w:r>
    </w:p>
    <w:p w14:paraId="11983545" w14:textId="65F32CCC" w:rsidR="00F27838" w:rsidRPr="00C85053" w:rsidRDefault="00F27838" w:rsidP="00A46352">
      <w:pPr>
        <w:pStyle w:val="Akapitzlist"/>
        <w:numPr>
          <w:ilvl w:val="0"/>
          <w:numId w:val="13"/>
        </w:numPr>
        <w:spacing w:line="360" w:lineRule="auto"/>
        <w:ind w:left="567" w:hanging="567"/>
        <w:rPr>
          <w:rFonts w:ascii="Arial" w:hAnsi="Arial" w:cs="Arial"/>
          <w:sz w:val="24"/>
          <w:szCs w:val="24"/>
        </w:rPr>
      </w:pPr>
      <w:r w:rsidRPr="00C85053">
        <w:rPr>
          <w:rFonts w:ascii="Arial" w:hAnsi="Arial" w:cs="Arial"/>
          <w:sz w:val="24"/>
          <w:szCs w:val="24"/>
        </w:rPr>
        <w:t>W przypadkach zgodnych z art. 58 ust. 1 ustawy</w:t>
      </w:r>
      <w:r w:rsidR="00B64BF2" w:rsidRPr="00C85053">
        <w:rPr>
          <w:rFonts w:ascii="Arial" w:hAnsi="Arial" w:cs="Arial"/>
          <w:sz w:val="24"/>
          <w:szCs w:val="24"/>
        </w:rPr>
        <w:t xml:space="preserve"> wdrożeniowej</w:t>
      </w:r>
      <w:r w:rsidRPr="00C85053">
        <w:rPr>
          <w:rFonts w:ascii="Arial" w:hAnsi="Arial" w:cs="Arial"/>
          <w:sz w:val="24"/>
          <w:szCs w:val="24"/>
        </w:rPr>
        <w:t xml:space="preserve"> IZ FEŁ2027 zastrzega sobie prawo do unieważnienia postępowania w zakresie wyboru projektów do dofinansowania.</w:t>
      </w:r>
    </w:p>
    <w:p w14:paraId="174056A2" w14:textId="148B50B4" w:rsidR="00F27838" w:rsidRPr="00C85053" w:rsidRDefault="00F27838" w:rsidP="00A46352">
      <w:pPr>
        <w:pStyle w:val="Akapitzlist"/>
        <w:numPr>
          <w:ilvl w:val="0"/>
          <w:numId w:val="13"/>
        </w:numPr>
        <w:spacing w:line="360" w:lineRule="auto"/>
        <w:ind w:left="567" w:hanging="567"/>
        <w:rPr>
          <w:rFonts w:ascii="Arial" w:hAnsi="Arial" w:cs="Arial"/>
          <w:sz w:val="24"/>
          <w:szCs w:val="24"/>
        </w:rPr>
      </w:pPr>
      <w:r w:rsidRPr="00C85053">
        <w:rPr>
          <w:rFonts w:ascii="Arial" w:hAnsi="Arial" w:cs="Arial"/>
          <w:sz w:val="24"/>
          <w:szCs w:val="24"/>
        </w:rPr>
        <w:t xml:space="preserve">W przypadku unieważnienia postępowania w zakresie wyboru projektów do dofinansowania IZ FEŁ2027 przekaże do publicznej wiadomości </w:t>
      </w:r>
      <w:r w:rsidR="00B64BF2" w:rsidRPr="00C85053">
        <w:rPr>
          <w:rFonts w:ascii="Arial" w:hAnsi="Arial" w:cs="Arial"/>
          <w:sz w:val="24"/>
          <w:szCs w:val="24"/>
        </w:rPr>
        <w:t>oraz zamieści na stronie internetowej Funduszy Europejski</w:t>
      </w:r>
      <w:r w:rsidR="00274F07" w:rsidRPr="00C85053">
        <w:rPr>
          <w:rFonts w:ascii="Arial" w:hAnsi="Arial" w:cs="Arial"/>
          <w:sz w:val="24"/>
          <w:szCs w:val="24"/>
        </w:rPr>
        <w:t>ch dla Ł</w:t>
      </w:r>
      <w:r w:rsidR="00B64BF2" w:rsidRPr="00C85053">
        <w:rPr>
          <w:rFonts w:ascii="Arial" w:hAnsi="Arial" w:cs="Arial"/>
          <w:sz w:val="24"/>
          <w:szCs w:val="24"/>
        </w:rPr>
        <w:t>ódzkiego na lata 2021-2027 oraz na portalu informację o unieważnieniu postępowania w zakresie wyboru projektów do dofinansowania wraz z podaniem przyczyny</w:t>
      </w:r>
      <w:r w:rsidRPr="00C85053">
        <w:rPr>
          <w:rFonts w:ascii="Arial" w:hAnsi="Arial" w:cs="Arial"/>
          <w:sz w:val="24"/>
          <w:szCs w:val="24"/>
        </w:rPr>
        <w:t>.</w:t>
      </w:r>
    </w:p>
    <w:p w14:paraId="1A485208" w14:textId="514DC485" w:rsidR="00F27838" w:rsidRPr="00C85053" w:rsidRDefault="00F27838" w:rsidP="00A46352">
      <w:pPr>
        <w:pStyle w:val="Akapitzlist"/>
        <w:numPr>
          <w:ilvl w:val="0"/>
          <w:numId w:val="13"/>
        </w:numPr>
        <w:spacing w:line="360" w:lineRule="auto"/>
        <w:ind w:left="567" w:hanging="567"/>
        <w:rPr>
          <w:rFonts w:ascii="Arial" w:hAnsi="Arial" w:cs="Arial"/>
          <w:sz w:val="24"/>
          <w:szCs w:val="24"/>
        </w:rPr>
      </w:pPr>
      <w:r w:rsidRPr="00C85053">
        <w:rPr>
          <w:rFonts w:ascii="Arial" w:hAnsi="Arial" w:cs="Arial"/>
          <w:sz w:val="24"/>
          <w:szCs w:val="24"/>
        </w:rPr>
        <w:t xml:space="preserve">W sprawach nieuregulowanych w </w:t>
      </w:r>
      <w:r w:rsidR="00E566FE">
        <w:rPr>
          <w:rFonts w:ascii="Arial" w:hAnsi="Arial" w:cs="Arial"/>
          <w:sz w:val="24"/>
          <w:szCs w:val="24"/>
        </w:rPr>
        <w:t xml:space="preserve">niniejszym </w:t>
      </w:r>
      <w:r w:rsidRPr="00C85053">
        <w:rPr>
          <w:rFonts w:ascii="Arial" w:hAnsi="Arial" w:cs="Arial"/>
          <w:sz w:val="24"/>
          <w:szCs w:val="24"/>
        </w:rPr>
        <w:t xml:space="preserve">Regulaminie zastosowanie mają odpowiednie zasady wynikające z </w:t>
      </w:r>
      <w:r w:rsidR="00195A5E" w:rsidRPr="00C85053">
        <w:rPr>
          <w:rFonts w:ascii="Arial" w:hAnsi="Arial" w:cs="Arial"/>
          <w:sz w:val="24"/>
          <w:szCs w:val="24"/>
        </w:rPr>
        <w:t>programu regionalnego</w:t>
      </w:r>
      <w:r w:rsidRPr="00C85053">
        <w:rPr>
          <w:rFonts w:ascii="Arial" w:hAnsi="Arial" w:cs="Arial"/>
          <w:sz w:val="24"/>
          <w:szCs w:val="24"/>
        </w:rPr>
        <w:t xml:space="preserve"> Fundusze Europejskie dla Łódzkiego 2021-2027, Szczegółowego Opisu Priorytetów </w:t>
      </w:r>
      <w:r w:rsidR="00B64BF2" w:rsidRPr="00C85053">
        <w:rPr>
          <w:rFonts w:ascii="Arial" w:hAnsi="Arial" w:cs="Arial"/>
          <w:sz w:val="24"/>
          <w:szCs w:val="24"/>
        </w:rPr>
        <w:t xml:space="preserve">programu regionalnego </w:t>
      </w:r>
      <w:r w:rsidRPr="00C85053">
        <w:rPr>
          <w:rFonts w:ascii="Arial" w:hAnsi="Arial" w:cs="Arial"/>
          <w:sz w:val="24"/>
          <w:szCs w:val="24"/>
        </w:rPr>
        <w:t>Fundusze Europejskie dla Łódzkiego 2021-2027, a także odpowiednich przepisów prawa wspólnotowego i krajowego.</w:t>
      </w:r>
    </w:p>
    <w:p w14:paraId="24EDDE6A" w14:textId="160D03DB" w:rsidR="00B64BF2" w:rsidRPr="00C85053" w:rsidRDefault="00B64BF2" w:rsidP="00A46352">
      <w:pPr>
        <w:pStyle w:val="Akapitzlist"/>
        <w:numPr>
          <w:ilvl w:val="0"/>
          <w:numId w:val="13"/>
        </w:numPr>
        <w:spacing w:line="360" w:lineRule="auto"/>
        <w:ind w:left="567" w:hanging="567"/>
        <w:rPr>
          <w:rFonts w:ascii="Arial" w:hAnsi="Arial" w:cs="Arial"/>
          <w:sz w:val="24"/>
          <w:szCs w:val="24"/>
        </w:rPr>
      </w:pPr>
      <w:r w:rsidRPr="00C85053">
        <w:rPr>
          <w:rFonts w:ascii="Arial" w:hAnsi="Arial" w:cs="Arial"/>
          <w:sz w:val="24"/>
          <w:szCs w:val="24"/>
        </w:rPr>
        <w:t>W przypadku kolizji pomiędzy przepisami prawa, a</w:t>
      </w:r>
      <w:r w:rsidR="00E566FE">
        <w:rPr>
          <w:rFonts w:ascii="Arial" w:hAnsi="Arial" w:cs="Arial"/>
          <w:sz w:val="24"/>
          <w:szCs w:val="24"/>
        </w:rPr>
        <w:t xml:space="preserve"> niniejszym</w:t>
      </w:r>
      <w:r w:rsidRPr="00C85053">
        <w:rPr>
          <w:rFonts w:ascii="Arial" w:hAnsi="Arial" w:cs="Arial"/>
          <w:sz w:val="24"/>
          <w:szCs w:val="24"/>
        </w:rPr>
        <w:t xml:space="preserve"> Regulaminem stosuje się przepisy prawa. W przypadku ewentualnej kolizji prawa unijnego z prawem krajowym, przepisy prawa unijnego stosuje się wprost.</w:t>
      </w:r>
    </w:p>
    <w:p w14:paraId="55A296E9" w14:textId="25AC8737" w:rsidR="00790914" w:rsidRPr="00142A7C" w:rsidRDefault="00B64BF2" w:rsidP="00142A7C">
      <w:pPr>
        <w:pStyle w:val="Akapitzlist"/>
        <w:numPr>
          <w:ilvl w:val="0"/>
          <w:numId w:val="13"/>
        </w:numPr>
        <w:spacing w:line="360" w:lineRule="auto"/>
        <w:ind w:left="567" w:hanging="567"/>
        <w:rPr>
          <w:rFonts w:ascii="Arial" w:hAnsi="Arial" w:cs="Arial"/>
          <w:sz w:val="24"/>
          <w:szCs w:val="24"/>
        </w:rPr>
      </w:pPr>
      <w:r w:rsidRPr="00C85053">
        <w:rPr>
          <w:rFonts w:ascii="Arial" w:hAnsi="Arial" w:cs="Arial"/>
          <w:sz w:val="24"/>
          <w:szCs w:val="24"/>
        </w:rPr>
        <w:t xml:space="preserve">Stosownie do art. 59 ustawy wdrożeniowej do postępowania w zakresie wyboru projektów do dofinansowania na podstawie ustawy nie stosuje się przepisów KPA, </w:t>
      </w:r>
      <w:r w:rsidR="00FB28E2">
        <w:rPr>
          <w:rFonts w:ascii="Arial" w:hAnsi="Arial" w:cs="Arial"/>
          <w:sz w:val="24"/>
          <w:szCs w:val="24"/>
        </w:rPr>
        <w:t>z wyjątkiem art. 24 i art. 57 §</w:t>
      </w:r>
      <w:r w:rsidRPr="00C85053">
        <w:rPr>
          <w:rFonts w:ascii="Arial" w:hAnsi="Arial" w:cs="Arial"/>
          <w:sz w:val="24"/>
          <w:szCs w:val="24"/>
        </w:rPr>
        <w:t>1-4, chyba, że ustawa stanowi inaczej.</w:t>
      </w:r>
    </w:p>
    <w:p w14:paraId="53A33C3C" w14:textId="77777777" w:rsidR="00B64BF2" w:rsidRPr="00B754BE" w:rsidRDefault="00B64BF2" w:rsidP="003B1658">
      <w:pPr>
        <w:spacing w:before="480" w:after="0" w:line="360" w:lineRule="auto"/>
        <w:ind w:left="709" w:hanging="709"/>
        <w:jc w:val="center"/>
        <w:rPr>
          <w:rFonts w:ascii="Arial" w:hAnsi="Arial" w:cs="Arial"/>
          <w:b/>
          <w:color w:val="365F91" w:themeColor="accent1" w:themeShade="BF"/>
          <w:sz w:val="24"/>
          <w:szCs w:val="24"/>
        </w:rPr>
      </w:pPr>
      <w:r w:rsidRPr="00B754BE">
        <w:rPr>
          <w:rFonts w:ascii="Arial" w:hAnsi="Arial" w:cs="Arial"/>
          <w:b/>
          <w:color w:val="365F91" w:themeColor="accent1" w:themeShade="BF"/>
          <w:sz w:val="24"/>
          <w:szCs w:val="24"/>
        </w:rPr>
        <w:lastRenderedPageBreak/>
        <w:t>§ 25</w:t>
      </w:r>
    </w:p>
    <w:p w14:paraId="57EF4049" w14:textId="3EFE87FF" w:rsidR="00266D04" w:rsidRPr="001316C2" w:rsidRDefault="00266D04" w:rsidP="004D02E0">
      <w:pPr>
        <w:pStyle w:val="Nagwek1"/>
      </w:pPr>
      <w:bookmarkStart w:id="82" w:name="_Hlk117063102"/>
      <w:bookmarkStart w:id="83" w:name="_Toc138935732"/>
      <w:bookmarkStart w:id="84" w:name="_Toc150525439"/>
      <w:r w:rsidRPr="001316C2">
        <w:t>Spis załączników</w:t>
      </w:r>
      <w:bookmarkEnd w:id="82"/>
      <w:bookmarkEnd w:id="83"/>
      <w:bookmarkEnd w:id="84"/>
    </w:p>
    <w:p w14:paraId="5A642143" w14:textId="1497BB6B" w:rsidR="00BF0221" w:rsidRPr="001316C2" w:rsidRDefault="00823869" w:rsidP="00D5254A">
      <w:pPr>
        <w:pStyle w:val="Akapitzlist"/>
        <w:numPr>
          <w:ilvl w:val="1"/>
          <w:numId w:val="23"/>
        </w:numPr>
        <w:tabs>
          <w:tab w:val="left" w:pos="142"/>
        </w:tabs>
        <w:spacing w:after="0" w:line="360" w:lineRule="auto"/>
        <w:ind w:left="567" w:hanging="567"/>
        <w:rPr>
          <w:rFonts w:ascii="Arial" w:hAnsi="Arial" w:cs="Arial"/>
          <w:sz w:val="24"/>
          <w:szCs w:val="24"/>
        </w:rPr>
      </w:pPr>
      <w:r w:rsidRPr="001316C2">
        <w:rPr>
          <w:rFonts w:ascii="Arial" w:eastAsia="Times New Roman" w:hAnsi="Arial" w:cs="Arial"/>
          <w:bCs/>
          <w:sz w:val="24"/>
          <w:szCs w:val="24"/>
        </w:rPr>
        <w:t xml:space="preserve">Załącznik nr </w:t>
      </w:r>
      <w:r w:rsidR="000B4F3B" w:rsidRPr="001316C2">
        <w:rPr>
          <w:rFonts w:ascii="Arial" w:eastAsia="Times New Roman" w:hAnsi="Arial" w:cs="Arial"/>
          <w:bCs/>
          <w:sz w:val="24"/>
          <w:szCs w:val="24"/>
        </w:rPr>
        <w:t xml:space="preserve">1 </w:t>
      </w:r>
      <w:r w:rsidR="001316C2">
        <w:rPr>
          <w:rFonts w:ascii="Arial" w:eastAsia="Times New Roman" w:hAnsi="Arial" w:cs="Arial"/>
          <w:bCs/>
          <w:sz w:val="24"/>
          <w:szCs w:val="24"/>
        </w:rPr>
        <w:t>-</w:t>
      </w:r>
      <w:r w:rsidRPr="001316C2">
        <w:rPr>
          <w:rFonts w:ascii="Arial" w:eastAsia="Times New Roman" w:hAnsi="Arial" w:cs="Arial"/>
          <w:bCs/>
          <w:sz w:val="24"/>
          <w:szCs w:val="24"/>
        </w:rPr>
        <w:t xml:space="preserve"> </w:t>
      </w:r>
      <w:r w:rsidR="00F265B9">
        <w:rPr>
          <w:rFonts w:ascii="Arial" w:eastAsia="Times New Roman" w:hAnsi="Arial" w:cs="Arial"/>
          <w:bCs/>
          <w:sz w:val="24"/>
          <w:szCs w:val="24"/>
        </w:rPr>
        <w:t>W</w:t>
      </w:r>
      <w:r w:rsidRPr="001316C2">
        <w:rPr>
          <w:rFonts w:ascii="Arial" w:eastAsia="Times New Roman" w:hAnsi="Arial" w:cs="Arial"/>
          <w:bCs/>
          <w:sz w:val="24"/>
          <w:szCs w:val="24"/>
        </w:rPr>
        <w:t>zór formularza wniosku o dofinansowanie</w:t>
      </w:r>
      <w:r w:rsidR="00B64BF2" w:rsidRPr="001316C2">
        <w:rPr>
          <w:rFonts w:ascii="Arial" w:eastAsia="Times New Roman" w:hAnsi="Arial" w:cs="Arial"/>
          <w:bCs/>
          <w:sz w:val="24"/>
          <w:szCs w:val="24"/>
        </w:rPr>
        <w:t xml:space="preserve"> wraz z załącznikami</w:t>
      </w:r>
      <w:r w:rsidR="00B754BE">
        <w:rPr>
          <w:rFonts w:ascii="Arial" w:eastAsia="Times New Roman" w:hAnsi="Arial" w:cs="Arial"/>
          <w:bCs/>
          <w:sz w:val="24"/>
          <w:szCs w:val="24"/>
        </w:rPr>
        <w:t>;</w:t>
      </w:r>
    </w:p>
    <w:p w14:paraId="0ED37CCA" w14:textId="137AB4F7" w:rsidR="00823869" w:rsidRPr="00B65FA6" w:rsidRDefault="00823869" w:rsidP="00B65FA6">
      <w:pPr>
        <w:pStyle w:val="Akapitzlist"/>
        <w:numPr>
          <w:ilvl w:val="1"/>
          <w:numId w:val="23"/>
        </w:numPr>
        <w:tabs>
          <w:tab w:val="left" w:pos="142"/>
        </w:tabs>
        <w:spacing w:after="0" w:line="360" w:lineRule="auto"/>
        <w:ind w:left="567" w:hanging="568"/>
        <w:rPr>
          <w:rFonts w:ascii="Arial" w:hAnsi="Arial" w:cs="Arial"/>
          <w:sz w:val="24"/>
          <w:szCs w:val="24"/>
        </w:rPr>
      </w:pPr>
      <w:r w:rsidRPr="001316C2">
        <w:rPr>
          <w:rFonts w:ascii="Arial" w:eastAsia="Times New Roman" w:hAnsi="Arial" w:cs="Arial"/>
          <w:bCs/>
          <w:sz w:val="24"/>
          <w:szCs w:val="24"/>
        </w:rPr>
        <w:t xml:space="preserve">Załącznik nr </w:t>
      </w:r>
      <w:r w:rsidR="00B65FA6" w:rsidRPr="00B65FA6">
        <w:rPr>
          <w:rFonts w:ascii="Arial" w:eastAsia="Times New Roman" w:hAnsi="Arial" w:cs="Arial"/>
          <w:bCs/>
          <w:sz w:val="24"/>
          <w:szCs w:val="24"/>
        </w:rPr>
        <w:t>2</w:t>
      </w:r>
      <w:r w:rsidR="00B65FA6">
        <w:rPr>
          <w:rFonts w:ascii="Arial" w:eastAsia="Times New Roman" w:hAnsi="Arial" w:cs="Arial"/>
          <w:bCs/>
          <w:sz w:val="24"/>
          <w:szCs w:val="24"/>
        </w:rPr>
        <w:t xml:space="preserve"> </w:t>
      </w:r>
      <w:r w:rsidR="00B65FA6" w:rsidRPr="00B65FA6">
        <w:rPr>
          <w:rFonts w:ascii="Arial" w:eastAsia="Times New Roman" w:hAnsi="Arial" w:cs="Arial"/>
          <w:bCs/>
          <w:sz w:val="24"/>
          <w:szCs w:val="24"/>
        </w:rPr>
        <w:t xml:space="preserve">– </w:t>
      </w:r>
      <w:r w:rsidR="00B65FA6">
        <w:rPr>
          <w:rFonts w:ascii="Arial" w:eastAsia="Times New Roman" w:hAnsi="Arial" w:cs="Arial"/>
          <w:bCs/>
          <w:sz w:val="24"/>
          <w:szCs w:val="24"/>
        </w:rPr>
        <w:t>I</w:t>
      </w:r>
      <w:r w:rsidR="00B65FA6" w:rsidRPr="00B65FA6">
        <w:rPr>
          <w:rFonts w:ascii="Arial" w:eastAsia="Times New Roman" w:hAnsi="Arial" w:cs="Arial"/>
          <w:bCs/>
          <w:sz w:val="24"/>
          <w:szCs w:val="24"/>
        </w:rPr>
        <w:t>nstrukcja wypełnienia wniosku o dofinansowanie projektu w ramach programu regionalnego Fundusze Europejskie dla Łódzkiego 2021-2027 wraz z załącznikami</w:t>
      </w:r>
      <w:r w:rsidR="00174E1B">
        <w:rPr>
          <w:rFonts w:ascii="Arial" w:eastAsia="Times New Roman" w:hAnsi="Arial" w:cs="Arial"/>
          <w:bCs/>
          <w:sz w:val="24"/>
          <w:szCs w:val="24"/>
        </w:rPr>
        <w:t>;</w:t>
      </w:r>
    </w:p>
    <w:p w14:paraId="1FAEBA28" w14:textId="0F9C8654" w:rsidR="00B64BF2" w:rsidRPr="001316C2" w:rsidRDefault="00823869" w:rsidP="00D5254A">
      <w:pPr>
        <w:pStyle w:val="Akapitzlist"/>
        <w:numPr>
          <w:ilvl w:val="1"/>
          <w:numId w:val="23"/>
        </w:numPr>
        <w:tabs>
          <w:tab w:val="left" w:pos="142"/>
        </w:tabs>
        <w:spacing w:after="0" w:line="360" w:lineRule="auto"/>
        <w:ind w:left="567" w:hanging="567"/>
        <w:rPr>
          <w:rFonts w:ascii="Arial" w:hAnsi="Arial" w:cs="Arial"/>
          <w:sz w:val="24"/>
          <w:szCs w:val="24"/>
        </w:rPr>
      </w:pPr>
      <w:r w:rsidRPr="001316C2">
        <w:rPr>
          <w:rFonts w:ascii="Arial" w:eastAsia="Times New Roman" w:hAnsi="Arial" w:cs="Arial"/>
          <w:bCs/>
          <w:sz w:val="24"/>
          <w:szCs w:val="24"/>
        </w:rPr>
        <w:t xml:space="preserve">Załącznik nr </w:t>
      </w:r>
      <w:r w:rsidR="000B4F3B" w:rsidRPr="001316C2">
        <w:rPr>
          <w:rFonts w:ascii="Arial" w:eastAsia="Times New Roman" w:hAnsi="Arial" w:cs="Arial"/>
          <w:bCs/>
          <w:sz w:val="24"/>
          <w:szCs w:val="24"/>
        </w:rPr>
        <w:t xml:space="preserve">3 </w:t>
      </w:r>
      <w:r w:rsidR="001316C2">
        <w:rPr>
          <w:rFonts w:ascii="Arial" w:eastAsia="Times New Roman" w:hAnsi="Arial" w:cs="Arial"/>
          <w:bCs/>
          <w:sz w:val="24"/>
          <w:szCs w:val="24"/>
        </w:rPr>
        <w:t>-</w:t>
      </w:r>
      <w:r w:rsidR="00F265B9">
        <w:rPr>
          <w:rFonts w:ascii="Arial" w:eastAsia="Times New Roman" w:hAnsi="Arial" w:cs="Arial"/>
          <w:bCs/>
          <w:sz w:val="24"/>
          <w:szCs w:val="24"/>
        </w:rPr>
        <w:t xml:space="preserve"> W</w:t>
      </w:r>
      <w:r w:rsidRPr="001316C2">
        <w:rPr>
          <w:rFonts w:ascii="Arial" w:eastAsia="Times New Roman" w:hAnsi="Arial" w:cs="Arial"/>
          <w:bCs/>
          <w:sz w:val="24"/>
          <w:szCs w:val="24"/>
        </w:rPr>
        <w:t>zór umowy</w:t>
      </w:r>
      <w:r w:rsidR="00F265B9">
        <w:rPr>
          <w:rFonts w:ascii="Arial" w:eastAsia="Times New Roman" w:hAnsi="Arial" w:cs="Arial"/>
          <w:bCs/>
          <w:sz w:val="24"/>
          <w:szCs w:val="24"/>
        </w:rPr>
        <w:t xml:space="preserve">/ decyzji o </w:t>
      </w:r>
      <w:r w:rsidR="00510189">
        <w:rPr>
          <w:rFonts w:ascii="Arial" w:eastAsia="Times New Roman" w:hAnsi="Arial" w:cs="Arial"/>
          <w:bCs/>
          <w:sz w:val="24"/>
          <w:szCs w:val="24"/>
        </w:rPr>
        <w:t>dofinasowaniu</w:t>
      </w:r>
      <w:r w:rsidR="00510189" w:rsidRPr="001316C2">
        <w:rPr>
          <w:rFonts w:ascii="Arial" w:eastAsia="Times New Roman" w:hAnsi="Arial" w:cs="Arial"/>
          <w:bCs/>
          <w:sz w:val="24"/>
          <w:szCs w:val="24"/>
        </w:rPr>
        <w:t xml:space="preserve"> </w:t>
      </w:r>
      <w:r w:rsidRPr="001316C2">
        <w:rPr>
          <w:rFonts w:ascii="Arial" w:eastAsia="Times New Roman" w:hAnsi="Arial" w:cs="Arial"/>
          <w:bCs/>
          <w:sz w:val="24"/>
          <w:szCs w:val="24"/>
        </w:rPr>
        <w:t>projektu</w:t>
      </w:r>
      <w:r w:rsidR="00B754BE">
        <w:rPr>
          <w:rFonts w:ascii="Arial" w:eastAsia="Times New Roman" w:hAnsi="Arial" w:cs="Arial"/>
          <w:bCs/>
          <w:sz w:val="24"/>
          <w:szCs w:val="24"/>
        </w:rPr>
        <w:t>;</w:t>
      </w:r>
    </w:p>
    <w:p w14:paraId="545BD3BC" w14:textId="7E5698AD" w:rsidR="00B64BF2" w:rsidRPr="001316C2" w:rsidRDefault="00823869" w:rsidP="00D5254A">
      <w:pPr>
        <w:pStyle w:val="Akapitzlist"/>
        <w:numPr>
          <w:ilvl w:val="1"/>
          <w:numId w:val="23"/>
        </w:numPr>
        <w:tabs>
          <w:tab w:val="left" w:pos="142"/>
        </w:tabs>
        <w:spacing w:after="0" w:line="360" w:lineRule="auto"/>
        <w:ind w:left="567" w:hanging="567"/>
        <w:rPr>
          <w:rFonts w:ascii="Arial" w:hAnsi="Arial" w:cs="Arial"/>
          <w:sz w:val="24"/>
          <w:szCs w:val="24"/>
        </w:rPr>
      </w:pPr>
      <w:r w:rsidRPr="001316C2">
        <w:rPr>
          <w:rFonts w:ascii="Arial" w:eastAsia="Times New Roman" w:hAnsi="Arial" w:cs="Arial"/>
          <w:bCs/>
          <w:sz w:val="24"/>
          <w:szCs w:val="24"/>
        </w:rPr>
        <w:t xml:space="preserve">Załącznik nr </w:t>
      </w:r>
      <w:r w:rsidR="000B4F3B" w:rsidRPr="001316C2">
        <w:rPr>
          <w:rFonts w:ascii="Arial" w:eastAsia="Times New Roman" w:hAnsi="Arial" w:cs="Arial"/>
          <w:bCs/>
          <w:sz w:val="24"/>
          <w:szCs w:val="24"/>
        </w:rPr>
        <w:t xml:space="preserve">4 </w:t>
      </w:r>
      <w:r w:rsidR="001316C2">
        <w:rPr>
          <w:rFonts w:ascii="Arial" w:eastAsia="Times New Roman" w:hAnsi="Arial" w:cs="Arial"/>
          <w:bCs/>
          <w:sz w:val="24"/>
          <w:szCs w:val="24"/>
        </w:rPr>
        <w:t>-</w:t>
      </w:r>
      <w:r w:rsidR="00F265B9">
        <w:rPr>
          <w:rFonts w:ascii="Arial" w:eastAsia="Times New Roman" w:hAnsi="Arial" w:cs="Arial"/>
          <w:bCs/>
          <w:sz w:val="24"/>
          <w:szCs w:val="24"/>
        </w:rPr>
        <w:t xml:space="preserve"> K</w:t>
      </w:r>
      <w:r w:rsidRPr="001316C2">
        <w:rPr>
          <w:rFonts w:ascii="Arial" w:eastAsia="Times New Roman" w:hAnsi="Arial" w:cs="Arial"/>
          <w:bCs/>
          <w:sz w:val="24"/>
          <w:szCs w:val="24"/>
        </w:rPr>
        <w:t>ryteria wyboru projektów</w:t>
      </w:r>
      <w:r w:rsidR="00F265B9">
        <w:rPr>
          <w:rFonts w:ascii="Arial" w:eastAsia="Times New Roman" w:hAnsi="Arial" w:cs="Arial"/>
          <w:sz w:val="24"/>
          <w:szCs w:val="20"/>
        </w:rPr>
        <w:t>;</w:t>
      </w:r>
    </w:p>
    <w:p w14:paraId="44C9DE27" w14:textId="6AC2A0F9" w:rsidR="009B3AB1" w:rsidRPr="001316C2" w:rsidRDefault="009B3AB1" w:rsidP="00D5254A">
      <w:pPr>
        <w:pStyle w:val="Akapitzlist"/>
        <w:numPr>
          <w:ilvl w:val="1"/>
          <w:numId w:val="23"/>
        </w:numPr>
        <w:tabs>
          <w:tab w:val="left" w:pos="142"/>
        </w:tabs>
        <w:spacing w:after="0" w:line="360" w:lineRule="auto"/>
        <w:ind w:left="567" w:hanging="567"/>
        <w:rPr>
          <w:rFonts w:ascii="Arial" w:eastAsia="Times New Roman" w:hAnsi="Arial" w:cs="Arial"/>
          <w:bCs/>
          <w:sz w:val="24"/>
          <w:szCs w:val="24"/>
        </w:rPr>
      </w:pPr>
      <w:r w:rsidRPr="001316C2">
        <w:rPr>
          <w:rFonts w:ascii="Arial" w:eastAsia="Times New Roman" w:hAnsi="Arial" w:cs="Arial"/>
          <w:bCs/>
          <w:sz w:val="24"/>
          <w:szCs w:val="24"/>
        </w:rPr>
        <w:t xml:space="preserve">Załącznik nr </w:t>
      </w:r>
      <w:r w:rsidR="00F265B9">
        <w:rPr>
          <w:rFonts w:ascii="Arial" w:eastAsia="Times New Roman" w:hAnsi="Arial" w:cs="Arial"/>
          <w:bCs/>
          <w:sz w:val="24"/>
          <w:szCs w:val="24"/>
        </w:rPr>
        <w:t xml:space="preserve">5 </w:t>
      </w:r>
      <w:r w:rsidRPr="001316C2">
        <w:rPr>
          <w:rFonts w:ascii="Arial" w:eastAsia="Times New Roman" w:hAnsi="Arial" w:cs="Arial"/>
          <w:bCs/>
          <w:sz w:val="24"/>
          <w:szCs w:val="24"/>
        </w:rPr>
        <w:t xml:space="preserve">- Lista definicji wskaźników </w:t>
      </w:r>
      <w:r w:rsidR="00F56D6A" w:rsidRPr="001316C2">
        <w:rPr>
          <w:rFonts w:ascii="Arial" w:eastAsia="Times New Roman" w:hAnsi="Arial" w:cs="Arial"/>
          <w:bCs/>
          <w:sz w:val="24"/>
          <w:szCs w:val="24"/>
        </w:rPr>
        <w:t>dla naboru</w:t>
      </w:r>
      <w:r w:rsidR="00B754BE">
        <w:rPr>
          <w:rFonts w:ascii="Arial" w:eastAsia="Times New Roman" w:hAnsi="Arial" w:cs="Arial"/>
          <w:bCs/>
          <w:sz w:val="24"/>
          <w:szCs w:val="24"/>
        </w:rPr>
        <w:t>;</w:t>
      </w:r>
    </w:p>
    <w:p w14:paraId="66EC5556" w14:textId="73FDAF22" w:rsidR="00DE5693" w:rsidRDefault="00DE5693" w:rsidP="00D5254A">
      <w:pPr>
        <w:pStyle w:val="Akapitzlist"/>
        <w:numPr>
          <w:ilvl w:val="1"/>
          <w:numId w:val="23"/>
        </w:numPr>
        <w:tabs>
          <w:tab w:val="left" w:pos="142"/>
        </w:tabs>
        <w:spacing w:after="0" w:line="360" w:lineRule="auto"/>
        <w:ind w:left="567" w:hanging="567"/>
        <w:rPr>
          <w:rFonts w:ascii="Arial" w:eastAsia="Times New Roman" w:hAnsi="Arial" w:cs="Arial"/>
          <w:bCs/>
          <w:sz w:val="24"/>
          <w:szCs w:val="24"/>
        </w:rPr>
      </w:pPr>
      <w:r w:rsidRPr="001316C2">
        <w:rPr>
          <w:rFonts w:ascii="Arial" w:eastAsia="Times New Roman" w:hAnsi="Arial" w:cs="Arial"/>
          <w:bCs/>
          <w:sz w:val="24"/>
          <w:szCs w:val="24"/>
        </w:rPr>
        <w:t xml:space="preserve">Załącznik nr </w:t>
      </w:r>
      <w:r w:rsidR="00D5254A">
        <w:rPr>
          <w:rFonts w:ascii="Arial" w:eastAsia="Times New Roman" w:hAnsi="Arial" w:cs="Arial"/>
          <w:bCs/>
          <w:sz w:val="24"/>
          <w:szCs w:val="24"/>
        </w:rPr>
        <w:t>6</w:t>
      </w:r>
      <w:r w:rsidR="000B4F3B" w:rsidRPr="001316C2">
        <w:rPr>
          <w:rFonts w:ascii="Arial" w:eastAsia="Times New Roman" w:hAnsi="Arial" w:cs="Arial"/>
          <w:bCs/>
          <w:sz w:val="24"/>
          <w:szCs w:val="24"/>
        </w:rPr>
        <w:t xml:space="preserve"> </w:t>
      </w:r>
      <w:r w:rsidR="001316C2">
        <w:rPr>
          <w:rFonts w:ascii="Arial" w:eastAsia="Times New Roman" w:hAnsi="Arial" w:cs="Arial"/>
          <w:bCs/>
          <w:sz w:val="24"/>
          <w:szCs w:val="24"/>
        </w:rPr>
        <w:t>-</w:t>
      </w:r>
      <w:r w:rsidRPr="001316C2">
        <w:rPr>
          <w:rFonts w:ascii="Arial" w:eastAsia="Times New Roman" w:hAnsi="Arial" w:cs="Arial"/>
          <w:bCs/>
          <w:sz w:val="24"/>
          <w:szCs w:val="24"/>
        </w:rPr>
        <w:t xml:space="preserve"> Wzór protest</w:t>
      </w:r>
      <w:r w:rsidR="00655EE0" w:rsidRPr="001316C2">
        <w:rPr>
          <w:rFonts w:ascii="Arial" w:eastAsia="Times New Roman" w:hAnsi="Arial" w:cs="Arial"/>
          <w:bCs/>
          <w:sz w:val="24"/>
          <w:szCs w:val="24"/>
        </w:rPr>
        <w:t>u</w:t>
      </w:r>
      <w:r w:rsidR="00B754BE">
        <w:rPr>
          <w:rFonts w:ascii="Arial" w:eastAsia="Times New Roman" w:hAnsi="Arial" w:cs="Arial"/>
          <w:bCs/>
          <w:sz w:val="24"/>
          <w:szCs w:val="24"/>
        </w:rPr>
        <w:t>;</w:t>
      </w:r>
      <w:r w:rsidR="001316C2">
        <w:rPr>
          <w:rFonts w:ascii="Arial" w:eastAsia="Times New Roman" w:hAnsi="Arial" w:cs="Arial"/>
          <w:bCs/>
          <w:sz w:val="24"/>
          <w:szCs w:val="24"/>
        </w:rPr>
        <w:t xml:space="preserve"> </w:t>
      </w:r>
    </w:p>
    <w:p w14:paraId="3CC8C215" w14:textId="5EBEF334" w:rsidR="001316C2" w:rsidRDefault="001316C2" w:rsidP="00D5254A">
      <w:pPr>
        <w:pStyle w:val="Akapitzlist"/>
        <w:numPr>
          <w:ilvl w:val="1"/>
          <w:numId w:val="23"/>
        </w:numPr>
        <w:tabs>
          <w:tab w:val="left" w:pos="142"/>
        </w:tabs>
        <w:spacing w:after="0" w:line="360" w:lineRule="auto"/>
        <w:ind w:left="567" w:hanging="567"/>
        <w:rPr>
          <w:rFonts w:ascii="Arial" w:eastAsia="Times New Roman" w:hAnsi="Arial" w:cs="Arial"/>
          <w:bCs/>
          <w:sz w:val="24"/>
          <w:szCs w:val="24"/>
        </w:rPr>
      </w:pPr>
      <w:r>
        <w:rPr>
          <w:rFonts w:ascii="Arial" w:eastAsia="Times New Roman" w:hAnsi="Arial" w:cs="Arial"/>
          <w:bCs/>
          <w:sz w:val="24"/>
          <w:szCs w:val="24"/>
        </w:rPr>
        <w:t xml:space="preserve">Załącznik nr </w:t>
      </w:r>
      <w:r w:rsidR="00D5254A">
        <w:rPr>
          <w:rFonts w:ascii="Arial" w:eastAsia="Times New Roman" w:hAnsi="Arial" w:cs="Arial"/>
          <w:bCs/>
          <w:sz w:val="24"/>
          <w:szCs w:val="24"/>
        </w:rPr>
        <w:t>7</w:t>
      </w:r>
      <w:r w:rsidR="00F265B9">
        <w:rPr>
          <w:rFonts w:ascii="Arial" w:eastAsia="Times New Roman" w:hAnsi="Arial" w:cs="Arial"/>
          <w:bCs/>
          <w:sz w:val="24"/>
          <w:szCs w:val="24"/>
        </w:rPr>
        <w:t xml:space="preserve"> </w:t>
      </w:r>
      <w:r>
        <w:rPr>
          <w:rFonts w:ascii="Arial" w:eastAsia="Times New Roman" w:hAnsi="Arial" w:cs="Arial"/>
          <w:bCs/>
          <w:sz w:val="24"/>
          <w:szCs w:val="24"/>
        </w:rPr>
        <w:t xml:space="preserve">– Wykaz Regionalnych </w:t>
      </w:r>
      <w:r w:rsidR="00DC1A21">
        <w:rPr>
          <w:rFonts w:ascii="Arial" w:eastAsia="Times New Roman" w:hAnsi="Arial" w:cs="Arial"/>
          <w:bCs/>
          <w:sz w:val="24"/>
          <w:szCs w:val="24"/>
        </w:rPr>
        <w:t>Inteligentnych Specjalizacji Województwa Łódzkiego oraz wynikającyc</w:t>
      </w:r>
      <w:r w:rsidR="00D5254A">
        <w:rPr>
          <w:rFonts w:ascii="Arial" w:eastAsia="Times New Roman" w:hAnsi="Arial" w:cs="Arial"/>
          <w:bCs/>
          <w:sz w:val="24"/>
          <w:szCs w:val="24"/>
        </w:rPr>
        <w:t>h z nich nisz specjalizacyjnych</w:t>
      </w:r>
      <w:r w:rsidR="00DC1A21" w:rsidRPr="00DC1A21">
        <w:rPr>
          <w:rFonts w:ascii="Arial" w:eastAsia="Times New Roman" w:hAnsi="Arial" w:cs="Arial"/>
          <w:bCs/>
          <w:sz w:val="24"/>
          <w:szCs w:val="24"/>
        </w:rPr>
        <w:t>;</w:t>
      </w:r>
    </w:p>
    <w:p w14:paraId="44831CC8" w14:textId="7CB67199" w:rsidR="00F9169E" w:rsidRPr="00BC098F" w:rsidRDefault="00D5254A" w:rsidP="00BC098F">
      <w:pPr>
        <w:pStyle w:val="Akapitzlist"/>
        <w:numPr>
          <w:ilvl w:val="1"/>
          <w:numId w:val="23"/>
        </w:numPr>
        <w:tabs>
          <w:tab w:val="left" w:pos="142"/>
        </w:tabs>
        <w:spacing w:after="0" w:line="360" w:lineRule="auto"/>
        <w:ind w:left="567" w:hanging="567"/>
        <w:rPr>
          <w:rFonts w:ascii="Arial" w:eastAsia="Times New Roman" w:hAnsi="Arial" w:cs="Arial"/>
          <w:bCs/>
          <w:sz w:val="24"/>
          <w:szCs w:val="24"/>
        </w:rPr>
      </w:pPr>
      <w:r>
        <w:rPr>
          <w:rFonts w:ascii="Arial" w:eastAsia="Times New Roman" w:hAnsi="Arial" w:cs="Arial"/>
          <w:bCs/>
          <w:sz w:val="24"/>
          <w:szCs w:val="24"/>
        </w:rPr>
        <w:t>Załącznik nr 8</w:t>
      </w:r>
      <w:r w:rsidR="00A83112">
        <w:rPr>
          <w:rFonts w:ascii="Arial" w:eastAsia="Times New Roman" w:hAnsi="Arial" w:cs="Arial"/>
          <w:bCs/>
          <w:sz w:val="24"/>
          <w:szCs w:val="24"/>
        </w:rPr>
        <w:t xml:space="preserve"> – </w:t>
      </w:r>
      <w:r w:rsidR="00A83112" w:rsidRPr="00A83112">
        <w:rPr>
          <w:rFonts w:ascii="Arial" w:eastAsia="Times New Roman" w:hAnsi="Arial" w:cs="Arial"/>
          <w:bCs/>
          <w:sz w:val="24"/>
          <w:szCs w:val="24"/>
        </w:rPr>
        <w:t>Terytorialny Plan Sprawiedliwej Transformacji Woj</w:t>
      </w:r>
      <w:r w:rsidR="00A83112">
        <w:rPr>
          <w:rFonts w:ascii="Arial" w:eastAsia="Times New Roman" w:hAnsi="Arial" w:cs="Arial"/>
          <w:bCs/>
          <w:sz w:val="24"/>
          <w:szCs w:val="24"/>
        </w:rPr>
        <w:t>ewództwa</w:t>
      </w:r>
      <w:r w:rsidR="002D57F0">
        <w:rPr>
          <w:rFonts w:ascii="Arial" w:eastAsia="Times New Roman" w:hAnsi="Arial" w:cs="Arial"/>
          <w:bCs/>
          <w:sz w:val="24"/>
          <w:szCs w:val="24"/>
        </w:rPr>
        <w:t xml:space="preserve"> Łódzkiego</w:t>
      </w:r>
      <w:r w:rsidR="005E5D3B">
        <w:rPr>
          <w:rFonts w:ascii="Arial" w:eastAsia="Times New Roman" w:hAnsi="Arial" w:cs="Arial"/>
          <w:bCs/>
          <w:sz w:val="24"/>
          <w:szCs w:val="24"/>
        </w:rPr>
        <w:t>.</w:t>
      </w:r>
    </w:p>
    <w:sectPr w:rsidR="00F9169E" w:rsidRPr="00BC098F" w:rsidSect="007A6982">
      <w:headerReference w:type="default" r:id="rId14"/>
      <w:footerReference w:type="default" r:id="rId15"/>
      <w:headerReference w:type="first" r:id="rId16"/>
      <w:pgSz w:w="11906" w:h="16838"/>
      <w:pgMar w:top="1276" w:right="1418" w:bottom="567" w:left="1418" w:header="856" w:footer="11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8D94F" w14:textId="77777777" w:rsidR="001377B7" w:rsidRDefault="001377B7" w:rsidP="002F734E">
      <w:pPr>
        <w:spacing w:after="0" w:line="240" w:lineRule="auto"/>
      </w:pPr>
      <w:r>
        <w:separator/>
      </w:r>
    </w:p>
  </w:endnote>
  <w:endnote w:type="continuationSeparator" w:id="0">
    <w:p w14:paraId="671DB932" w14:textId="77777777" w:rsidR="001377B7" w:rsidRDefault="001377B7" w:rsidP="002F734E">
      <w:pPr>
        <w:spacing w:after="0" w:line="240" w:lineRule="auto"/>
      </w:pPr>
      <w:r>
        <w:continuationSeparator/>
      </w:r>
    </w:p>
  </w:endnote>
  <w:endnote w:type="continuationNotice" w:id="1">
    <w:p w14:paraId="675D7AA9" w14:textId="77777777" w:rsidR="001377B7" w:rsidRDefault="001377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3114"/>
      <w:docPartObj>
        <w:docPartGallery w:val="Page Numbers (Bottom of Page)"/>
        <w:docPartUnique/>
      </w:docPartObj>
    </w:sdtPr>
    <w:sdtEndPr>
      <w:rPr>
        <w:rFonts w:ascii="Arial" w:hAnsi="Arial" w:cs="Arial"/>
      </w:rPr>
    </w:sdtEndPr>
    <w:sdtContent>
      <w:p w14:paraId="1E4C1D27" w14:textId="4D189BE2" w:rsidR="001377B7" w:rsidRPr="00177037" w:rsidRDefault="001377B7" w:rsidP="00B759CD">
        <w:pPr>
          <w:pStyle w:val="Stopka"/>
          <w:spacing w:before="240"/>
          <w:jc w:val="right"/>
          <w:rPr>
            <w:rFonts w:ascii="Arial" w:hAnsi="Arial" w:cs="Arial"/>
          </w:rPr>
        </w:pPr>
        <w:r w:rsidRPr="00177037">
          <w:rPr>
            <w:rFonts w:ascii="Arial" w:hAnsi="Arial" w:cs="Arial"/>
            <w:sz w:val="20"/>
            <w:szCs w:val="20"/>
          </w:rPr>
          <w:fldChar w:fldCharType="begin"/>
        </w:r>
        <w:r w:rsidRPr="00177037">
          <w:rPr>
            <w:rFonts w:ascii="Arial" w:hAnsi="Arial" w:cs="Arial"/>
            <w:sz w:val="20"/>
            <w:szCs w:val="20"/>
          </w:rPr>
          <w:instrText>PAGE   \* MERGEFORMAT</w:instrText>
        </w:r>
        <w:r w:rsidRPr="00177037">
          <w:rPr>
            <w:rFonts w:ascii="Arial" w:hAnsi="Arial" w:cs="Arial"/>
            <w:sz w:val="20"/>
            <w:szCs w:val="20"/>
          </w:rPr>
          <w:fldChar w:fldCharType="separate"/>
        </w:r>
        <w:r>
          <w:rPr>
            <w:rFonts w:ascii="Arial" w:hAnsi="Arial" w:cs="Arial"/>
            <w:noProof/>
            <w:sz w:val="20"/>
            <w:szCs w:val="20"/>
          </w:rPr>
          <w:t>51</w:t>
        </w:r>
        <w:r w:rsidRPr="00177037">
          <w:rPr>
            <w:rFonts w:ascii="Arial" w:hAnsi="Arial" w:cs="Arial"/>
            <w:sz w:val="20"/>
            <w:szCs w:val="20"/>
          </w:rPr>
          <w:fldChar w:fldCharType="end"/>
        </w:r>
      </w:p>
    </w:sdtContent>
  </w:sdt>
  <w:p w14:paraId="69072E6B" w14:textId="229974CD" w:rsidR="001377B7" w:rsidRDefault="001377B7" w:rsidP="005B7A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FD29A" w14:textId="77777777" w:rsidR="001377B7" w:rsidRDefault="001377B7" w:rsidP="002F734E">
      <w:pPr>
        <w:spacing w:after="0" w:line="240" w:lineRule="auto"/>
      </w:pPr>
      <w:r>
        <w:separator/>
      </w:r>
    </w:p>
  </w:footnote>
  <w:footnote w:type="continuationSeparator" w:id="0">
    <w:p w14:paraId="2392FB36" w14:textId="77777777" w:rsidR="001377B7" w:rsidRDefault="001377B7" w:rsidP="002F734E">
      <w:pPr>
        <w:spacing w:after="0" w:line="240" w:lineRule="auto"/>
      </w:pPr>
      <w:r>
        <w:continuationSeparator/>
      </w:r>
    </w:p>
  </w:footnote>
  <w:footnote w:type="continuationNotice" w:id="1">
    <w:p w14:paraId="4383C232" w14:textId="77777777" w:rsidR="001377B7" w:rsidRDefault="001377B7">
      <w:pPr>
        <w:spacing w:after="0" w:line="240" w:lineRule="auto"/>
      </w:pPr>
    </w:p>
  </w:footnote>
  <w:footnote w:id="2">
    <w:p w14:paraId="6097880C" w14:textId="08E56B0B" w:rsidR="001377B7" w:rsidRPr="00E429C8" w:rsidRDefault="001377B7" w:rsidP="00541184">
      <w:pPr>
        <w:pStyle w:val="Tekstprzypisudolnego"/>
        <w:rPr>
          <w:sz w:val="24"/>
          <w:szCs w:val="24"/>
        </w:rPr>
      </w:pPr>
      <w:r w:rsidRPr="009B3D63">
        <w:rPr>
          <w:rStyle w:val="Odwoanieprzypisudolnego"/>
          <w:rFonts w:cs="Arial"/>
          <w:sz w:val="18"/>
          <w:szCs w:val="24"/>
        </w:rPr>
        <w:footnoteRef/>
      </w:r>
      <w:r w:rsidRPr="009B3D63">
        <w:rPr>
          <w:rFonts w:ascii="Arial" w:hAnsi="Arial" w:cs="Arial"/>
          <w:sz w:val="18"/>
          <w:szCs w:val="24"/>
        </w:rPr>
        <w:t xml:space="preserve"> </w:t>
      </w:r>
      <w:r w:rsidRPr="009B3D63">
        <w:rPr>
          <w:rFonts w:ascii="Arial" w:hAnsi="Arial" w:cs="Arial"/>
          <w:bCs/>
          <w:sz w:val="18"/>
          <w:szCs w:val="24"/>
        </w:rPr>
        <w:t>Pr</w:t>
      </w:r>
      <w:r>
        <w:rPr>
          <w:rFonts w:ascii="Arial" w:hAnsi="Arial" w:cs="Arial"/>
          <w:bCs/>
          <w:sz w:val="18"/>
          <w:szCs w:val="24"/>
        </w:rPr>
        <w:t>zez projekt fizycznie ukończony/</w:t>
      </w:r>
      <w:r w:rsidRPr="009B3D63">
        <w:rPr>
          <w:rFonts w:ascii="Arial" w:hAnsi="Arial" w:cs="Arial"/>
          <w:bCs/>
          <w:sz w:val="18"/>
          <w:szCs w:val="24"/>
        </w:rPr>
        <w:t>w pełni wdrożony należy rozumieć projekt, dla którego przed dniem złożenia wniosku o dofinansowanie projektu nastąpił odbiór ostatnich robót, dostaw lub usług przewidzianych do realizacji w jego zakresie rzeczowym.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D42BB" w14:textId="77777777" w:rsidR="001377B7" w:rsidRDefault="001377B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69750" w14:textId="77777777" w:rsidR="001377B7" w:rsidRPr="004B32EB" w:rsidRDefault="001377B7" w:rsidP="00306A72">
    <w:pPr>
      <w:tabs>
        <w:tab w:val="left" w:pos="6096"/>
      </w:tabs>
      <w:spacing w:after="0"/>
      <w:ind w:left="5954"/>
      <w:rPr>
        <w:rFonts w:ascii="Arial" w:eastAsia="Times New Roman" w:hAnsi="Arial" w:cs="Arial"/>
        <w:sz w:val="18"/>
        <w:szCs w:val="18"/>
        <w:lang w:eastAsia="pl-PL"/>
      </w:rPr>
    </w:pPr>
    <w:r w:rsidRPr="004B32EB">
      <w:rPr>
        <w:rFonts w:ascii="Arial" w:eastAsia="Times New Roman" w:hAnsi="Arial" w:cs="Arial"/>
        <w:sz w:val="18"/>
        <w:szCs w:val="18"/>
        <w:lang w:eastAsia="pl-PL"/>
      </w:rPr>
      <w:t>Załącznik do</w:t>
    </w:r>
  </w:p>
  <w:p w14:paraId="6D57D03F" w14:textId="77777777" w:rsidR="001377B7" w:rsidRPr="004B32EB" w:rsidRDefault="001377B7" w:rsidP="00306A72">
    <w:pPr>
      <w:spacing w:after="0"/>
      <w:ind w:left="5954"/>
      <w:rPr>
        <w:rFonts w:ascii="Arial" w:eastAsia="Times New Roman" w:hAnsi="Arial" w:cs="Arial"/>
        <w:sz w:val="18"/>
        <w:szCs w:val="18"/>
        <w:lang w:eastAsia="pl-PL"/>
      </w:rPr>
    </w:pPr>
    <w:r w:rsidRPr="004B32EB">
      <w:rPr>
        <w:rFonts w:ascii="Arial" w:eastAsia="Times New Roman" w:hAnsi="Arial" w:cs="Arial"/>
        <w:sz w:val="18"/>
        <w:szCs w:val="18"/>
        <w:lang w:eastAsia="pl-PL"/>
      </w:rPr>
      <w:t>Uchwały nr …………………</w:t>
    </w:r>
    <w:proofErr w:type="gramStart"/>
    <w:r w:rsidRPr="004B32EB">
      <w:rPr>
        <w:rFonts w:ascii="Arial" w:eastAsia="Times New Roman" w:hAnsi="Arial" w:cs="Arial"/>
        <w:sz w:val="18"/>
        <w:szCs w:val="18"/>
        <w:lang w:eastAsia="pl-PL"/>
      </w:rPr>
      <w:t>…….</w:t>
    </w:r>
    <w:proofErr w:type="gramEnd"/>
    <w:r w:rsidRPr="004B32EB">
      <w:rPr>
        <w:rFonts w:ascii="Arial" w:eastAsia="Times New Roman" w:hAnsi="Arial" w:cs="Arial"/>
        <w:sz w:val="18"/>
        <w:szCs w:val="18"/>
        <w:lang w:eastAsia="pl-PL"/>
      </w:rPr>
      <w:t>.</w:t>
    </w:r>
  </w:p>
  <w:p w14:paraId="5CDCE836" w14:textId="77777777" w:rsidR="001377B7" w:rsidRPr="004B32EB" w:rsidRDefault="001377B7" w:rsidP="00306A72">
    <w:pPr>
      <w:spacing w:after="0"/>
      <w:ind w:left="5954"/>
      <w:rPr>
        <w:rFonts w:ascii="Arial" w:eastAsia="Times New Roman" w:hAnsi="Arial" w:cs="Arial"/>
        <w:sz w:val="18"/>
        <w:szCs w:val="18"/>
        <w:lang w:eastAsia="pl-PL"/>
      </w:rPr>
    </w:pPr>
    <w:r w:rsidRPr="004B32EB">
      <w:rPr>
        <w:rFonts w:ascii="Arial" w:eastAsia="Times New Roman" w:hAnsi="Arial" w:cs="Arial"/>
        <w:sz w:val="18"/>
        <w:szCs w:val="18"/>
        <w:lang w:eastAsia="pl-PL"/>
      </w:rPr>
      <w:t>Zarządu Województwa Łódzkiego</w:t>
    </w:r>
  </w:p>
  <w:p w14:paraId="25CE9162" w14:textId="4C0D7F45" w:rsidR="001377B7" w:rsidRPr="00306A72" w:rsidRDefault="001377B7" w:rsidP="00306A72">
    <w:pPr>
      <w:spacing w:after="0"/>
      <w:ind w:left="5954"/>
      <w:rPr>
        <w:rFonts w:ascii="Arial" w:eastAsia="Times New Roman" w:hAnsi="Arial" w:cs="Arial"/>
        <w:sz w:val="18"/>
        <w:szCs w:val="18"/>
        <w:lang w:eastAsia="pl-PL"/>
      </w:rPr>
    </w:pPr>
    <w:r>
      <w:rPr>
        <w:rFonts w:ascii="Arial" w:eastAsia="Times New Roman" w:hAnsi="Arial" w:cs="Arial"/>
        <w:sz w:val="18"/>
        <w:szCs w:val="18"/>
        <w:lang w:eastAsia="pl-PL"/>
      </w:rPr>
      <w:t>z dnia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4"/>
    <w:lvl w:ilvl="0">
      <w:start w:val="1"/>
      <w:numFmt w:val="decimal"/>
      <w:lvlText w:val="%1."/>
      <w:lvlJc w:val="left"/>
      <w:pPr>
        <w:tabs>
          <w:tab w:val="num" w:pos="141"/>
        </w:tabs>
        <w:ind w:left="141" w:hanging="360"/>
      </w:pPr>
    </w:lvl>
    <w:lvl w:ilvl="1">
      <w:start w:val="1"/>
      <w:numFmt w:val="decimal"/>
      <w:lvlText w:val="%2)"/>
      <w:lvlJc w:val="left"/>
      <w:pPr>
        <w:tabs>
          <w:tab w:val="num" w:pos="461"/>
        </w:tabs>
        <w:ind w:left="461" w:hanging="323"/>
      </w:pPr>
    </w:lvl>
    <w:lvl w:ilvl="2">
      <w:start w:val="1"/>
      <w:numFmt w:val="lowerLetter"/>
      <w:lvlText w:val="%3)"/>
      <w:lvlJc w:val="left"/>
      <w:pPr>
        <w:tabs>
          <w:tab w:val="num" w:pos="461"/>
        </w:tabs>
        <w:ind w:left="461" w:hanging="323"/>
      </w:pPr>
    </w:lvl>
    <w:lvl w:ilvl="3">
      <w:start w:val="1"/>
      <w:numFmt w:val="decimal"/>
      <w:lvlText w:val="(%4)"/>
      <w:lvlJc w:val="left"/>
      <w:pPr>
        <w:tabs>
          <w:tab w:val="num" w:pos="490"/>
        </w:tabs>
        <w:ind w:left="348" w:firstLine="142"/>
      </w:pPr>
    </w:lvl>
    <w:lvl w:ilvl="4">
      <w:start w:val="1"/>
      <w:numFmt w:val="lowerLetter"/>
      <w:lvlText w:val="%5."/>
      <w:lvlJc w:val="left"/>
      <w:pPr>
        <w:tabs>
          <w:tab w:val="num" w:pos="3021"/>
        </w:tabs>
        <w:ind w:left="3021" w:hanging="360"/>
      </w:pPr>
    </w:lvl>
    <w:lvl w:ilvl="5">
      <w:start w:val="1"/>
      <w:numFmt w:val="lowerRoman"/>
      <w:lvlText w:val="%6."/>
      <w:lvlJc w:val="right"/>
      <w:pPr>
        <w:tabs>
          <w:tab w:val="num" w:pos="3741"/>
        </w:tabs>
        <w:ind w:left="3741" w:hanging="180"/>
      </w:pPr>
    </w:lvl>
    <w:lvl w:ilvl="6">
      <w:start w:val="1"/>
      <w:numFmt w:val="decimal"/>
      <w:lvlText w:val="%7."/>
      <w:lvlJc w:val="left"/>
      <w:pPr>
        <w:tabs>
          <w:tab w:val="num" w:pos="4461"/>
        </w:tabs>
        <w:ind w:left="4461" w:hanging="360"/>
      </w:pPr>
    </w:lvl>
    <w:lvl w:ilvl="7">
      <w:start w:val="1"/>
      <w:numFmt w:val="lowerLetter"/>
      <w:lvlText w:val="%8."/>
      <w:lvlJc w:val="left"/>
      <w:pPr>
        <w:tabs>
          <w:tab w:val="num" w:pos="5181"/>
        </w:tabs>
        <w:ind w:left="5181" w:hanging="360"/>
      </w:pPr>
    </w:lvl>
    <w:lvl w:ilvl="8">
      <w:start w:val="1"/>
      <w:numFmt w:val="lowerRoman"/>
      <w:lvlText w:val="%9."/>
      <w:lvlJc w:val="right"/>
      <w:pPr>
        <w:tabs>
          <w:tab w:val="num" w:pos="5901"/>
        </w:tabs>
        <w:ind w:left="5901" w:hanging="180"/>
      </w:pPr>
    </w:lvl>
  </w:abstractNum>
  <w:abstractNum w:abstractNumId="1" w15:restartNumberingAfterBreak="0">
    <w:nsid w:val="015D7F94"/>
    <w:multiLevelType w:val="hybridMultilevel"/>
    <w:tmpl w:val="031E03FC"/>
    <w:lvl w:ilvl="0" w:tplc="2DDA5E9E">
      <w:start w:val="1"/>
      <w:numFmt w:val="decimal"/>
      <w:lvlText w:val="%1)"/>
      <w:lvlJc w:val="left"/>
      <w:pPr>
        <w:ind w:left="360" w:hanging="360"/>
      </w:pPr>
      <w:rPr>
        <w:rFonts w:ascii="Arial" w:eastAsiaTheme="minorHAnsi" w:hAnsi="Arial" w:cs="Arial"/>
        <w:b w:val="0"/>
        <w:i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181564E"/>
    <w:multiLevelType w:val="hybridMultilevel"/>
    <w:tmpl w:val="CDF60E08"/>
    <w:lvl w:ilvl="0" w:tplc="04150017">
      <w:start w:val="1"/>
      <w:numFmt w:val="lowerLetter"/>
      <w:lvlText w:val="%1)"/>
      <w:lvlJc w:val="left"/>
      <w:pPr>
        <w:ind w:left="720" w:hanging="360"/>
      </w:pPr>
      <w:rPr>
        <w:rFonts w:hint="default"/>
        <w:i w:val="0"/>
      </w:rPr>
    </w:lvl>
    <w:lvl w:ilvl="1" w:tplc="994A1130">
      <w:start w:val="1"/>
      <w:numFmt w:val="decimal"/>
      <w:lvlText w:val="%2)"/>
      <w:lvlJc w:val="left"/>
      <w:pPr>
        <w:ind w:left="1785" w:hanging="705"/>
      </w:pPr>
      <w:rPr>
        <w:rFonts w:ascii="Arial" w:hAnsi="Arial" w:cs="Arial"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16B4C"/>
    <w:multiLevelType w:val="hybridMultilevel"/>
    <w:tmpl w:val="3ECC6CE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6785D86"/>
    <w:multiLevelType w:val="hybridMultilevel"/>
    <w:tmpl w:val="CC2C5820"/>
    <w:lvl w:ilvl="0" w:tplc="1E365242">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A14C82"/>
    <w:multiLevelType w:val="hybridMultilevel"/>
    <w:tmpl w:val="C49AD4D6"/>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B8B0F8C"/>
    <w:multiLevelType w:val="hybridMultilevel"/>
    <w:tmpl w:val="561AAF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C927E0E"/>
    <w:multiLevelType w:val="hybridMultilevel"/>
    <w:tmpl w:val="3EACDC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46612B"/>
    <w:multiLevelType w:val="hybridMultilevel"/>
    <w:tmpl w:val="E78CA24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1E108CB"/>
    <w:multiLevelType w:val="hybridMultilevel"/>
    <w:tmpl w:val="18667948"/>
    <w:lvl w:ilvl="0" w:tplc="1A22006E">
      <w:start w:val="1"/>
      <w:numFmt w:val="decimal"/>
      <w:lvlText w:val="%1)"/>
      <w:lvlJc w:val="left"/>
      <w:pPr>
        <w:ind w:left="720" w:hanging="360"/>
      </w:pPr>
      <w:rPr>
        <w:rFonts w:ascii="Arial" w:hAnsi="Arial" w:cs="Arial" w:hint="default"/>
        <w:sz w:val="24"/>
      </w:rPr>
    </w:lvl>
    <w:lvl w:ilvl="1" w:tplc="1486D25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8D456A"/>
    <w:multiLevelType w:val="hybridMultilevel"/>
    <w:tmpl w:val="826263A6"/>
    <w:lvl w:ilvl="0" w:tplc="04150017">
      <w:start w:val="1"/>
      <w:numFmt w:val="lowerLetter"/>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3D2ED0"/>
    <w:multiLevelType w:val="hybridMultilevel"/>
    <w:tmpl w:val="04929766"/>
    <w:lvl w:ilvl="0" w:tplc="91F2888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9A0228"/>
    <w:multiLevelType w:val="multilevel"/>
    <w:tmpl w:val="77A8C710"/>
    <w:lvl w:ilvl="0">
      <w:start w:val="1"/>
      <w:numFmt w:val="decimal"/>
      <w:lvlText w:val="%1)"/>
      <w:lvlJc w:val="left"/>
      <w:pPr>
        <w:ind w:left="360" w:hanging="360"/>
      </w:pPr>
      <w:rPr>
        <w:b w:val="0"/>
      </w:rPr>
    </w:lvl>
    <w:lvl w:ilvl="1">
      <w:start w:val="1"/>
      <w:numFmt w:val="lowerLetter"/>
      <w:lvlText w:val="%2)"/>
      <w:lvlJc w:val="left"/>
      <w:pPr>
        <w:ind w:left="720" w:hanging="360"/>
      </w:pPr>
      <w:rPr>
        <w:b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C2386F"/>
    <w:multiLevelType w:val="hybridMultilevel"/>
    <w:tmpl w:val="6FB60C3E"/>
    <w:lvl w:ilvl="0" w:tplc="F2568000">
      <w:start w:val="1"/>
      <w:numFmt w:val="decimal"/>
      <w:lvlText w:val="%1)"/>
      <w:lvlJc w:val="left"/>
      <w:pPr>
        <w:ind w:left="502" w:hanging="360"/>
      </w:pPr>
      <w:rPr>
        <w:i w:val="0"/>
        <w:color w:val="auto"/>
        <w:sz w:val="24"/>
        <w:szCs w:val="24"/>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A8F1058"/>
    <w:multiLevelType w:val="hybridMultilevel"/>
    <w:tmpl w:val="9A8A37E4"/>
    <w:lvl w:ilvl="0" w:tplc="8488D8D4">
      <w:start w:val="1"/>
      <w:numFmt w:val="lowerLetter"/>
      <w:lvlText w:val="%1)"/>
      <w:lvlJc w:val="left"/>
      <w:pPr>
        <w:ind w:left="1429" w:hanging="360"/>
      </w:pPr>
      <w:rPr>
        <w:rFonts w:ascii="Arial" w:eastAsiaTheme="minorHAnsi" w:hAnsi="Arial" w:cs="Arial"/>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E376773"/>
    <w:multiLevelType w:val="hybridMultilevel"/>
    <w:tmpl w:val="4AE47A04"/>
    <w:lvl w:ilvl="0" w:tplc="54CA2356">
      <w:start w:val="1"/>
      <w:numFmt w:val="decimal"/>
      <w:lvlText w:val="%1)"/>
      <w:lvlJc w:val="left"/>
      <w:pPr>
        <w:ind w:left="360" w:hanging="360"/>
      </w:pPr>
      <w:rPr>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F7E6579"/>
    <w:multiLevelType w:val="hybridMultilevel"/>
    <w:tmpl w:val="A39654E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20317F8"/>
    <w:multiLevelType w:val="hybridMultilevel"/>
    <w:tmpl w:val="63FC26F2"/>
    <w:lvl w:ilvl="0" w:tplc="68B8D2E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8" w15:restartNumberingAfterBreak="0">
    <w:nsid w:val="231922C2"/>
    <w:multiLevelType w:val="hybridMultilevel"/>
    <w:tmpl w:val="38243FB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3302F95"/>
    <w:multiLevelType w:val="hybridMultilevel"/>
    <w:tmpl w:val="ADD42F7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4476FBD"/>
    <w:multiLevelType w:val="hybridMultilevel"/>
    <w:tmpl w:val="922285E2"/>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1" w15:restartNumberingAfterBreak="0">
    <w:nsid w:val="248C5A98"/>
    <w:multiLevelType w:val="hybridMultilevel"/>
    <w:tmpl w:val="44CE10A8"/>
    <w:lvl w:ilvl="0" w:tplc="5B84422C">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48F45A1"/>
    <w:multiLevelType w:val="hybridMultilevel"/>
    <w:tmpl w:val="C3BCB2BC"/>
    <w:lvl w:ilvl="0" w:tplc="D0BEBAE0">
      <w:start w:val="5"/>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24E76788"/>
    <w:multiLevelType w:val="hybridMultilevel"/>
    <w:tmpl w:val="11A8AD2C"/>
    <w:lvl w:ilvl="0" w:tplc="22C2BA10">
      <w:start w:val="1"/>
      <w:numFmt w:val="decimal"/>
      <w:lvlText w:val="%1)"/>
      <w:lvlJc w:val="left"/>
      <w:pPr>
        <w:ind w:left="360" w:hanging="360"/>
      </w:pPr>
      <w:rPr>
        <w:b w:val="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24" w15:restartNumberingAfterBreak="0">
    <w:nsid w:val="275818C0"/>
    <w:multiLevelType w:val="hybridMultilevel"/>
    <w:tmpl w:val="18DAD2BE"/>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25" w15:restartNumberingAfterBreak="0">
    <w:nsid w:val="277C0895"/>
    <w:multiLevelType w:val="hybridMultilevel"/>
    <w:tmpl w:val="A0E02F3C"/>
    <w:lvl w:ilvl="0" w:tplc="661E078C">
      <w:start w:val="1"/>
      <w:numFmt w:val="decimal"/>
      <w:lvlText w:val="%1)"/>
      <w:lvlJc w:val="left"/>
      <w:pPr>
        <w:ind w:left="360" w:hanging="360"/>
      </w:pPr>
      <w:rPr>
        <w:rFonts w:ascii="Arial" w:eastAsiaTheme="minorHAnsi" w:hAnsi="Arial" w:cs="Arial"/>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9154388"/>
    <w:multiLevelType w:val="multilevel"/>
    <w:tmpl w:val="4DFAC7F4"/>
    <w:lvl w:ilvl="0">
      <w:start w:val="1"/>
      <w:numFmt w:val="decimal"/>
      <w:lvlText w:val="%1)"/>
      <w:lvlJc w:val="left"/>
      <w:pPr>
        <w:ind w:left="360" w:hanging="360"/>
      </w:pPr>
      <w:rPr>
        <w:i w:val="0"/>
      </w:rPr>
    </w:lvl>
    <w:lvl w:ilvl="1">
      <w:start w:val="1"/>
      <w:numFmt w:val="decimal"/>
      <w:lvlText w:val="%1.%2."/>
      <w:lvlJc w:val="left"/>
      <w:pPr>
        <w:ind w:left="999"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94E6221"/>
    <w:multiLevelType w:val="hybridMultilevel"/>
    <w:tmpl w:val="E04410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1D2067"/>
    <w:multiLevelType w:val="hybridMultilevel"/>
    <w:tmpl w:val="568E069C"/>
    <w:lvl w:ilvl="0" w:tplc="A08E04B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816718"/>
    <w:multiLevelType w:val="hybridMultilevel"/>
    <w:tmpl w:val="C310C45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32257554"/>
    <w:multiLevelType w:val="hybridMultilevel"/>
    <w:tmpl w:val="E03853EC"/>
    <w:lvl w:ilvl="0" w:tplc="0158EF5C">
      <w:start w:val="1"/>
      <w:numFmt w:val="decimal"/>
      <w:lvlText w:val="%1)"/>
      <w:lvlJc w:val="left"/>
      <w:pPr>
        <w:ind w:left="501" w:hanging="360"/>
      </w:pPr>
      <w:rPr>
        <w:rFonts w:hint="default"/>
        <w:b w:val="0"/>
        <w:strike w:val="0"/>
        <w:color w:val="auto"/>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1" w15:restartNumberingAfterBreak="0">
    <w:nsid w:val="35CE6C8A"/>
    <w:multiLevelType w:val="hybridMultilevel"/>
    <w:tmpl w:val="F176CA7C"/>
    <w:lvl w:ilvl="0" w:tplc="80A6063E">
      <w:start w:val="1"/>
      <w:numFmt w:val="lowerLetter"/>
      <w:lvlText w:val="%1)"/>
      <w:lvlJc w:val="left"/>
      <w:pPr>
        <w:ind w:left="360" w:hanging="360"/>
      </w:pPr>
      <w:rPr>
        <w:rFonts w:ascii="Arial" w:eastAsiaTheme="minorHAnsi" w:hAnsi="Arial" w:cs="Arial"/>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6AA58AA"/>
    <w:multiLevelType w:val="hybridMultilevel"/>
    <w:tmpl w:val="9C562A38"/>
    <w:lvl w:ilvl="0" w:tplc="195E8310">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E2489D"/>
    <w:multiLevelType w:val="hybridMultilevel"/>
    <w:tmpl w:val="E30A8814"/>
    <w:lvl w:ilvl="0" w:tplc="F018881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6B2922"/>
    <w:multiLevelType w:val="hybridMultilevel"/>
    <w:tmpl w:val="5336B02E"/>
    <w:lvl w:ilvl="0" w:tplc="22F2F99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43887320"/>
    <w:multiLevelType w:val="hybridMultilevel"/>
    <w:tmpl w:val="8110BED8"/>
    <w:lvl w:ilvl="0" w:tplc="E79CE154">
      <w:start w:val="1"/>
      <w:numFmt w:val="decimal"/>
      <w:lvlText w:val="%1)"/>
      <w:lvlJc w:val="left"/>
      <w:pPr>
        <w:ind w:left="354" w:hanging="360"/>
      </w:pPr>
      <w:rPr>
        <w:rFonts w:hint="default"/>
        <w:b w:val="0"/>
        <w:color w:val="auto"/>
      </w:rPr>
    </w:lvl>
    <w:lvl w:ilvl="1" w:tplc="04150019" w:tentative="1">
      <w:start w:val="1"/>
      <w:numFmt w:val="lowerLetter"/>
      <w:lvlText w:val="%2."/>
      <w:lvlJc w:val="left"/>
      <w:pPr>
        <w:ind w:left="1074" w:hanging="360"/>
      </w:pPr>
    </w:lvl>
    <w:lvl w:ilvl="2" w:tplc="0415001B" w:tentative="1">
      <w:start w:val="1"/>
      <w:numFmt w:val="lowerRoman"/>
      <w:lvlText w:val="%3."/>
      <w:lvlJc w:val="right"/>
      <w:pPr>
        <w:ind w:left="1794" w:hanging="180"/>
      </w:pPr>
    </w:lvl>
    <w:lvl w:ilvl="3" w:tplc="0415000F" w:tentative="1">
      <w:start w:val="1"/>
      <w:numFmt w:val="decimal"/>
      <w:lvlText w:val="%4."/>
      <w:lvlJc w:val="left"/>
      <w:pPr>
        <w:ind w:left="2514" w:hanging="360"/>
      </w:pPr>
    </w:lvl>
    <w:lvl w:ilvl="4" w:tplc="04150019" w:tentative="1">
      <w:start w:val="1"/>
      <w:numFmt w:val="lowerLetter"/>
      <w:lvlText w:val="%5."/>
      <w:lvlJc w:val="left"/>
      <w:pPr>
        <w:ind w:left="3234" w:hanging="360"/>
      </w:pPr>
    </w:lvl>
    <w:lvl w:ilvl="5" w:tplc="0415001B" w:tentative="1">
      <w:start w:val="1"/>
      <w:numFmt w:val="lowerRoman"/>
      <w:lvlText w:val="%6."/>
      <w:lvlJc w:val="right"/>
      <w:pPr>
        <w:ind w:left="3954" w:hanging="180"/>
      </w:pPr>
    </w:lvl>
    <w:lvl w:ilvl="6" w:tplc="0415000F" w:tentative="1">
      <w:start w:val="1"/>
      <w:numFmt w:val="decimal"/>
      <w:lvlText w:val="%7."/>
      <w:lvlJc w:val="left"/>
      <w:pPr>
        <w:ind w:left="4674" w:hanging="360"/>
      </w:pPr>
    </w:lvl>
    <w:lvl w:ilvl="7" w:tplc="04150019" w:tentative="1">
      <w:start w:val="1"/>
      <w:numFmt w:val="lowerLetter"/>
      <w:lvlText w:val="%8."/>
      <w:lvlJc w:val="left"/>
      <w:pPr>
        <w:ind w:left="5394" w:hanging="360"/>
      </w:pPr>
    </w:lvl>
    <w:lvl w:ilvl="8" w:tplc="0415001B" w:tentative="1">
      <w:start w:val="1"/>
      <w:numFmt w:val="lowerRoman"/>
      <w:lvlText w:val="%9."/>
      <w:lvlJc w:val="right"/>
      <w:pPr>
        <w:ind w:left="6114" w:hanging="180"/>
      </w:pPr>
    </w:lvl>
  </w:abstractNum>
  <w:abstractNum w:abstractNumId="36" w15:restartNumberingAfterBreak="0">
    <w:nsid w:val="46DF0AA3"/>
    <w:multiLevelType w:val="hybridMultilevel"/>
    <w:tmpl w:val="A26A3A84"/>
    <w:lvl w:ilvl="0" w:tplc="5C2EBD9E">
      <w:start w:val="1"/>
      <w:numFmt w:val="lowerLetter"/>
      <w:lvlText w:val="%1)"/>
      <w:lvlJc w:val="left"/>
      <w:pPr>
        <w:ind w:left="1440" w:hanging="360"/>
      </w:pPr>
      <w:rPr>
        <w:rFonts w:ascii="Arial" w:hAnsi="Arial" w:cs="Arial" w:hint="default"/>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15:restartNumberingAfterBreak="0">
    <w:nsid w:val="493654F8"/>
    <w:multiLevelType w:val="hybridMultilevel"/>
    <w:tmpl w:val="E80839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457915"/>
    <w:multiLevelType w:val="hybridMultilevel"/>
    <w:tmpl w:val="F004622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4A8052FD"/>
    <w:multiLevelType w:val="hybridMultilevel"/>
    <w:tmpl w:val="9C642AF8"/>
    <w:lvl w:ilvl="0" w:tplc="04150017">
      <w:start w:val="1"/>
      <w:numFmt w:val="lowerLetter"/>
      <w:lvlText w:val="%1)"/>
      <w:lvlJc w:val="left"/>
      <w:pPr>
        <w:ind w:left="1440" w:hanging="360"/>
      </w:pPr>
    </w:lvl>
    <w:lvl w:ilvl="1" w:tplc="C5F02670">
      <w:numFmt w:val="bullet"/>
      <w:lvlText w:val="•"/>
      <w:lvlJc w:val="left"/>
      <w:pPr>
        <w:ind w:left="2550" w:hanging="750"/>
      </w:pPr>
      <w:rPr>
        <w:rFonts w:ascii="Arial" w:eastAsiaTheme="minorHAnsi" w:hAnsi="Arial" w:cs="Aria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C117A33"/>
    <w:multiLevelType w:val="hybridMultilevel"/>
    <w:tmpl w:val="B93CBABC"/>
    <w:lvl w:ilvl="0" w:tplc="04150011">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187330"/>
    <w:multiLevelType w:val="hybridMultilevel"/>
    <w:tmpl w:val="81D0709E"/>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506A44E0"/>
    <w:multiLevelType w:val="hybridMultilevel"/>
    <w:tmpl w:val="061002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0A5550"/>
    <w:multiLevelType w:val="hybridMultilevel"/>
    <w:tmpl w:val="49D2746E"/>
    <w:lvl w:ilvl="0" w:tplc="1CD21A4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55030FE6"/>
    <w:multiLevelType w:val="hybridMultilevel"/>
    <w:tmpl w:val="74FE9C2E"/>
    <w:lvl w:ilvl="0" w:tplc="85B63BF6">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4D050F"/>
    <w:multiLevelType w:val="hybridMultilevel"/>
    <w:tmpl w:val="4886D0D4"/>
    <w:lvl w:ilvl="0" w:tplc="C9F65544">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6FA04E2"/>
    <w:multiLevelType w:val="hybridMultilevel"/>
    <w:tmpl w:val="F7287472"/>
    <w:lvl w:ilvl="0" w:tplc="1CD21A4E">
      <w:start w:val="1"/>
      <w:numFmt w:val="bullet"/>
      <w:lvlText w:val=""/>
      <w:lvlJc w:val="left"/>
      <w:pPr>
        <w:ind w:left="360" w:hanging="360"/>
      </w:pPr>
      <w:rPr>
        <w:rFonts w:ascii="Symbol" w:hAnsi="Symbol" w:hint="default"/>
        <w:b w:val="0"/>
        <w:i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BB17222"/>
    <w:multiLevelType w:val="hybridMultilevel"/>
    <w:tmpl w:val="A23450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F53B09"/>
    <w:multiLevelType w:val="hybridMultilevel"/>
    <w:tmpl w:val="25381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FB32A95"/>
    <w:multiLevelType w:val="hybridMultilevel"/>
    <w:tmpl w:val="C0A03C3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603219E4"/>
    <w:multiLevelType w:val="hybridMultilevel"/>
    <w:tmpl w:val="02CCB64C"/>
    <w:lvl w:ilvl="0" w:tplc="04150017">
      <w:start w:val="1"/>
      <w:numFmt w:val="lowerLetter"/>
      <w:lvlText w:val="%1)"/>
      <w:lvlJc w:val="left"/>
      <w:pPr>
        <w:ind w:left="1221" w:hanging="360"/>
      </w:p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51" w15:restartNumberingAfterBreak="0">
    <w:nsid w:val="62ED7C72"/>
    <w:multiLevelType w:val="hybridMultilevel"/>
    <w:tmpl w:val="B5C00962"/>
    <w:lvl w:ilvl="0" w:tplc="701A1E22">
      <w:start w:val="1"/>
      <w:numFmt w:val="low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4C943BF"/>
    <w:multiLevelType w:val="hybridMultilevel"/>
    <w:tmpl w:val="AB22B332"/>
    <w:lvl w:ilvl="0" w:tplc="1CD21A4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65C86617"/>
    <w:multiLevelType w:val="hybridMultilevel"/>
    <w:tmpl w:val="694A93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B72C3F"/>
    <w:multiLevelType w:val="hybridMultilevel"/>
    <w:tmpl w:val="5C8034F8"/>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994188F"/>
    <w:multiLevelType w:val="hybridMultilevel"/>
    <w:tmpl w:val="BA8E70E4"/>
    <w:lvl w:ilvl="0" w:tplc="416AD73C">
      <w:start w:val="1"/>
      <w:numFmt w:val="lowerLetter"/>
      <w:lvlText w:val="%1)"/>
      <w:lvlJc w:val="left"/>
      <w:pPr>
        <w:ind w:left="360" w:hanging="360"/>
      </w:pPr>
      <w:rPr>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C0C441C"/>
    <w:multiLevelType w:val="hybridMultilevel"/>
    <w:tmpl w:val="C2A6F460"/>
    <w:lvl w:ilvl="0" w:tplc="2F60BC9A">
      <w:start w:val="1"/>
      <w:numFmt w:val="decimal"/>
      <w:lvlText w:val="%1)"/>
      <w:lvlJc w:val="left"/>
      <w:pPr>
        <w:ind w:left="360" w:hanging="360"/>
      </w:pPr>
      <w:rPr>
        <w:rFonts w:ascii="Arial" w:hAnsi="Arial" w:cs="Arial" w:hint="default"/>
        <w:b w:val="0"/>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7" w15:restartNumberingAfterBreak="0">
    <w:nsid w:val="6D885B01"/>
    <w:multiLevelType w:val="hybridMultilevel"/>
    <w:tmpl w:val="37DEBB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DA5B43"/>
    <w:multiLevelType w:val="hybridMultilevel"/>
    <w:tmpl w:val="DEAAB8AC"/>
    <w:lvl w:ilvl="0" w:tplc="2A508BDC">
      <w:start w:val="1"/>
      <w:numFmt w:val="decimal"/>
      <w:lvlText w:val="%1)"/>
      <w:lvlJc w:val="left"/>
      <w:pPr>
        <w:ind w:left="36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6B24DB8"/>
    <w:multiLevelType w:val="hybridMultilevel"/>
    <w:tmpl w:val="994A54CC"/>
    <w:lvl w:ilvl="0" w:tplc="1CD21A4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7EC362F0"/>
    <w:multiLevelType w:val="hybridMultilevel"/>
    <w:tmpl w:val="BD867850"/>
    <w:lvl w:ilvl="0" w:tplc="1CD21A4E">
      <w:start w:val="1"/>
      <w:numFmt w:val="bullet"/>
      <w:lvlText w:val=""/>
      <w:lvlJc w:val="left"/>
      <w:pPr>
        <w:ind w:left="354" w:hanging="360"/>
      </w:pPr>
      <w:rPr>
        <w:rFonts w:ascii="Symbol" w:hAnsi="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5E1B48"/>
    <w:multiLevelType w:val="hybridMultilevel"/>
    <w:tmpl w:val="019AC8A6"/>
    <w:lvl w:ilvl="0" w:tplc="3F5072C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6"/>
  </w:num>
  <w:num w:numId="2">
    <w:abstractNumId w:val="15"/>
  </w:num>
  <w:num w:numId="3">
    <w:abstractNumId w:val="25"/>
  </w:num>
  <w:num w:numId="4">
    <w:abstractNumId w:val="23"/>
  </w:num>
  <w:num w:numId="5">
    <w:abstractNumId w:val="16"/>
  </w:num>
  <w:num w:numId="6">
    <w:abstractNumId w:val="21"/>
  </w:num>
  <w:num w:numId="7">
    <w:abstractNumId w:val="35"/>
  </w:num>
  <w:num w:numId="8">
    <w:abstractNumId w:val="45"/>
  </w:num>
  <w:num w:numId="9">
    <w:abstractNumId w:val="1"/>
  </w:num>
  <w:num w:numId="10">
    <w:abstractNumId w:val="30"/>
  </w:num>
  <w:num w:numId="11">
    <w:abstractNumId w:val="19"/>
  </w:num>
  <w:num w:numId="12">
    <w:abstractNumId w:val="58"/>
  </w:num>
  <w:num w:numId="13">
    <w:abstractNumId w:val="24"/>
  </w:num>
  <w:num w:numId="14">
    <w:abstractNumId w:val="17"/>
  </w:num>
  <w:num w:numId="15">
    <w:abstractNumId w:val="56"/>
  </w:num>
  <w:num w:numId="16">
    <w:abstractNumId w:val="44"/>
  </w:num>
  <w:num w:numId="17">
    <w:abstractNumId w:val="8"/>
  </w:num>
  <w:num w:numId="18">
    <w:abstractNumId w:val="12"/>
  </w:num>
  <w:num w:numId="19">
    <w:abstractNumId w:val="7"/>
  </w:num>
  <w:num w:numId="20">
    <w:abstractNumId w:val="61"/>
  </w:num>
  <w:num w:numId="21">
    <w:abstractNumId w:val="11"/>
  </w:num>
  <w:num w:numId="22">
    <w:abstractNumId w:val="50"/>
  </w:num>
  <w:num w:numId="23">
    <w:abstractNumId w:val="2"/>
  </w:num>
  <w:num w:numId="24">
    <w:abstractNumId w:val="54"/>
  </w:num>
  <w:num w:numId="25">
    <w:abstractNumId w:val="6"/>
  </w:num>
  <w:num w:numId="26">
    <w:abstractNumId w:val="52"/>
  </w:num>
  <w:num w:numId="27">
    <w:abstractNumId w:val="3"/>
  </w:num>
  <w:num w:numId="28">
    <w:abstractNumId w:val="51"/>
  </w:num>
  <w:num w:numId="29">
    <w:abstractNumId w:val="60"/>
  </w:num>
  <w:num w:numId="30">
    <w:abstractNumId w:val="46"/>
  </w:num>
  <w:num w:numId="31">
    <w:abstractNumId w:val="43"/>
  </w:num>
  <w:num w:numId="32">
    <w:abstractNumId w:val="59"/>
  </w:num>
  <w:num w:numId="33">
    <w:abstractNumId w:val="55"/>
  </w:num>
  <w:num w:numId="34">
    <w:abstractNumId w:val="39"/>
  </w:num>
  <w:num w:numId="35">
    <w:abstractNumId w:val="10"/>
  </w:num>
  <w:num w:numId="36">
    <w:abstractNumId w:val="20"/>
  </w:num>
  <w:num w:numId="37">
    <w:abstractNumId w:val="48"/>
  </w:num>
  <w:num w:numId="38">
    <w:abstractNumId w:val="27"/>
  </w:num>
  <w:num w:numId="39">
    <w:abstractNumId w:val="36"/>
  </w:num>
  <w:num w:numId="40">
    <w:abstractNumId w:val="37"/>
  </w:num>
  <w:num w:numId="41">
    <w:abstractNumId w:val="14"/>
  </w:num>
  <w:num w:numId="42">
    <w:abstractNumId w:val="42"/>
  </w:num>
  <w:num w:numId="43">
    <w:abstractNumId w:val="40"/>
  </w:num>
  <w:num w:numId="44">
    <w:abstractNumId w:val="31"/>
  </w:num>
  <w:num w:numId="45">
    <w:abstractNumId w:val="9"/>
  </w:num>
  <w:num w:numId="46">
    <w:abstractNumId w:val="41"/>
  </w:num>
  <w:num w:numId="47">
    <w:abstractNumId w:val="18"/>
  </w:num>
  <w:num w:numId="48">
    <w:abstractNumId w:val="4"/>
  </w:num>
  <w:num w:numId="49">
    <w:abstractNumId w:val="49"/>
  </w:num>
  <w:num w:numId="50">
    <w:abstractNumId w:val="38"/>
  </w:num>
  <w:num w:numId="51">
    <w:abstractNumId w:val="5"/>
  </w:num>
  <w:num w:numId="52">
    <w:abstractNumId w:val="53"/>
  </w:num>
  <w:num w:numId="53">
    <w:abstractNumId w:val="29"/>
  </w:num>
  <w:num w:numId="54">
    <w:abstractNumId w:val="33"/>
  </w:num>
  <w:num w:numId="55">
    <w:abstractNumId w:val="34"/>
  </w:num>
  <w:num w:numId="56">
    <w:abstractNumId w:val="57"/>
  </w:num>
  <w:num w:numId="57">
    <w:abstractNumId w:val="47"/>
  </w:num>
  <w:num w:numId="58">
    <w:abstractNumId w:val="28"/>
  </w:num>
  <w:num w:numId="59">
    <w:abstractNumId w:val="32"/>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NotTrackMoves/>
  <w:doNotTrackFormatting/>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CD7"/>
    <w:rsid w:val="000001C4"/>
    <w:rsid w:val="0000088C"/>
    <w:rsid w:val="000017D3"/>
    <w:rsid w:val="00001D3C"/>
    <w:rsid w:val="00001E25"/>
    <w:rsid w:val="00001FD6"/>
    <w:rsid w:val="000025E1"/>
    <w:rsid w:val="0000280C"/>
    <w:rsid w:val="00002DC4"/>
    <w:rsid w:val="000036D9"/>
    <w:rsid w:val="0000396E"/>
    <w:rsid w:val="00003A30"/>
    <w:rsid w:val="0000412E"/>
    <w:rsid w:val="00004730"/>
    <w:rsid w:val="00005EA3"/>
    <w:rsid w:val="000063DF"/>
    <w:rsid w:val="0000651D"/>
    <w:rsid w:val="00006EF4"/>
    <w:rsid w:val="000076C8"/>
    <w:rsid w:val="00007778"/>
    <w:rsid w:val="00007C94"/>
    <w:rsid w:val="000100FE"/>
    <w:rsid w:val="00012AD1"/>
    <w:rsid w:val="00012E43"/>
    <w:rsid w:val="00013057"/>
    <w:rsid w:val="00013F24"/>
    <w:rsid w:val="00014120"/>
    <w:rsid w:val="00014131"/>
    <w:rsid w:val="00014652"/>
    <w:rsid w:val="000147C6"/>
    <w:rsid w:val="00014FD5"/>
    <w:rsid w:val="0001506A"/>
    <w:rsid w:val="00015099"/>
    <w:rsid w:val="0001720C"/>
    <w:rsid w:val="00017504"/>
    <w:rsid w:val="00017D8C"/>
    <w:rsid w:val="00017EE1"/>
    <w:rsid w:val="000207DD"/>
    <w:rsid w:val="00020F1A"/>
    <w:rsid w:val="00021CDC"/>
    <w:rsid w:val="00022E6E"/>
    <w:rsid w:val="000233F2"/>
    <w:rsid w:val="00023417"/>
    <w:rsid w:val="000236B0"/>
    <w:rsid w:val="00023B2B"/>
    <w:rsid w:val="000250A4"/>
    <w:rsid w:val="00025D27"/>
    <w:rsid w:val="00026819"/>
    <w:rsid w:val="0002681B"/>
    <w:rsid w:val="00027E38"/>
    <w:rsid w:val="0003017A"/>
    <w:rsid w:val="0003027C"/>
    <w:rsid w:val="00030333"/>
    <w:rsid w:val="00030528"/>
    <w:rsid w:val="00030B8A"/>
    <w:rsid w:val="00030FF1"/>
    <w:rsid w:val="0003216A"/>
    <w:rsid w:val="00032CD2"/>
    <w:rsid w:val="00032E59"/>
    <w:rsid w:val="00033700"/>
    <w:rsid w:val="000338C5"/>
    <w:rsid w:val="00033BC9"/>
    <w:rsid w:val="0003464D"/>
    <w:rsid w:val="00034AF4"/>
    <w:rsid w:val="00034C9D"/>
    <w:rsid w:val="00035272"/>
    <w:rsid w:val="00035737"/>
    <w:rsid w:val="00035967"/>
    <w:rsid w:val="00035A27"/>
    <w:rsid w:val="00036178"/>
    <w:rsid w:val="0003639F"/>
    <w:rsid w:val="000364CB"/>
    <w:rsid w:val="00036CF5"/>
    <w:rsid w:val="00036E4E"/>
    <w:rsid w:val="00037633"/>
    <w:rsid w:val="000407D1"/>
    <w:rsid w:val="00040E60"/>
    <w:rsid w:val="00041447"/>
    <w:rsid w:val="0004147F"/>
    <w:rsid w:val="0004161F"/>
    <w:rsid w:val="000416D0"/>
    <w:rsid w:val="0004190D"/>
    <w:rsid w:val="00041ED6"/>
    <w:rsid w:val="000422DA"/>
    <w:rsid w:val="0004285D"/>
    <w:rsid w:val="00042CBF"/>
    <w:rsid w:val="00042E97"/>
    <w:rsid w:val="00042F7D"/>
    <w:rsid w:val="00043AAF"/>
    <w:rsid w:val="00043DD7"/>
    <w:rsid w:val="00044A8F"/>
    <w:rsid w:val="00045B7C"/>
    <w:rsid w:val="00046EB6"/>
    <w:rsid w:val="0004711C"/>
    <w:rsid w:val="00047280"/>
    <w:rsid w:val="00047A7C"/>
    <w:rsid w:val="0005040E"/>
    <w:rsid w:val="000509D0"/>
    <w:rsid w:val="00050B3B"/>
    <w:rsid w:val="00050D5E"/>
    <w:rsid w:val="00050D78"/>
    <w:rsid w:val="0005155F"/>
    <w:rsid w:val="000515F4"/>
    <w:rsid w:val="00051C3D"/>
    <w:rsid w:val="00051CA6"/>
    <w:rsid w:val="0005208E"/>
    <w:rsid w:val="000520CE"/>
    <w:rsid w:val="00052410"/>
    <w:rsid w:val="00052425"/>
    <w:rsid w:val="00052C42"/>
    <w:rsid w:val="00053DD7"/>
    <w:rsid w:val="00053E07"/>
    <w:rsid w:val="00054240"/>
    <w:rsid w:val="00054396"/>
    <w:rsid w:val="0005453F"/>
    <w:rsid w:val="000545EB"/>
    <w:rsid w:val="00055297"/>
    <w:rsid w:val="000559A1"/>
    <w:rsid w:val="00055D21"/>
    <w:rsid w:val="00056990"/>
    <w:rsid w:val="00057A2F"/>
    <w:rsid w:val="00057BF8"/>
    <w:rsid w:val="00057F49"/>
    <w:rsid w:val="000605FF"/>
    <w:rsid w:val="00061D11"/>
    <w:rsid w:val="000623BF"/>
    <w:rsid w:val="00062763"/>
    <w:rsid w:val="000629C9"/>
    <w:rsid w:val="00062A9E"/>
    <w:rsid w:val="00062AB6"/>
    <w:rsid w:val="00062C99"/>
    <w:rsid w:val="00064A61"/>
    <w:rsid w:val="00067C60"/>
    <w:rsid w:val="00070636"/>
    <w:rsid w:val="000706DA"/>
    <w:rsid w:val="0007133A"/>
    <w:rsid w:val="000713DD"/>
    <w:rsid w:val="00071B8C"/>
    <w:rsid w:val="00071CFC"/>
    <w:rsid w:val="000725CD"/>
    <w:rsid w:val="000726D8"/>
    <w:rsid w:val="00072D3C"/>
    <w:rsid w:val="0007342C"/>
    <w:rsid w:val="000734BF"/>
    <w:rsid w:val="00074595"/>
    <w:rsid w:val="00074639"/>
    <w:rsid w:val="000749A8"/>
    <w:rsid w:val="00074C2E"/>
    <w:rsid w:val="000751A0"/>
    <w:rsid w:val="000753AA"/>
    <w:rsid w:val="00075844"/>
    <w:rsid w:val="00075950"/>
    <w:rsid w:val="00076100"/>
    <w:rsid w:val="00076755"/>
    <w:rsid w:val="000769CE"/>
    <w:rsid w:val="00076D9B"/>
    <w:rsid w:val="00076FB5"/>
    <w:rsid w:val="0007713A"/>
    <w:rsid w:val="0007776B"/>
    <w:rsid w:val="00080618"/>
    <w:rsid w:val="000808CE"/>
    <w:rsid w:val="00080E38"/>
    <w:rsid w:val="00080E46"/>
    <w:rsid w:val="000812B0"/>
    <w:rsid w:val="0008137C"/>
    <w:rsid w:val="000813A5"/>
    <w:rsid w:val="000826C8"/>
    <w:rsid w:val="000831F2"/>
    <w:rsid w:val="000838F8"/>
    <w:rsid w:val="00083989"/>
    <w:rsid w:val="0008409C"/>
    <w:rsid w:val="00084170"/>
    <w:rsid w:val="00084677"/>
    <w:rsid w:val="00085466"/>
    <w:rsid w:val="00085FCD"/>
    <w:rsid w:val="000864F3"/>
    <w:rsid w:val="0008651E"/>
    <w:rsid w:val="000866E7"/>
    <w:rsid w:val="00087869"/>
    <w:rsid w:val="00090CAE"/>
    <w:rsid w:val="0009246C"/>
    <w:rsid w:val="00092C69"/>
    <w:rsid w:val="0009316E"/>
    <w:rsid w:val="00093521"/>
    <w:rsid w:val="000948BD"/>
    <w:rsid w:val="00094CD7"/>
    <w:rsid w:val="00095034"/>
    <w:rsid w:val="00095286"/>
    <w:rsid w:val="00095432"/>
    <w:rsid w:val="00095662"/>
    <w:rsid w:val="0009593C"/>
    <w:rsid w:val="00095C54"/>
    <w:rsid w:val="00095E9A"/>
    <w:rsid w:val="00095FF1"/>
    <w:rsid w:val="00096370"/>
    <w:rsid w:val="00096750"/>
    <w:rsid w:val="00096C04"/>
    <w:rsid w:val="000977BC"/>
    <w:rsid w:val="000A00AB"/>
    <w:rsid w:val="000A051C"/>
    <w:rsid w:val="000A1211"/>
    <w:rsid w:val="000A13A4"/>
    <w:rsid w:val="000A147F"/>
    <w:rsid w:val="000A1627"/>
    <w:rsid w:val="000A1A27"/>
    <w:rsid w:val="000A1D9E"/>
    <w:rsid w:val="000A2137"/>
    <w:rsid w:val="000A24A3"/>
    <w:rsid w:val="000A265E"/>
    <w:rsid w:val="000A26B7"/>
    <w:rsid w:val="000A2A2A"/>
    <w:rsid w:val="000A2D6E"/>
    <w:rsid w:val="000A309A"/>
    <w:rsid w:val="000A34AB"/>
    <w:rsid w:val="000A41F5"/>
    <w:rsid w:val="000A473B"/>
    <w:rsid w:val="000A4DB1"/>
    <w:rsid w:val="000A53BF"/>
    <w:rsid w:val="000A5A11"/>
    <w:rsid w:val="000A64B9"/>
    <w:rsid w:val="000A7125"/>
    <w:rsid w:val="000A7205"/>
    <w:rsid w:val="000A77E7"/>
    <w:rsid w:val="000A7B00"/>
    <w:rsid w:val="000A7CBD"/>
    <w:rsid w:val="000B01FD"/>
    <w:rsid w:val="000B05E2"/>
    <w:rsid w:val="000B231E"/>
    <w:rsid w:val="000B4B80"/>
    <w:rsid w:val="000B4F3B"/>
    <w:rsid w:val="000B5247"/>
    <w:rsid w:val="000B54A5"/>
    <w:rsid w:val="000B54D8"/>
    <w:rsid w:val="000B5B21"/>
    <w:rsid w:val="000B5C87"/>
    <w:rsid w:val="000B6A54"/>
    <w:rsid w:val="000B6B58"/>
    <w:rsid w:val="000B6EC8"/>
    <w:rsid w:val="000B77CA"/>
    <w:rsid w:val="000B7A43"/>
    <w:rsid w:val="000B7ACF"/>
    <w:rsid w:val="000B7AE3"/>
    <w:rsid w:val="000B7ECB"/>
    <w:rsid w:val="000C012E"/>
    <w:rsid w:val="000C0D24"/>
    <w:rsid w:val="000C1ACA"/>
    <w:rsid w:val="000C1FB3"/>
    <w:rsid w:val="000C2174"/>
    <w:rsid w:val="000C2485"/>
    <w:rsid w:val="000C2DC4"/>
    <w:rsid w:val="000C2E14"/>
    <w:rsid w:val="000C30EC"/>
    <w:rsid w:val="000C3140"/>
    <w:rsid w:val="000C36E0"/>
    <w:rsid w:val="000C3B36"/>
    <w:rsid w:val="000C4527"/>
    <w:rsid w:val="000C54F1"/>
    <w:rsid w:val="000C59B9"/>
    <w:rsid w:val="000C663D"/>
    <w:rsid w:val="000C6F13"/>
    <w:rsid w:val="000C729D"/>
    <w:rsid w:val="000C74C0"/>
    <w:rsid w:val="000C7E26"/>
    <w:rsid w:val="000D0333"/>
    <w:rsid w:val="000D076B"/>
    <w:rsid w:val="000D0922"/>
    <w:rsid w:val="000D1009"/>
    <w:rsid w:val="000D1C93"/>
    <w:rsid w:val="000D1D8E"/>
    <w:rsid w:val="000D2106"/>
    <w:rsid w:val="000D2892"/>
    <w:rsid w:val="000D2C96"/>
    <w:rsid w:val="000D3239"/>
    <w:rsid w:val="000D43AD"/>
    <w:rsid w:val="000D47CB"/>
    <w:rsid w:val="000D4C78"/>
    <w:rsid w:val="000D4E6C"/>
    <w:rsid w:val="000D5333"/>
    <w:rsid w:val="000D5370"/>
    <w:rsid w:val="000D5B34"/>
    <w:rsid w:val="000D5BE3"/>
    <w:rsid w:val="000D64C6"/>
    <w:rsid w:val="000D6BFA"/>
    <w:rsid w:val="000D6EE6"/>
    <w:rsid w:val="000D6FD8"/>
    <w:rsid w:val="000D701C"/>
    <w:rsid w:val="000D709B"/>
    <w:rsid w:val="000D7350"/>
    <w:rsid w:val="000D753B"/>
    <w:rsid w:val="000D7C4E"/>
    <w:rsid w:val="000E06AE"/>
    <w:rsid w:val="000E0DED"/>
    <w:rsid w:val="000E14F0"/>
    <w:rsid w:val="000E22A6"/>
    <w:rsid w:val="000E2AC0"/>
    <w:rsid w:val="000E2B1A"/>
    <w:rsid w:val="000E2BD6"/>
    <w:rsid w:val="000E3678"/>
    <w:rsid w:val="000E36AB"/>
    <w:rsid w:val="000E4052"/>
    <w:rsid w:val="000E420C"/>
    <w:rsid w:val="000E46B3"/>
    <w:rsid w:val="000E49D6"/>
    <w:rsid w:val="000E5912"/>
    <w:rsid w:val="000E5BAD"/>
    <w:rsid w:val="000E5D8E"/>
    <w:rsid w:val="000E642C"/>
    <w:rsid w:val="000E64D2"/>
    <w:rsid w:val="000E64FE"/>
    <w:rsid w:val="000E71D3"/>
    <w:rsid w:val="000E7CE1"/>
    <w:rsid w:val="000E7D7E"/>
    <w:rsid w:val="000F0094"/>
    <w:rsid w:val="000F03C1"/>
    <w:rsid w:val="000F042E"/>
    <w:rsid w:val="000F0B3F"/>
    <w:rsid w:val="000F0E63"/>
    <w:rsid w:val="000F14D1"/>
    <w:rsid w:val="000F1CE7"/>
    <w:rsid w:val="000F209E"/>
    <w:rsid w:val="000F2CDB"/>
    <w:rsid w:val="000F2FD6"/>
    <w:rsid w:val="000F484E"/>
    <w:rsid w:val="000F48FB"/>
    <w:rsid w:val="000F490D"/>
    <w:rsid w:val="000F4956"/>
    <w:rsid w:val="000F6E0D"/>
    <w:rsid w:val="000F73F1"/>
    <w:rsid w:val="000F74D9"/>
    <w:rsid w:val="000F78B5"/>
    <w:rsid w:val="001007BF"/>
    <w:rsid w:val="0010299D"/>
    <w:rsid w:val="00102B51"/>
    <w:rsid w:val="00103087"/>
    <w:rsid w:val="0010399E"/>
    <w:rsid w:val="001042E2"/>
    <w:rsid w:val="00105008"/>
    <w:rsid w:val="001053CD"/>
    <w:rsid w:val="001058A3"/>
    <w:rsid w:val="00105B92"/>
    <w:rsid w:val="00106BB9"/>
    <w:rsid w:val="001079CE"/>
    <w:rsid w:val="00107E72"/>
    <w:rsid w:val="001107B6"/>
    <w:rsid w:val="0011144E"/>
    <w:rsid w:val="0011161B"/>
    <w:rsid w:val="00111C44"/>
    <w:rsid w:val="001134D8"/>
    <w:rsid w:val="00113603"/>
    <w:rsid w:val="001136BB"/>
    <w:rsid w:val="00113E5F"/>
    <w:rsid w:val="00113FA6"/>
    <w:rsid w:val="0011415A"/>
    <w:rsid w:val="001146B1"/>
    <w:rsid w:val="0011499F"/>
    <w:rsid w:val="00114BE4"/>
    <w:rsid w:val="00114ECE"/>
    <w:rsid w:val="001151AF"/>
    <w:rsid w:val="001152E5"/>
    <w:rsid w:val="00116946"/>
    <w:rsid w:val="00116BB4"/>
    <w:rsid w:val="00117FC3"/>
    <w:rsid w:val="00120A77"/>
    <w:rsid w:val="001213ED"/>
    <w:rsid w:val="0012230A"/>
    <w:rsid w:val="00122F38"/>
    <w:rsid w:val="0012378C"/>
    <w:rsid w:val="00124130"/>
    <w:rsid w:val="00124140"/>
    <w:rsid w:val="00125527"/>
    <w:rsid w:val="001265BF"/>
    <w:rsid w:val="00127200"/>
    <w:rsid w:val="00127633"/>
    <w:rsid w:val="001277C9"/>
    <w:rsid w:val="001278E8"/>
    <w:rsid w:val="00127B60"/>
    <w:rsid w:val="00131084"/>
    <w:rsid w:val="001316C2"/>
    <w:rsid w:val="00131B0E"/>
    <w:rsid w:val="00131F40"/>
    <w:rsid w:val="00133AD6"/>
    <w:rsid w:val="00133F6E"/>
    <w:rsid w:val="0013492D"/>
    <w:rsid w:val="00134BB7"/>
    <w:rsid w:val="00134C54"/>
    <w:rsid w:val="001352A1"/>
    <w:rsid w:val="00135664"/>
    <w:rsid w:val="001356B1"/>
    <w:rsid w:val="00135B93"/>
    <w:rsid w:val="00135D6C"/>
    <w:rsid w:val="00136206"/>
    <w:rsid w:val="00136F92"/>
    <w:rsid w:val="00137004"/>
    <w:rsid w:val="00137348"/>
    <w:rsid w:val="001377B7"/>
    <w:rsid w:val="00140066"/>
    <w:rsid w:val="0014034F"/>
    <w:rsid w:val="00140A1E"/>
    <w:rsid w:val="00140E4C"/>
    <w:rsid w:val="001411E8"/>
    <w:rsid w:val="001414BA"/>
    <w:rsid w:val="00141EE1"/>
    <w:rsid w:val="00142337"/>
    <w:rsid w:val="00142A7C"/>
    <w:rsid w:val="001431F8"/>
    <w:rsid w:val="001432DD"/>
    <w:rsid w:val="00143851"/>
    <w:rsid w:val="00143D82"/>
    <w:rsid w:val="00144724"/>
    <w:rsid w:val="001452D1"/>
    <w:rsid w:val="00145C38"/>
    <w:rsid w:val="00145CFF"/>
    <w:rsid w:val="00145EB9"/>
    <w:rsid w:val="0014672F"/>
    <w:rsid w:val="001467AF"/>
    <w:rsid w:val="0014718D"/>
    <w:rsid w:val="00150CD8"/>
    <w:rsid w:val="00151C07"/>
    <w:rsid w:val="00151E08"/>
    <w:rsid w:val="0015243C"/>
    <w:rsid w:val="00152447"/>
    <w:rsid w:val="001530DD"/>
    <w:rsid w:val="001533DF"/>
    <w:rsid w:val="00153EBD"/>
    <w:rsid w:val="0015454E"/>
    <w:rsid w:val="00154B91"/>
    <w:rsid w:val="00155081"/>
    <w:rsid w:val="001550F0"/>
    <w:rsid w:val="001552C2"/>
    <w:rsid w:val="001567D7"/>
    <w:rsid w:val="00156AF4"/>
    <w:rsid w:val="001574C9"/>
    <w:rsid w:val="00157B46"/>
    <w:rsid w:val="00157CD2"/>
    <w:rsid w:val="001607D8"/>
    <w:rsid w:val="001609E3"/>
    <w:rsid w:val="00160ABA"/>
    <w:rsid w:val="00160AF0"/>
    <w:rsid w:val="00161745"/>
    <w:rsid w:val="00161A0A"/>
    <w:rsid w:val="0016265D"/>
    <w:rsid w:val="001631E4"/>
    <w:rsid w:val="00164AF7"/>
    <w:rsid w:val="00164CFF"/>
    <w:rsid w:val="00164F91"/>
    <w:rsid w:val="00165212"/>
    <w:rsid w:val="001652A9"/>
    <w:rsid w:val="0016659A"/>
    <w:rsid w:val="00166BB2"/>
    <w:rsid w:val="00166C38"/>
    <w:rsid w:val="00167457"/>
    <w:rsid w:val="00167890"/>
    <w:rsid w:val="00167A9A"/>
    <w:rsid w:val="00170A43"/>
    <w:rsid w:val="00170DAB"/>
    <w:rsid w:val="00171433"/>
    <w:rsid w:val="0017211D"/>
    <w:rsid w:val="001726A3"/>
    <w:rsid w:val="00172AE0"/>
    <w:rsid w:val="00172D32"/>
    <w:rsid w:val="00173124"/>
    <w:rsid w:val="001739B5"/>
    <w:rsid w:val="00173A44"/>
    <w:rsid w:val="00173C75"/>
    <w:rsid w:val="001748F7"/>
    <w:rsid w:val="00174E1B"/>
    <w:rsid w:val="00175B95"/>
    <w:rsid w:val="001762DB"/>
    <w:rsid w:val="00177037"/>
    <w:rsid w:val="001770C0"/>
    <w:rsid w:val="001772B8"/>
    <w:rsid w:val="00177D65"/>
    <w:rsid w:val="00177D67"/>
    <w:rsid w:val="00180814"/>
    <w:rsid w:val="00180CD9"/>
    <w:rsid w:val="00180DA0"/>
    <w:rsid w:val="001813FD"/>
    <w:rsid w:val="001821BB"/>
    <w:rsid w:val="00182580"/>
    <w:rsid w:val="0018386A"/>
    <w:rsid w:val="00183A5B"/>
    <w:rsid w:val="001846DE"/>
    <w:rsid w:val="001857E1"/>
    <w:rsid w:val="001862C0"/>
    <w:rsid w:val="00187D95"/>
    <w:rsid w:val="0019018F"/>
    <w:rsid w:val="0019024C"/>
    <w:rsid w:val="001905CD"/>
    <w:rsid w:val="001906AF"/>
    <w:rsid w:val="001909EF"/>
    <w:rsid w:val="0019150A"/>
    <w:rsid w:val="00192799"/>
    <w:rsid w:val="00192B04"/>
    <w:rsid w:val="00192B26"/>
    <w:rsid w:val="00192B83"/>
    <w:rsid w:val="00193605"/>
    <w:rsid w:val="00194327"/>
    <w:rsid w:val="00194F49"/>
    <w:rsid w:val="00195A5E"/>
    <w:rsid w:val="0019607A"/>
    <w:rsid w:val="0019736C"/>
    <w:rsid w:val="00197874"/>
    <w:rsid w:val="001A16D2"/>
    <w:rsid w:val="001A1848"/>
    <w:rsid w:val="001A286C"/>
    <w:rsid w:val="001A381A"/>
    <w:rsid w:val="001A3EC9"/>
    <w:rsid w:val="001A55EA"/>
    <w:rsid w:val="001A5DA3"/>
    <w:rsid w:val="001A6043"/>
    <w:rsid w:val="001A66C2"/>
    <w:rsid w:val="001A6DF0"/>
    <w:rsid w:val="001A6E9F"/>
    <w:rsid w:val="001A6F2E"/>
    <w:rsid w:val="001A7397"/>
    <w:rsid w:val="001A7480"/>
    <w:rsid w:val="001A75D2"/>
    <w:rsid w:val="001A79CE"/>
    <w:rsid w:val="001B0C41"/>
    <w:rsid w:val="001B0C4A"/>
    <w:rsid w:val="001B0FF1"/>
    <w:rsid w:val="001B11B9"/>
    <w:rsid w:val="001B2A4A"/>
    <w:rsid w:val="001B2A7A"/>
    <w:rsid w:val="001B2B14"/>
    <w:rsid w:val="001B2C5A"/>
    <w:rsid w:val="001B2C8E"/>
    <w:rsid w:val="001B2CB0"/>
    <w:rsid w:val="001B3C74"/>
    <w:rsid w:val="001B42C3"/>
    <w:rsid w:val="001B4652"/>
    <w:rsid w:val="001B4772"/>
    <w:rsid w:val="001B49B5"/>
    <w:rsid w:val="001B50CB"/>
    <w:rsid w:val="001B579A"/>
    <w:rsid w:val="001B6D48"/>
    <w:rsid w:val="001B6F11"/>
    <w:rsid w:val="001B6FB1"/>
    <w:rsid w:val="001B7170"/>
    <w:rsid w:val="001B7574"/>
    <w:rsid w:val="001B78C5"/>
    <w:rsid w:val="001B7B01"/>
    <w:rsid w:val="001C0766"/>
    <w:rsid w:val="001C11C7"/>
    <w:rsid w:val="001C1600"/>
    <w:rsid w:val="001C19C8"/>
    <w:rsid w:val="001C235F"/>
    <w:rsid w:val="001C23CB"/>
    <w:rsid w:val="001C2668"/>
    <w:rsid w:val="001C2C36"/>
    <w:rsid w:val="001C38FE"/>
    <w:rsid w:val="001C3C8A"/>
    <w:rsid w:val="001C4216"/>
    <w:rsid w:val="001C4A75"/>
    <w:rsid w:val="001C4B6D"/>
    <w:rsid w:val="001C4DE6"/>
    <w:rsid w:val="001C53B1"/>
    <w:rsid w:val="001C540A"/>
    <w:rsid w:val="001C55CE"/>
    <w:rsid w:val="001C6249"/>
    <w:rsid w:val="001C6469"/>
    <w:rsid w:val="001C69D0"/>
    <w:rsid w:val="001C6E16"/>
    <w:rsid w:val="001C71EE"/>
    <w:rsid w:val="001C7F30"/>
    <w:rsid w:val="001D025A"/>
    <w:rsid w:val="001D04CF"/>
    <w:rsid w:val="001D05DA"/>
    <w:rsid w:val="001D0C05"/>
    <w:rsid w:val="001D1611"/>
    <w:rsid w:val="001D188B"/>
    <w:rsid w:val="001D1A00"/>
    <w:rsid w:val="001D1D59"/>
    <w:rsid w:val="001D2608"/>
    <w:rsid w:val="001D29D5"/>
    <w:rsid w:val="001D2A95"/>
    <w:rsid w:val="001D2C33"/>
    <w:rsid w:val="001D2E3D"/>
    <w:rsid w:val="001D301A"/>
    <w:rsid w:val="001D37D4"/>
    <w:rsid w:val="001D3E12"/>
    <w:rsid w:val="001D4489"/>
    <w:rsid w:val="001D4A09"/>
    <w:rsid w:val="001D5E6E"/>
    <w:rsid w:val="001D62FE"/>
    <w:rsid w:val="001D6AEC"/>
    <w:rsid w:val="001D7831"/>
    <w:rsid w:val="001D7AD2"/>
    <w:rsid w:val="001D7E48"/>
    <w:rsid w:val="001E03C2"/>
    <w:rsid w:val="001E05D0"/>
    <w:rsid w:val="001E094B"/>
    <w:rsid w:val="001E099E"/>
    <w:rsid w:val="001E1315"/>
    <w:rsid w:val="001E1670"/>
    <w:rsid w:val="001E1714"/>
    <w:rsid w:val="001E174A"/>
    <w:rsid w:val="001E1B49"/>
    <w:rsid w:val="001E2888"/>
    <w:rsid w:val="001E3EFF"/>
    <w:rsid w:val="001E4BB1"/>
    <w:rsid w:val="001E4DDB"/>
    <w:rsid w:val="001E53B0"/>
    <w:rsid w:val="001E58F7"/>
    <w:rsid w:val="001E5BB7"/>
    <w:rsid w:val="001E63AB"/>
    <w:rsid w:val="001E68E8"/>
    <w:rsid w:val="001E709E"/>
    <w:rsid w:val="001E71BB"/>
    <w:rsid w:val="001E7474"/>
    <w:rsid w:val="001E78E0"/>
    <w:rsid w:val="001E7CEC"/>
    <w:rsid w:val="001F018F"/>
    <w:rsid w:val="001F0505"/>
    <w:rsid w:val="001F0891"/>
    <w:rsid w:val="001F116C"/>
    <w:rsid w:val="001F1381"/>
    <w:rsid w:val="001F223C"/>
    <w:rsid w:val="001F2C9F"/>
    <w:rsid w:val="001F2DC3"/>
    <w:rsid w:val="001F2ECA"/>
    <w:rsid w:val="001F329F"/>
    <w:rsid w:val="001F3C99"/>
    <w:rsid w:val="001F41C4"/>
    <w:rsid w:val="001F48AC"/>
    <w:rsid w:val="001F4FB1"/>
    <w:rsid w:val="001F5097"/>
    <w:rsid w:val="001F54FB"/>
    <w:rsid w:val="001F5AB7"/>
    <w:rsid w:val="001F6B46"/>
    <w:rsid w:val="002009E5"/>
    <w:rsid w:val="00202628"/>
    <w:rsid w:val="00202713"/>
    <w:rsid w:val="002027AF"/>
    <w:rsid w:val="00203685"/>
    <w:rsid w:val="002036F9"/>
    <w:rsid w:val="00203849"/>
    <w:rsid w:val="00203EF6"/>
    <w:rsid w:val="002043EA"/>
    <w:rsid w:val="00204669"/>
    <w:rsid w:val="00204EAD"/>
    <w:rsid w:val="00205D58"/>
    <w:rsid w:val="00205DEF"/>
    <w:rsid w:val="00206CA9"/>
    <w:rsid w:val="00207044"/>
    <w:rsid w:val="002074F9"/>
    <w:rsid w:val="002101BC"/>
    <w:rsid w:val="00210489"/>
    <w:rsid w:val="002109FC"/>
    <w:rsid w:val="00211A2A"/>
    <w:rsid w:val="00211CBE"/>
    <w:rsid w:val="00212A74"/>
    <w:rsid w:val="00212E5E"/>
    <w:rsid w:val="00213E96"/>
    <w:rsid w:val="00213FB4"/>
    <w:rsid w:val="00214E54"/>
    <w:rsid w:val="00215750"/>
    <w:rsid w:val="00215DE7"/>
    <w:rsid w:val="00216ECB"/>
    <w:rsid w:val="002171E3"/>
    <w:rsid w:val="002173E8"/>
    <w:rsid w:val="00217B9C"/>
    <w:rsid w:val="00217CBB"/>
    <w:rsid w:val="00217EC3"/>
    <w:rsid w:val="00217ECC"/>
    <w:rsid w:val="00217F1C"/>
    <w:rsid w:val="00221786"/>
    <w:rsid w:val="00221AC3"/>
    <w:rsid w:val="00221AE0"/>
    <w:rsid w:val="00222F76"/>
    <w:rsid w:val="002232DB"/>
    <w:rsid w:val="00223A65"/>
    <w:rsid w:val="00224391"/>
    <w:rsid w:val="00224487"/>
    <w:rsid w:val="0022536C"/>
    <w:rsid w:val="00225391"/>
    <w:rsid w:val="0022687D"/>
    <w:rsid w:val="00226E2A"/>
    <w:rsid w:val="002274DD"/>
    <w:rsid w:val="002277D7"/>
    <w:rsid w:val="00231B81"/>
    <w:rsid w:val="0023223D"/>
    <w:rsid w:val="002328C5"/>
    <w:rsid w:val="002332E1"/>
    <w:rsid w:val="0023372A"/>
    <w:rsid w:val="00233D32"/>
    <w:rsid w:val="00234918"/>
    <w:rsid w:val="00234E59"/>
    <w:rsid w:val="002351C2"/>
    <w:rsid w:val="00236111"/>
    <w:rsid w:val="002362F4"/>
    <w:rsid w:val="002369D9"/>
    <w:rsid w:val="00241459"/>
    <w:rsid w:val="00242070"/>
    <w:rsid w:val="002426F8"/>
    <w:rsid w:val="00243844"/>
    <w:rsid w:val="00243ABC"/>
    <w:rsid w:val="00243CC4"/>
    <w:rsid w:val="002441B3"/>
    <w:rsid w:val="002441D2"/>
    <w:rsid w:val="002442ED"/>
    <w:rsid w:val="00244A7E"/>
    <w:rsid w:val="00244D14"/>
    <w:rsid w:val="002451B5"/>
    <w:rsid w:val="00245937"/>
    <w:rsid w:val="00245A22"/>
    <w:rsid w:val="0025198D"/>
    <w:rsid w:val="00251D0E"/>
    <w:rsid w:val="002524FA"/>
    <w:rsid w:val="00252E8C"/>
    <w:rsid w:val="00252FDB"/>
    <w:rsid w:val="00253B5B"/>
    <w:rsid w:val="002540E1"/>
    <w:rsid w:val="00254AE3"/>
    <w:rsid w:val="002554CB"/>
    <w:rsid w:val="00256796"/>
    <w:rsid w:val="002605F6"/>
    <w:rsid w:val="002609DE"/>
    <w:rsid w:val="0026119A"/>
    <w:rsid w:val="00261E6F"/>
    <w:rsid w:val="0026205D"/>
    <w:rsid w:val="00262CD2"/>
    <w:rsid w:val="0026393E"/>
    <w:rsid w:val="00263B15"/>
    <w:rsid w:val="002647B0"/>
    <w:rsid w:val="00264B01"/>
    <w:rsid w:val="00265DE3"/>
    <w:rsid w:val="00266C0B"/>
    <w:rsid w:val="00266D04"/>
    <w:rsid w:val="00267F3E"/>
    <w:rsid w:val="00270302"/>
    <w:rsid w:val="00270758"/>
    <w:rsid w:val="00270BD1"/>
    <w:rsid w:val="00270FC9"/>
    <w:rsid w:val="00271054"/>
    <w:rsid w:val="002715C5"/>
    <w:rsid w:val="00271FD7"/>
    <w:rsid w:val="00272132"/>
    <w:rsid w:val="00272516"/>
    <w:rsid w:val="00272866"/>
    <w:rsid w:val="0027431C"/>
    <w:rsid w:val="002749EC"/>
    <w:rsid w:val="00274A87"/>
    <w:rsid w:val="00274C35"/>
    <w:rsid w:val="00274F07"/>
    <w:rsid w:val="00275110"/>
    <w:rsid w:val="00275114"/>
    <w:rsid w:val="00275BF5"/>
    <w:rsid w:val="0027663F"/>
    <w:rsid w:val="0027787E"/>
    <w:rsid w:val="00280115"/>
    <w:rsid w:val="002809E4"/>
    <w:rsid w:val="00280A24"/>
    <w:rsid w:val="00280C1D"/>
    <w:rsid w:val="00280F77"/>
    <w:rsid w:val="002824A3"/>
    <w:rsid w:val="00282938"/>
    <w:rsid w:val="00283095"/>
    <w:rsid w:val="0028340A"/>
    <w:rsid w:val="00283F01"/>
    <w:rsid w:val="00284077"/>
    <w:rsid w:val="00284E3E"/>
    <w:rsid w:val="00285109"/>
    <w:rsid w:val="00285F9D"/>
    <w:rsid w:val="002860A4"/>
    <w:rsid w:val="002862AC"/>
    <w:rsid w:val="00286409"/>
    <w:rsid w:val="0028685A"/>
    <w:rsid w:val="00286E48"/>
    <w:rsid w:val="00286E7F"/>
    <w:rsid w:val="00287267"/>
    <w:rsid w:val="002879C5"/>
    <w:rsid w:val="00287A1A"/>
    <w:rsid w:val="00287FCA"/>
    <w:rsid w:val="00290317"/>
    <w:rsid w:val="00290392"/>
    <w:rsid w:val="002906D7"/>
    <w:rsid w:val="002911CC"/>
    <w:rsid w:val="00291A1C"/>
    <w:rsid w:val="00292113"/>
    <w:rsid w:val="002922CF"/>
    <w:rsid w:val="002923BF"/>
    <w:rsid w:val="00293584"/>
    <w:rsid w:val="00294615"/>
    <w:rsid w:val="002947BF"/>
    <w:rsid w:val="00294F35"/>
    <w:rsid w:val="00295CAC"/>
    <w:rsid w:val="00295D7B"/>
    <w:rsid w:val="0029641D"/>
    <w:rsid w:val="00296770"/>
    <w:rsid w:val="002970E1"/>
    <w:rsid w:val="00297456"/>
    <w:rsid w:val="00297F46"/>
    <w:rsid w:val="002A0A7E"/>
    <w:rsid w:val="002A0E76"/>
    <w:rsid w:val="002A1679"/>
    <w:rsid w:val="002A171B"/>
    <w:rsid w:val="002A1F1B"/>
    <w:rsid w:val="002A2328"/>
    <w:rsid w:val="002A3CC7"/>
    <w:rsid w:val="002A3E92"/>
    <w:rsid w:val="002A4817"/>
    <w:rsid w:val="002A4832"/>
    <w:rsid w:val="002A4CB9"/>
    <w:rsid w:val="002A4E8D"/>
    <w:rsid w:val="002A4FA7"/>
    <w:rsid w:val="002A58BB"/>
    <w:rsid w:val="002A5BD3"/>
    <w:rsid w:val="002A5C2A"/>
    <w:rsid w:val="002A5D86"/>
    <w:rsid w:val="002A5E02"/>
    <w:rsid w:val="002A5FED"/>
    <w:rsid w:val="002A642D"/>
    <w:rsid w:val="002A72AE"/>
    <w:rsid w:val="002A7429"/>
    <w:rsid w:val="002A7947"/>
    <w:rsid w:val="002A7E3E"/>
    <w:rsid w:val="002B079C"/>
    <w:rsid w:val="002B0A1C"/>
    <w:rsid w:val="002B0FA1"/>
    <w:rsid w:val="002B1124"/>
    <w:rsid w:val="002B188D"/>
    <w:rsid w:val="002B2277"/>
    <w:rsid w:val="002B2AC7"/>
    <w:rsid w:val="002B2AFD"/>
    <w:rsid w:val="002B2BF2"/>
    <w:rsid w:val="002B2C18"/>
    <w:rsid w:val="002B2E22"/>
    <w:rsid w:val="002B408C"/>
    <w:rsid w:val="002B46D7"/>
    <w:rsid w:val="002B4CA3"/>
    <w:rsid w:val="002B6462"/>
    <w:rsid w:val="002B6560"/>
    <w:rsid w:val="002B669C"/>
    <w:rsid w:val="002B73DA"/>
    <w:rsid w:val="002B79F6"/>
    <w:rsid w:val="002C0432"/>
    <w:rsid w:val="002C0770"/>
    <w:rsid w:val="002C12C0"/>
    <w:rsid w:val="002C1A69"/>
    <w:rsid w:val="002C1AD2"/>
    <w:rsid w:val="002C298C"/>
    <w:rsid w:val="002C2994"/>
    <w:rsid w:val="002C2BE4"/>
    <w:rsid w:val="002C48A7"/>
    <w:rsid w:val="002C577D"/>
    <w:rsid w:val="002C5A72"/>
    <w:rsid w:val="002C6B64"/>
    <w:rsid w:val="002C776F"/>
    <w:rsid w:val="002C7C99"/>
    <w:rsid w:val="002D0994"/>
    <w:rsid w:val="002D0EB7"/>
    <w:rsid w:val="002D132A"/>
    <w:rsid w:val="002D2691"/>
    <w:rsid w:val="002D29FE"/>
    <w:rsid w:val="002D2F38"/>
    <w:rsid w:val="002D30B0"/>
    <w:rsid w:val="002D30B1"/>
    <w:rsid w:val="002D3108"/>
    <w:rsid w:val="002D423B"/>
    <w:rsid w:val="002D50F9"/>
    <w:rsid w:val="002D535C"/>
    <w:rsid w:val="002D57F0"/>
    <w:rsid w:val="002D7342"/>
    <w:rsid w:val="002D7868"/>
    <w:rsid w:val="002E1024"/>
    <w:rsid w:val="002E126C"/>
    <w:rsid w:val="002E12DF"/>
    <w:rsid w:val="002E1648"/>
    <w:rsid w:val="002E1F6C"/>
    <w:rsid w:val="002E22E9"/>
    <w:rsid w:val="002E252F"/>
    <w:rsid w:val="002E25C7"/>
    <w:rsid w:val="002E27CA"/>
    <w:rsid w:val="002E2834"/>
    <w:rsid w:val="002E2909"/>
    <w:rsid w:val="002E3220"/>
    <w:rsid w:val="002E324F"/>
    <w:rsid w:val="002E3543"/>
    <w:rsid w:val="002E4DCC"/>
    <w:rsid w:val="002E4E5E"/>
    <w:rsid w:val="002E4F28"/>
    <w:rsid w:val="002E5201"/>
    <w:rsid w:val="002E5469"/>
    <w:rsid w:val="002E558E"/>
    <w:rsid w:val="002E6947"/>
    <w:rsid w:val="002E6B30"/>
    <w:rsid w:val="002E6B4E"/>
    <w:rsid w:val="002E751A"/>
    <w:rsid w:val="002E7AE9"/>
    <w:rsid w:val="002E7BBD"/>
    <w:rsid w:val="002E7E63"/>
    <w:rsid w:val="002E7F09"/>
    <w:rsid w:val="002F03C1"/>
    <w:rsid w:val="002F05AE"/>
    <w:rsid w:val="002F1041"/>
    <w:rsid w:val="002F1D63"/>
    <w:rsid w:val="002F25E5"/>
    <w:rsid w:val="002F2A4C"/>
    <w:rsid w:val="002F3E36"/>
    <w:rsid w:val="002F432C"/>
    <w:rsid w:val="002F4914"/>
    <w:rsid w:val="002F606F"/>
    <w:rsid w:val="002F66B3"/>
    <w:rsid w:val="002F6C1E"/>
    <w:rsid w:val="002F6DFD"/>
    <w:rsid w:val="002F734E"/>
    <w:rsid w:val="002F749B"/>
    <w:rsid w:val="002F78B8"/>
    <w:rsid w:val="002F79E5"/>
    <w:rsid w:val="002F7BE7"/>
    <w:rsid w:val="00300A3D"/>
    <w:rsid w:val="00300B1F"/>
    <w:rsid w:val="00300E7A"/>
    <w:rsid w:val="003010CB"/>
    <w:rsid w:val="003016E4"/>
    <w:rsid w:val="00301EC4"/>
    <w:rsid w:val="003020AF"/>
    <w:rsid w:val="0030214C"/>
    <w:rsid w:val="0030246D"/>
    <w:rsid w:val="00302555"/>
    <w:rsid w:val="0030310B"/>
    <w:rsid w:val="003032D6"/>
    <w:rsid w:val="0030345E"/>
    <w:rsid w:val="003043CC"/>
    <w:rsid w:val="0030549D"/>
    <w:rsid w:val="003061B6"/>
    <w:rsid w:val="00306551"/>
    <w:rsid w:val="00306A6E"/>
    <w:rsid w:val="00306A72"/>
    <w:rsid w:val="003073F7"/>
    <w:rsid w:val="0030779E"/>
    <w:rsid w:val="003079B3"/>
    <w:rsid w:val="00307A60"/>
    <w:rsid w:val="00307EF3"/>
    <w:rsid w:val="0031042F"/>
    <w:rsid w:val="00310793"/>
    <w:rsid w:val="003107C0"/>
    <w:rsid w:val="00311027"/>
    <w:rsid w:val="003112B6"/>
    <w:rsid w:val="00311531"/>
    <w:rsid w:val="00311943"/>
    <w:rsid w:val="00311BD6"/>
    <w:rsid w:val="00311BF5"/>
    <w:rsid w:val="003120DB"/>
    <w:rsid w:val="003133C4"/>
    <w:rsid w:val="00313FD4"/>
    <w:rsid w:val="00314459"/>
    <w:rsid w:val="003144DC"/>
    <w:rsid w:val="00315113"/>
    <w:rsid w:val="00320625"/>
    <w:rsid w:val="00320943"/>
    <w:rsid w:val="0032098A"/>
    <w:rsid w:val="003211D7"/>
    <w:rsid w:val="00321B79"/>
    <w:rsid w:val="00321CFF"/>
    <w:rsid w:val="00322596"/>
    <w:rsid w:val="00322E3D"/>
    <w:rsid w:val="0032304F"/>
    <w:rsid w:val="0032371F"/>
    <w:rsid w:val="00323DF5"/>
    <w:rsid w:val="00326161"/>
    <w:rsid w:val="0032616D"/>
    <w:rsid w:val="003268E5"/>
    <w:rsid w:val="00326B52"/>
    <w:rsid w:val="00326D51"/>
    <w:rsid w:val="00326D61"/>
    <w:rsid w:val="00327746"/>
    <w:rsid w:val="00327FE9"/>
    <w:rsid w:val="003307CE"/>
    <w:rsid w:val="00331D4C"/>
    <w:rsid w:val="003322FB"/>
    <w:rsid w:val="00332346"/>
    <w:rsid w:val="00333D2D"/>
    <w:rsid w:val="00334782"/>
    <w:rsid w:val="00334B4E"/>
    <w:rsid w:val="00335184"/>
    <w:rsid w:val="00336BE2"/>
    <w:rsid w:val="00337607"/>
    <w:rsid w:val="0033761D"/>
    <w:rsid w:val="003377C8"/>
    <w:rsid w:val="0034043B"/>
    <w:rsid w:val="00340610"/>
    <w:rsid w:val="00340916"/>
    <w:rsid w:val="00341138"/>
    <w:rsid w:val="003414B4"/>
    <w:rsid w:val="003422E7"/>
    <w:rsid w:val="003426BB"/>
    <w:rsid w:val="00342FED"/>
    <w:rsid w:val="003446B1"/>
    <w:rsid w:val="003449BB"/>
    <w:rsid w:val="00344DD1"/>
    <w:rsid w:val="00345803"/>
    <w:rsid w:val="00345AD8"/>
    <w:rsid w:val="003461CF"/>
    <w:rsid w:val="003464E5"/>
    <w:rsid w:val="00346FF2"/>
    <w:rsid w:val="003506BB"/>
    <w:rsid w:val="00350BCB"/>
    <w:rsid w:val="00351A30"/>
    <w:rsid w:val="003520D0"/>
    <w:rsid w:val="003528CE"/>
    <w:rsid w:val="0035324A"/>
    <w:rsid w:val="00354563"/>
    <w:rsid w:val="003549AB"/>
    <w:rsid w:val="00354FF4"/>
    <w:rsid w:val="00357294"/>
    <w:rsid w:val="00357A65"/>
    <w:rsid w:val="00357A8B"/>
    <w:rsid w:val="003600A8"/>
    <w:rsid w:val="0036047A"/>
    <w:rsid w:val="00360AA9"/>
    <w:rsid w:val="00360B74"/>
    <w:rsid w:val="00360DCF"/>
    <w:rsid w:val="003614E3"/>
    <w:rsid w:val="00361ED5"/>
    <w:rsid w:val="003627AF"/>
    <w:rsid w:val="00362D16"/>
    <w:rsid w:val="0036330D"/>
    <w:rsid w:val="00363925"/>
    <w:rsid w:val="00363FF8"/>
    <w:rsid w:val="003640D5"/>
    <w:rsid w:val="003650C2"/>
    <w:rsid w:val="00365609"/>
    <w:rsid w:val="00366321"/>
    <w:rsid w:val="00366660"/>
    <w:rsid w:val="00366706"/>
    <w:rsid w:val="003667F2"/>
    <w:rsid w:val="003670A9"/>
    <w:rsid w:val="00367617"/>
    <w:rsid w:val="00367A7A"/>
    <w:rsid w:val="00370370"/>
    <w:rsid w:val="003705C2"/>
    <w:rsid w:val="003708C2"/>
    <w:rsid w:val="00370C0D"/>
    <w:rsid w:val="00371076"/>
    <w:rsid w:val="00371584"/>
    <w:rsid w:val="00373435"/>
    <w:rsid w:val="0037347E"/>
    <w:rsid w:val="00373A53"/>
    <w:rsid w:val="00373EF1"/>
    <w:rsid w:val="0037460F"/>
    <w:rsid w:val="003753C8"/>
    <w:rsid w:val="003754ED"/>
    <w:rsid w:val="00376615"/>
    <w:rsid w:val="00376619"/>
    <w:rsid w:val="0037688B"/>
    <w:rsid w:val="00376F89"/>
    <w:rsid w:val="003772F0"/>
    <w:rsid w:val="00377775"/>
    <w:rsid w:val="00377F23"/>
    <w:rsid w:val="00380BD2"/>
    <w:rsid w:val="00382391"/>
    <w:rsid w:val="003827BA"/>
    <w:rsid w:val="00383258"/>
    <w:rsid w:val="0038346F"/>
    <w:rsid w:val="00383592"/>
    <w:rsid w:val="00383F04"/>
    <w:rsid w:val="00384022"/>
    <w:rsid w:val="003844F0"/>
    <w:rsid w:val="00384758"/>
    <w:rsid w:val="00384A02"/>
    <w:rsid w:val="00385448"/>
    <w:rsid w:val="00385895"/>
    <w:rsid w:val="00385CCF"/>
    <w:rsid w:val="00385ED6"/>
    <w:rsid w:val="00386B71"/>
    <w:rsid w:val="003870B1"/>
    <w:rsid w:val="00387701"/>
    <w:rsid w:val="003900E8"/>
    <w:rsid w:val="0039018D"/>
    <w:rsid w:val="00390622"/>
    <w:rsid w:val="00390916"/>
    <w:rsid w:val="003910DC"/>
    <w:rsid w:val="003914C8"/>
    <w:rsid w:val="00391733"/>
    <w:rsid w:val="0039187C"/>
    <w:rsid w:val="003926A3"/>
    <w:rsid w:val="00392908"/>
    <w:rsid w:val="00393450"/>
    <w:rsid w:val="00393D9C"/>
    <w:rsid w:val="00394AA3"/>
    <w:rsid w:val="00394C80"/>
    <w:rsid w:val="00394FB1"/>
    <w:rsid w:val="0039545F"/>
    <w:rsid w:val="003959F2"/>
    <w:rsid w:val="00395B3D"/>
    <w:rsid w:val="003965D4"/>
    <w:rsid w:val="003966E7"/>
    <w:rsid w:val="003970C0"/>
    <w:rsid w:val="003975D7"/>
    <w:rsid w:val="003A00C9"/>
    <w:rsid w:val="003A0530"/>
    <w:rsid w:val="003A0691"/>
    <w:rsid w:val="003A0E6B"/>
    <w:rsid w:val="003A2469"/>
    <w:rsid w:val="003A2A1B"/>
    <w:rsid w:val="003A2E8E"/>
    <w:rsid w:val="003A30D6"/>
    <w:rsid w:val="003A392D"/>
    <w:rsid w:val="003A407D"/>
    <w:rsid w:val="003A4CF0"/>
    <w:rsid w:val="003A4EB1"/>
    <w:rsid w:val="003A5846"/>
    <w:rsid w:val="003A6070"/>
    <w:rsid w:val="003A6106"/>
    <w:rsid w:val="003A7123"/>
    <w:rsid w:val="003A7483"/>
    <w:rsid w:val="003A74E7"/>
    <w:rsid w:val="003A7655"/>
    <w:rsid w:val="003A7698"/>
    <w:rsid w:val="003A777F"/>
    <w:rsid w:val="003A7C94"/>
    <w:rsid w:val="003B0C86"/>
    <w:rsid w:val="003B0CDA"/>
    <w:rsid w:val="003B1658"/>
    <w:rsid w:val="003B1808"/>
    <w:rsid w:val="003B1969"/>
    <w:rsid w:val="003B3BCE"/>
    <w:rsid w:val="003B6950"/>
    <w:rsid w:val="003B6D50"/>
    <w:rsid w:val="003B74D5"/>
    <w:rsid w:val="003B7AC9"/>
    <w:rsid w:val="003B7C09"/>
    <w:rsid w:val="003C0173"/>
    <w:rsid w:val="003C066D"/>
    <w:rsid w:val="003C069F"/>
    <w:rsid w:val="003C076C"/>
    <w:rsid w:val="003C1022"/>
    <w:rsid w:val="003C1775"/>
    <w:rsid w:val="003C1D6F"/>
    <w:rsid w:val="003C2D39"/>
    <w:rsid w:val="003C3086"/>
    <w:rsid w:val="003C3510"/>
    <w:rsid w:val="003C3625"/>
    <w:rsid w:val="003C43FF"/>
    <w:rsid w:val="003C441A"/>
    <w:rsid w:val="003C471C"/>
    <w:rsid w:val="003C4925"/>
    <w:rsid w:val="003C4C78"/>
    <w:rsid w:val="003C4E80"/>
    <w:rsid w:val="003C5461"/>
    <w:rsid w:val="003C5A26"/>
    <w:rsid w:val="003C6125"/>
    <w:rsid w:val="003C6140"/>
    <w:rsid w:val="003C6806"/>
    <w:rsid w:val="003C6C5F"/>
    <w:rsid w:val="003C78ED"/>
    <w:rsid w:val="003C796B"/>
    <w:rsid w:val="003C7AC7"/>
    <w:rsid w:val="003C7E0E"/>
    <w:rsid w:val="003C7EC6"/>
    <w:rsid w:val="003D047B"/>
    <w:rsid w:val="003D1132"/>
    <w:rsid w:val="003D16A7"/>
    <w:rsid w:val="003D21C6"/>
    <w:rsid w:val="003D232D"/>
    <w:rsid w:val="003D2776"/>
    <w:rsid w:val="003D2FD4"/>
    <w:rsid w:val="003D32DC"/>
    <w:rsid w:val="003D3945"/>
    <w:rsid w:val="003D40B2"/>
    <w:rsid w:val="003D5325"/>
    <w:rsid w:val="003D600F"/>
    <w:rsid w:val="003D64C9"/>
    <w:rsid w:val="003D6520"/>
    <w:rsid w:val="003D6D42"/>
    <w:rsid w:val="003D6F4B"/>
    <w:rsid w:val="003D7184"/>
    <w:rsid w:val="003D72C8"/>
    <w:rsid w:val="003D75CC"/>
    <w:rsid w:val="003D7B49"/>
    <w:rsid w:val="003E0511"/>
    <w:rsid w:val="003E0BF4"/>
    <w:rsid w:val="003E0C57"/>
    <w:rsid w:val="003E0D42"/>
    <w:rsid w:val="003E0EAD"/>
    <w:rsid w:val="003E1B96"/>
    <w:rsid w:val="003E2188"/>
    <w:rsid w:val="003E2283"/>
    <w:rsid w:val="003E2BB1"/>
    <w:rsid w:val="003E2BBF"/>
    <w:rsid w:val="003E31AC"/>
    <w:rsid w:val="003E459D"/>
    <w:rsid w:val="003E4B36"/>
    <w:rsid w:val="003E50A6"/>
    <w:rsid w:val="003E50D5"/>
    <w:rsid w:val="003E5126"/>
    <w:rsid w:val="003E58AE"/>
    <w:rsid w:val="003E5D18"/>
    <w:rsid w:val="003E5F83"/>
    <w:rsid w:val="003E5FAE"/>
    <w:rsid w:val="003E65A9"/>
    <w:rsid w:val="003E71AA"/>
    <w:rsid w:val="003E7375"/>
    <w:rsid w:val="003E744F"/>
    <w:rsid w:val="003E7873"/>
    <w:rsid w:val="003F08B6"/>
    <w:rsid w:val="003F2108"/>
    <w:rsid w:val="003F28E0"/>
    <w:rsid w:val="003F401A"/>
    <w:rsid w:val="003F4656"/>
    <w:rsid w:val="003F4DCF"/>
    <w:rsid w:val="003F4F9A"/>
    <w:rsid w:val="003F5621"/>
    <w:rsid w:val="003F57A2"/>
    <w:rsid w:val="003F5824"/>
    <w:rsid w:val="003F59F5"/>
    <w:rsid w:val="003F5BC6"/>
    <w:rsid w:val="003F5D08"/>
    <w:rsid w:val="003F5F21"/>
    <w:rsid w:val="003F76A2"/>
    <w:rsid w:val="00400068"/>
    <w:rsid w:val="00400473"/>
    <w:rsid w:val="004013EB"/>
    <w:rsid w:val="00401BF4"/>
    <w:rsid w:val="00401F1D"/>
    <w:rsid w:val="0040205F"/>
    <w:rsid w:val="00403523"/>
    <w:rsid w:val="00403C18"/>
    <w:rsid w:val="004048EE"/>
    <w:rsid w:val="004049B6"/>
    <w:rsid w:val="00404CE1"/>
    <w:rsid w:val="00404D36"/>
    <w:rsid w:val="00404FC5"/>
    <w:rsid w:val="00405AA9"/>
    <w:rsid w:val="0040650C"/>
    <w:rsid w:val="00406CDF"/>
    <w:rsid w:val="00407041"/>
    <w:rsid w:val="00410837"/>
    <w:rsid w:val="0041121E"/>
    <w:rsid w:val="00412561"/>
    <w:rsid w:val="004127FB"/>
    <w:rsid w:val="00412A1B"/>
    <w:rsid w:val="00412AC7"/>
    <w:rsid w:val="00412DF2"/>
    <w:rsid w:val="00413DC0"/>
    <w:rsid w:val="004141F8"/>
    <w:rsid w:val="00414481"/>
    <w:rsid w:val="00414492"/>
    <w:rsid w:val="00414516"/>
    <w:rsid w:val="00415839"/>
    <w:rsid w:val="00415C3A"/>
    <w:rsid w:val="00416C27"/>
    <w:rsid w:val="00417684"/>
    <w:rsid w:val="00417BD8"/>
    <w:rsid w:val="00417F50"/>
    <w:rsid w:val="00420589"/>
    <w:rsid w:val="00420A7B"/>
    <w:rsid w:val="004211E6"/>
    <w:rsid w:val="00421233"/>
    <w:rsid w:val="00422556"/>
    <w:rsid w:val="00422791"/>
    <w:rsid w:val="004228E4"/>
    <w:rsid w:val="004232C5"/>
    <w:rsid w:val="00423318"/>
    <w:rsid w:val="00423561"/>
    <w:rsid w:val="00423602"/>
    <w:rsid w:val="00423FB1"/>
    <w:rsid w:val="00424AEC"/>
    <w:rsid w:val="00424CAC"/>
    <w:rsid w:val="00425319"/>
    <w:rsid w:val="004258F3"/>
    <w:rsid w:val="00425A3D"/>
    <w:rsid w:val="00425EAD"/>
    <w:rsid w:val="00426118"/>
    <w:rsid w:val="004265F9"/>
    <w:rsid w:val="004268F4"/>
    <w:rsid w:val="00426982"/>
    <w:rsid w:val="00426E85"/>
    <w:rsid w:val="004272C3"/>
    <w:rsid w:val="00427353"/>
    <w:rsid w:val="0042757C"/>
    <w:rsid w:val="00427721"/>
    <w:rsid w:val="00427D07"/>
    <w:rsid w:val="00430CC6"/>
    <w:rsid w:val="00431316"/>
    <w:rsid w:val="00431402"/>
    <w:rsid w:val="004315A5"/>
    <w:rsid w:val="0043186C"/>
    <w:rsid w:val="00432774"/>
    <w:rsid w:val="004337CD"/>
    <w:rsid w:val="00433BD7"/>
    <w:rsid w:val="004350FC"/>
    <w:rsid w:val="00435140"/>
    <w:rsid w:val="0043549F"/>
    <w:rsid w:val="00435AF6"/>
    <w:rsid w:val="00435FE0"/>
    <w:rsid w:val="00436838"/>
    <w:rsid w:val="0043711B"/>
    <w:rsid w:val="00437743"/>
    <w:rsid w:val="004379AC"/>
    <w:rsid w:val="0044002E"/>
    <w:rsid w:val="0044043D"/>
    <w:rsid w:val="00440C76"/>
    <w:rsid w:val="0044129C"/>
    <w:rsid w:val="0044287F"/>
    <w:rsid w:val="004433FF"/>
    <w:rsid w:val="00443B12"/>
    <w:rsid w:val="00443CD9"/>
    <w:rsid w:val="00443FE7"/>
    <w:rsid w:val="00444F73"/>
    <w:rsid w:val="00445B9F"/>
    <w:rsid w:val="00445E43"/>
    <w:rsid w:val="0044657F"/>
    <w:rsid w:val="00446B87"/>
    <w:rsid w:val="0044726B"/>
    <w:rsid w:val="00450375"/>
    <w:rsid w:val="0045084B"/>
    <w:rsid w:val="00451A63"/>
    <w:rsid w:val="004526FB"/>
    <w:rsid w:val="00453E23"/>
    <w:rsid w:val="00454DA4"/>
    <w:rsid w:val="00454F37"/>
    <w:rsid w:val="00455772"/>
    <w:rsid w:val="00455BE5"/>
    <w:rsid w:val="0045643B"/>
    <w:rsid w:val="00456470"/>
    <w:rsid w:val="00456713"/>
    <w:rsid w:val="004572A5"/>
    <w:rsid w:val="00457E0E"/>
    <w:rsid w:val="0046113A"/>
    <w:rsid w:val="00461570"/>
    <w:rsid w:val="00461DE6"/>
    <w:rsid w:val="0046217A"/>
    <w:rsid w:val="00462415"/>
    <w:rsid w:val="00462CA6"/>
    <w:rsid w:val="00462D80"/>
    <w:rsid w:val="00463B2A"/>
    <w:rsid w:val="00463C68"/>
    <w:rsid w:val="004657CE"/>
    <w:rsid w:val="00465BF8"/>
    <w:rsid w:val="0046631C"/>
    <w:rsid w:val="004663BE"/>
    <w:rsid w:val="004663C0"/>
    <w:rsid w:val="00467694"/>
    <w:rsid w:val="004700C2"/>
    <w:rsid w:val="00470B86"/>
    <w:rsid w:val="00470BF4"/>
    <w:rsid w:val="004718F6"/>
    <w:rsid w:val="00471AC2"/>
    <w:rsid w:val="00471C83"/>
    <w:rsid w:val="004726CE"/>
    <w:rsid w:val="00473750"/>
    <w:rsid w:val="0047394E"/>
    <w:rsid w:val="00474C64"/>
    <w:rsid w:val="00475B53"/>
    <w:rsid w:val="00475B78"/>
    <w:rsid w:val="00475EBF"/>
    <w:rsid w:val="004775E8"/>
    <w:rsid w:val="00480B58"/>
    <w:rsid w:val="00481173"/>
    <w:rsid w:val="004811AF"/>
    <w:rsid w:val="0048132F"/>
    <w:rsid w:val="00481349"/>
    <w:rsid w:val="004814F8"/>
    <w:rsid w:val="00481551"/>
    <w:rsid w:val="00481C06"/>
    <w:rsid w:val="004827CC"/>
    <w:rsid w:val="00482800"/>
    <w:rsid w:val="004828AB"/>
    <w:rsid w:val="0048354F"/>
    <w:rsid w:val="004842B7"/>
    <w:rsid w:val="00484628"/>
    <w:rsid w:val="00485C25"/>
    <w:rsid w:val="004861C3"/>
    <w:rsid w:val="00486E3A"/>
    <w:rsid w:val="00487136"/>
    <w:rsid w:val="0049054D"/>
    <w:rsid w:val="0049177B"/>
    <w:rsid w:val="00492FC6"/>
    <w:rsid w:val="00493011"/>
    <w:rsid w:val="0049371E"/>
    <w:rsid w:val="00494692"/>
    <w:rsid w:val="004946B5"/>
    <w:rsid w:val="004946D0"/>
    <w:rsid w:val="00494753"/>
    <w:rsid w:val="004949B6"/>
    <w:rsid w:val="00494C00"/>
    <w:rsid w:val="00494C2F"/>
    <w:rsid w:val="00495089"/>
    <w:rsid w:val="004951E2"/>
    <w:rsid w:val="00495488"/>
    <w:rsid w:val="004958EF"/>
    <w:rsid w:val="00496622"/>
    <w:rsid w:val="00497158"/>
    <w:rsid w:val="0049777D"/>
    <w:rsid w:val="00497959"/>
    <w:rsid w:val="00497BB3"/>
    <w:rsid w:val="004A05C1"/>
    <w:rsid w:val="004A0E90"/>
    <w:rsid w:val="004A1A8E"/>
    <w:rsid w:val="004A34A7"/>
    <w:rsid w:val="004A3765"/>
    <w:rsid w:val="004A38BB"/>
    <w:rsid w:val="004A3A6A"/>
    <w:rsid w:val="004A3C66"/>
    <w:rsid w:val="004A3E46"/>
    <w:rsid w:val="004A4951"/>
    <w:rsid w:val="004A4FB2"/>
    <w:rsid w:val="004A563E"/>
    <w:rsid w:val="004A6103"/>
    <w:rsid w:val="004A6A2E"/>
    <w:rsid w:val="004A6CDC"/>
    <w:rsid w:val="004A7299"/>
    <w:rsid w:val="004B0255"/>
    <w:rsid w:val="004B0506"/>
    <w:rsid w:val="004B094F"/>
    <w:rsid w:val="004B18D4"/>
    <w:rsid w:val="004B1DF2"/>
    <w:rsid w:val="004B283F"/>
    <w:rsid w:val="004B2D4D"/>
    <w:rsid w:val="004B2E84"/>
    <w:rsid w:val="004B3E58"/>
    <w:rsid w:val="004B51ED"/>
    <w:rsid w:val="004B5D9F"/>
    <w:rsid w:val="004B5E19"/>
    <w:rsid w:val="004B642F"/>
    <w:rsid w:val="004B645A"/>
    <w:rsid w:val="004B6762"/>
    <w:rsid w:val="004B7390"/>
    <w:rsid w:val="004B7B35"/>
    <w:rsid w:val="004C0637"/>
    <w:rsid w:val="004C09F0"/>
    <w:rsid w:val="004C09FF"/>
    <w:rsid w:val="004C0D49"/>
    <w:rsid w:val="004C0EA7"/>
    <w:rsid w:val="004C0F21"/>
    <w:rsid w:val="004C0FC5"/>
    <w:rsid w:val="004C13DD"/>
    <w:rsid w:val="004C1548"/>
    <w:rsid w:val="004C18AA"/>
    <w:rsid w:val="004C18C7"/>
    <w:rsid w:val="004C1B26"/>
    <w:rsid w:val="004C1E3C"/>
    <w:rsid w:val="004C3028"/>
    <w:rsid w:val="004C3F7F"/>
    <w:rsid w:val="004C43CF"/>
    <w:rsid w:val="004C44DC"/>
    <w:rsid w:val="004C4B2C"/>
    <w:rsid w:val="004C545C"/>
    <w:rsid w:val="004C5C8A"/>
    <w:rsid w:val="004C62E8"/>
    <w:rsid w:val="004C6403"/>
    <w:rsid w:val="004C6ADF"/>
    <w:rsid w:val="004C721B"/>
    <w:rsid w:val="004C7423"/>
    <w:rsid w:val="004C775C"/>
    <w:rsid w:val="004C78FB"/>
    <w:rsid w:val="004C7A53"/>
    <w:rsid w:val="004D02E0"/>
    <w:rsid w:val="004D03D8"/>
    <w:rsid w:val="004D056A"/>
    <w:rsid w:val="004D10CD"/>
    <w:rsid w:val="004D1141"/>
    <w:rsid w:val="004D1194"/>
    <w:rsid w:val="004D15A8"/>
    <w:rsid w:val="004D1AC8"/>
    <w:rsid w:val="004D2E99"/>
    <w:rsid w:val="004D34A3"/>
    <w:rsid w:val="004D362B"/>
    <w:rsid w:val="004D4326"/>
    <w:rsid w:val="004D4FD7"/>
    <w:rsid w:val="004D594E"/>
    <w:rsid w:val="004D5CB6"/>
    <w:rsid w:val="004D5E7B"/>
    <w:rsid w:val="004D6222"/>
    <w:rsid w:val="004D62CC"/>
    <w:rsid w:val="004D69C2"/>
    <w:rsid w:val="004D6DF5"/>
    <w:rsid w:val="004D7787"/>
    <w:rsid w:val="004D7AD5"/>
    <w:rsid w:val="004E0B46"/>
    <w:rsid w:val="004E115B"/>
    <w:rsid w:val="004E1682"/>
    <w:rsid w:val="004E1754"/>
    <w:rsid w:val="004E22E4"/>
    <w:rsid w:val="004E27D0"/>
    <w:rsid w:val="004E2C8D"/>
    <w:rsid w:val="004E4062"/>
    <w:rsid w:val="004E4AF5"/>
    <w:rsid w:val="004E5075"/>
    <w:rsid w:val="004E5446"/>
    <w:rsid w:val="004E5A7B"/>
    <w:rsid w:val="004E5B12"/>
    <w:rsid w:val="004E5EC9"/>
    <w:rsid w:val="004E649D"/>
    <w:rsid w:val="004E6B98"/>
    <w:rsid w:val="004E721A"/>
    <w:rsid w:val="004E788E"/>
    <w:rsid w:val="004E7AC7"/>
    <w:rsid w:val="004E7C89"/>
    <w:rsid w:val="004E7F88"/>
    <w:rsid w:val="004F07A2"/>
    <w:rsid w:val="004F0B35"/>
    <w:rsid w:val="004F0CE1"/>
    <w:rsid w:val="004F2A5A"/>
    <w:rsid w:val="004F2CB0"/>
    <w:rsid w:val="004F34B5"/>
    <w:rsid w:val="004F3655"/>
    <w:rsid w:val="004F4488"/>
    <w:rsid w:val="004F5B7F"/>
    <w:rsid w:val="004F6140"/>
    <w:rsid w:val="004F7E51"/>
    <w:rsid w:val="00500070"/>
    <w:rsid w:val="005003FD"/>
    <w:rsid w:val="00500A2B"/>
    <w:rsid w:val="00500BE2"/>
    <w:rsid w:val="00501056"/>
    <w:rsid w:val="00501191"/>
    <w:rsid w:val="00501366"/>
    <w:rsid w:val="005014AF"/>
    <w:rsid w:val="00501840"/>
    <w:rsid w:val="005019AE"/>
    <w:rsid w:val="005021DD"/>
    <w:rsid w:val="005022D4"/>
    <w:rsid w:val="00503063"/>
    <w:rsid w:val="00503CD3"/>
    <w:rsid w:val="00504552"/>
    <w:rsid w:val="0050461B"/>
    <w:rsid w:val="0050469C"/>
    <w:rsid w:val="00504D09"/>
    <w:rsid w:val="00504D31"/>
    <w:rsid w:val="00504F80"/>
    <w:rsid w:val="00505782"/>
    <w:rsid w:val="00505877"/>
    <w:rsid w:val="00505E4E"/>
    <w:rsid w:val="00505F1B"/>
    <w:rsid w:val="00506315"/>
    <w:rsid w:val="0050764E"/>
    <w:rsid w:val="005077B5"/>
    <w:rsid w:val="00507840"/>
    <w:rsid w:val="00507B68"/>
    <w:rsid w:val="00510189"/>
    <w:rsid w:val="005105EA"/>
    <w:rsid w:val="0051138A"/>
    <w:rsid w:val="0051184E"/>
    <w:rsid w:val="00511FE6"/>
    <w:rsid w:val="00512050"/>
    <w:rsid w:val="00512476"/>
    <w:rsid w:val="00512B0C"/>
    <w:rsid w:val="00513304"/>
    <w:rsid w:val="00513C56"/>
    <w:rsid w:val="00514048"/>
    <w:rsid w:val="00514893"/>
    <w:rsid w:val="00515064"/>
    <w:rsid w:val="005157CE"/>
    <w:rsid w:val="00515977"/>
    <w:rsid w:val="005167AF"/>
    <w:rsid w:val="005170E4"/>
    <w:rsid w:val="005174A9"/>
    <w:rsid w:val="005179BA"/>
    <w:rsid w:val="00517AEC"/>
    <w:rsid w:val="00520717"/>
    <w:rsid w:val="00520BCC"/>
    <w:rsid w:val="00521087"/>
    <w:rsid w:val="00521091"/>
    <w:rsid w:val="0052213F"/>
    <w:rsid w:val="00522141"/>
    <w:rsid w:val="0052252F"/>
    <w:rsid w:val="005226AF"/>
    <w:rsid w:val="00523290"/>
    <w:rsid w:val="005236D5"/>
    <w:rsid w:val="00523B20"/>
    <w:rsid w:val="005246B5"/>
    <w:rsid w:val="005249AB"/>
    <w:rsid w:val="00525764"/>
    <w:rsid w:val="0052743C"/>
    <w:rsid w:val="005275F6"/>
    <w:rsid w:val="005306DD"/>
    <w:rsid w:val="00530872"/>
    <w:rsid w:val="00530B66"/>
    <w:rsid w:val="0053107C"/>
    <w:rsid w:val="005317C7"/>
    <w:rsid w:val="00531B98"/>
    <w:rsid w:val="00532AA4"/>
    <w:rsid w:val="00532C48"/>
    <w:rsid w:val="00533B17"/>
    <w:rsid w:val="00533FA1"/>
    <w:rsid w:val="005348C4"/>
    <w:rsid w:val="00535C80"/>
    <w:rsid w:val="00535CC2"/>
    <w:rsid w:val="00536675"/>
    <w:rsid w:val="00536DE0"/>
    <w:rsid w:val="00536F6C"/>
    <w:rsid w:val="00537BA5"/>
    <w:rsid w:val="00537F3D"/>
    <w:rsid w:val="00540927"/>
    <w:rsid w:val="00540A34"/>
    <w:rsid w:val="00541184"/>
    <w:rsid w:val="00541923"/>
    <w:rsid w:val="005419CA"/>
    <w:rsid w:val="00541CCC"/>
    <w:rsid w:val="00542D02"/>
    <w:rsid w:val="005431D5"/>
    <w:rsid w:val="00543268"/>
    <w:rsid w:val="00543369"/>
    <w:rsid w:val="0054375F"/>
    <w:rsid w:val="00543818"/>
    <w:rsid w:val="00544D74"/>
    <w:rsid w:val="00544FD2"/>
    <w:rsid w:val="0054516A"/>
    <w:rsid w:val="00545795"/>
    <w:rsid w:val="00545A55"/>
    <w:rsid w:val="00545C40"/>
    <w:rsid w:val="005463EF"/>
    <w:rsid w:val="00546A6C"/>
    <w:rsid w:val="0054777E"/>
    <w:rsid w:val="0055007A"/>
    <w:rsid w:val="00551A31"/>
    <w:rsid w:val="00553754"/>
    <w:rsid w:val="00553917"/>
    <w:rsid w:val="00553FE9"/>
    <w:rsid w:val="00554142"/>
    <w:rsid w:val="00554351"/>
    <w:rsid w:val="005547A8"/>
    <w:rsid w:val="00554852"/>
    <w:rsid w:val="00554E85"/>
    <w:rsid w:val="00554FE0"/>
    <w:rsid w:val="0055505C"/>
    <w:rsid w:val="0055526D"/>
    <w:rsid w:val="005554BE"/>
    <w:rsid w:val="00555588"/>
    <w:rsid w:val="005556C0"/>
    <w:rsid w:val="00555A8B"/>
    <w:rsid w:val="00555AB9"/>
    <w:rsid w:val="00555D85"/>
    <w:rsid w:val="00555DF1"/>
    <w:rsid w:val="005561CB"/>
    <w:rsid w:val="00556612"/>
    <w:rsid w:val="00556703"/>
    <w:rsid w:val="00556CB2"/>
    <w:rsid w:val="00557379"/>
    <w:rsid w:val="005573C6"/>
    <w:rsid w:val="00560234"/>
    <w:rsid w:val="00560532"/>
    <w:rsid w:val="0056157C"/>
    <w:rsid w:val="00562246"/>
    <w:rsid w:val="00562C8F"/>
    <w:rsid w:val="0056564E"/>
    <w:rsid w:val="00565D34"/>
    <w:rsid w:val="00566BB5"/>
    <w:rsid w:val="00566E90"/>
    <w:rsid w:val="00567AD2"/>
    <w:rsid w:val="00570655"/>
    <w:rsid w:val="00570F5D"/>
    <w:rsid w:val="00572A49"/>
    <w:rsid w:val="00572C25"/>
    <w:rsid w:val="00573117"/>
    <w:rsid w:val="00574152"/>
    <w:rsid w:val="005744A6"/>
    <w:rsid w:val="00574C0A"/>
    <w:rsid w:val="00575688"/>
    <w:rsid w:val="005759A9"/>
    <w:rsid w:val="00575BE3"/>
    <w:rsid w:val="00575F80"/>
    <w:rsid w:val="005767E6"/>
    <w:rsid w:val="00576F49"/>
    <w:rsid w:val="00577303"/>
    <w:rsid w:val="00577E01"/>
    <w:rsid w:val="00580B03"/>
    <w:rsid w:val="00580E1C"/>
    <w:rsid w:val="005814E4"/>
    <w:rsid w:val="0058166B"/>
    <w:rsid w:val="00581ABF"/>
    <w:rsid w:val="005829C5"/>
    <w:rsid w:val="00582CE1"/>
    <w:rsid w:val="00583257"/>
    <w:rsid w:val="00583E48"/>
    <w:rsid w:val="0058400B"/>
    <w:rsid w:val="00584BC9"/>
    <w:rsid w:val="0058612C"/>
    <w:rsid w:val="0058675A"/>
    <w:rsid w:val="00586919"/>
    <w:rsid w:val="00586A68"/>
    <w:rsid w:val="00586BB2"/>
    <w:rsid w:val="00586D6B"/>
    <w:rsid w:val="00590C22"/>
    <w:rsid w:val="0059137E"/>
    <w:rsid w:val="0059142F"/>
    <w:rsid w:val="00592603"/>
    <w:rsid w:val="00592A84"/>
    <w:rsid w:val="00592FD3"/>
    <w:rsid w:val="00593A0F"/>
    <w:rsid w:val="00593A86"/>
    <w:rsid w:val="00593E03"/>
    <w:rsid w:val="00595233"/>
    <w:rsid w:val="00595677"/>
    <w:rsid w:val="00595939"/>
    <w:rsid w:val="005965FD"/>
    <w:rsid w:val="00596810"/>
    <w:rsid w:val="005969E0"/>
    <w:rsid w:val="00596F84"/>
    <w:rsid w:val="00596FB9"/>
    <w:rsid w:val="005971E8"/>
    <w:rsid w:val="00597C2B"/>
    <w:rsid w:val="005A0011"/>
    <w:rsid w:val="005A03E1"/>
    <w:rsid w:val="005A0B93"/>
    <w:rsid w:val="005A168F"/>
    <w:rsid w:val="005A25BA"/>
    <w:rsid w:val="005A2A7F"/>
    <w:rsid w:val="005A3BE8"/>
    <w:rsid w:val="005A3D49"/>
    <w:rsid w:val="005A3DED"/>
    <w:rsid w:val="005A3ED7"/>
    <w:rsid w:val="005A400E"/>
    <w:rsid w:val="005A4044"/>
    <w:rsid w:val="005A5C4A"/>
    <w:rsid w:val="005A6507"/>
    <w:rsid w:val="005A6521"/>
    <w:rsid w:val="005A7FBC"/>
    <w:rsid w:val="005B08EE"/>
    <w:rsid w:val="005B11AA"/>
    <w:rsid w:val="005B1666"/>
    <w:rsid w:val="005B2E00"/>
    <w:rsid w:val="005B2E4A"/>
    <w:rsid w:val="005B2E9A"/>
    <w:rsid w:val="005B379D"/>
    <w:rsid w:val="005B3BEA"/>
    <w:rsid w:val="005B3E39"/>
    <w:rsid w:val="005B40C3"/>
    <w:rsid w:val="005B46A9"/>
    <w:rsid w:val="005B4C8A"/>
    <w:rsid w:val="005B4EC9"/>
    <w:rsid w:val="005B5323"/>
    <w:rsid w:val="005B5AB3"/>
    <w:rsid w:val="005B6330"/>
    <w:rsid w:val="005B6C36"/>
    <w:rsid w:val="005B70DD"/>
    <w:rsid w:val="005B73D0"/>
    <w:rsid w:val="005B7ADA"/>
    <w:rsid w:val="005C0BD7"/>
    <w:rsid w:val="005C15E5"/>
    <w:rsid w:val="005C1C4D"/>
    <w:rsid w:val="005C233D"/>
    <w:rsid w:val="005C2BDB"/>
    <w:rsid w:val="005C2F6A"/>
    <w:rsid w:val="005C398E"/>
    <w:rsid w:val="005C39AB"/>
    <w:rsid w:val="005C3D31"/>
    <w:rsid w:val="005C43AD"/>
    <w:rsid w:val="005C49EB"/>
    <w:rsid w:val="005C4B63"/>
    <w:rsid w:val="005C51AD"/>
    <w:rsid w:val="005C54AA"/>
    <w:rsid w:val="005C595C"/>
    <w:rsid w:val="005C6D77"/>
    <w:rsid w:val="005C6E56"/>
    <w:rsid w:val="005D007D"/>
    <w:rsid w:val="005D03F8"/>
    <w:rsid w:val="005D06F6"/>
    <w:rsid w:val="005D0B94"/>
    <w:rsid w:val="005D0ECD"/>
    <w:rsid w:val="005D0F40"/>
    <w:rsid w:val="005D2417"/>
    <w:rsid w:val="005D2576"/>
    <w:rsid w:val="005D36E2"/>
    <w:rsid w:val="005D3E75"/>
    <w:rsid w:val="005D4358"/>
    <w:rsid w:val="005D485A"/>
    <w:rsid w:val="005D4D98"/>
    <w:rsid w:val="005D518A"/>
    <w:rsid w:val="005D53E4"/>
    <w:rsid w:val="005D6453"/>
    <w:rsid w:val="005D64B6"/>
    <w:rsid w:val="005D669F"/>
    <w:rsid w:val="005D7599"/>
    <w:rsid w:val="005D7623"/>
    <w:rsid w:val="005E1329"/>
    <w:rsid w:val="005E231C"/>
    <w:rsid w:val="005E2752"/>
    <w:rsid w:val="005E3BCC"/>
    <w:rsid w:val="005E3C4C"/>
    <w:rsid w:val="005E4985"/>
    <w:rsid w:val="005E5178"/>
    <w:rsid w:val="005E55AF"/>
    <w:rsid w:val="005E57BD"/>
    <w:rsid w:val="005E5D3B"/>
    <w:rsid w:val="005E60F6"/>
    <w:rsid w:val="005E64FB"/>
    <w:rsid w:val="005E6E6B"/>
    <w:rsid w:val="005E743E"/>
    <w:rsid w:val="005E7871"/>
    <w:rsid w:val="005E7C42"/>
    <w:rsid w:val="005F06D0"/>
    <w:rsid w:val="005F0A62"/>
    <w:rsid w:val="005F0B26"/>
    <w:rsid w:val="005F257D"/>
    <w:rsid w:val="005F26E7"/>
    <w:rsid w:val="005F27F0"/>
    <w:rsid w:val="005F28D2"/>
    <w:rsid w:val="005F2A4A"/>
    <w:rsid w:val="005F2D20"/>
    <w:rsid w:val="005F3921"/>
    <w:rsid w:val="005F4E76"/>
    <w:rsid w:val="005F5331"/>
    <w:rsid w:val="005F58AC"/>
    <w:rsid w:val="005F58BB"/>
    <w:rsid w:val="005F63D5"/>
    <w:rsid w:val="005F6762"/>
    <w:rsid w:val="00600293"/>
    <w:rsid w:val="00601415"/>
    <w:rsid w:val="006018DF"/>
    <w:rsid w:val="00601995"/>
    <w:rsid w:val="00601F5D"/>
    <w:rsid w:val="0060215B"/>
    <w:rsid w:val="0060235E"/>
    <w:rsid w:val="006024AB"/>
    <w:rsid w:val="006027D2"/>
    <w:rsid w:val="00602DEB"/>
    <w:rsid w:val="00602FF4"/>
    <w:rsid w:val="00603A38"/>
    <w:rsid w:val="006044B5"/>
    <w:rsid w:val="0060451B"/>
    <w:rsid w:val="00604A55"/>
    <w:rsid w:val="00604AAF"/>
    <w:rsid w:val="00605326"/>
    <w:rsid w:val="006054E5"/>
    <w:rsid w:val="00605542"/>
    <w:rsid w:val="00605A99"/>
    <w:rsid w:val="006064E1"/>
    <w:rsid w:val="00606716"/>
    <w:rsid w:val="00607353"/>
    <w:rsid w:val="00607CF9"/>
    <w:rsid w:val="00610092"/>
    <w:rsid w:val="00610386"/>
    <w:rsid w:val="00610E25"/>
    <w:rsid w:val="00610FA3"/>
    <w:rsid w:val="00611090"/>
    <w:rsid w:val="0061207C"/>
    <w:rsid w:val="00612318"/>
    <w:rsid w:val="0061240C"/>
    <w:rsid w:val="00612D19"/>
    <w:rsid w:val="006137C5"/>
    <w:rsid w:val="00614683"/>
    <w:rsid w:val="006146BE"/>
    <w:rsid w:val="006149A7"/>
    <w:rsid w:val="00614B69"/>
    <w:rsid w:val="00614D48"/>
    <w:rsid w:val="00614DA3"/>
    <w:rsid w:val="006156DB"/>
    <w:rsid w:val="00615C1D"/>
    <w:rsid w:val="00615E0C"/>
    <w:rsid w:val="0061662D"/>
    <w:rsid w:val="006168D5"/>
    <w:rsid w:val="00617642"/>
    <w:rsid w:val="00620094"/>
    <w:rsid w:val="00620644"/>
    <w:rsid w:val="00621006"/>
    <w:rsid w:val="006212B8"/>
    <w:rsid w:val="00621B18"/>
    <w:rsid w:val="00622011"/>
    <w:rsid w:val="00622143"/>
    <w:rsid w:val="006223C8"/>
    <w:rsid w:val="006229ED"/>
    <w:rsid w:val="00622E4D"/>
    <w:rsid w:val="00623744"/>
    <w:rsid w:val="006239B8"/>
    <w:rsid w:val="00623F8F"/>
    <w:rsid w:val="006245AF"/>
    <w:rsid w:val="00624E8B"/>
    <w:rsid w:val="006253FA"/>
    <w:rsid w:val="006267BE"/>
    <w:rsid w:val="00626950"/>
    <w:rsid w:val="0062752A"/>
    <w:rsid w:val="00630057"/>
    <w:rsid w:val="00630CDA"/>
    <w:rsid w:val="006312D8"/>
    <w:rsid w:val="00631B72"/>
    <w:rsid w:val="006325D1"/>
    <w:rsid w:val="00633042"/>
    <w:rsid w:val="00633ED1"/>
    <w:rsid w:val="00635281"/>
    <w:rsid w:val="006357D0"/>
    <w:rsid w:val="00636541"/>
    <w:rsid w:val="006378E6"/>
    <w:rsid w:val="00640255"/>
    <w:rsid w:val="006402A6"/>
    <w:rsid w:val="006406F0"/>
    <w:rsid w:val="00640DB8"/>
    <w:rsid w:val="0064235B"/>
    <w:rsid w:val="0064321B"/>
    <w:rsid w:val="0064386B"/>
    <w:rsid w:val="00644CCB"/>
    <w:rsid w:val="00644D51"/>
    <w:rsid w:val="006454A4"/>
    <w:rsid w:val="0064587A"/>
    <w:rsid w:val="00646142"/>
    <w:rsid w:val="006474FB"/>
    <w:rsid w:val="00647689"/>
    <w:rsid w:val="0064773F"/>
    <w:rsid w:val="00647F63"/>
    <w:rsid w:val="006505D6"/>
    <w:rsid w:val="006507C0"/>
    <w:rsid w:val="006509E7"/>
    <w:rsid w:val="00650CD4"/>
    <w:rsid w:val="006510E5"/>
    <w:rsid w:val="00651C80"/>
    <w:rsid w:val="00652793"/>
    <w:rsid w:val="006533C4"/>
    <w:rsid w:val="006538B3"/>
    <w:rsid w:val="00653B00"/>
    <w:rsid w:val="00654173"/>
    <w:rsid w:val="0065427D"/>
    <w:rsid w:val="00654A6F"/>
    <w:rsid w:val="006555BB"/>
    <w:rsid w:val="0065576A"/>
    <w:rsid w:val="00655E00"/>
    <w:rsid w:val="00655EE0"/>
    <w:rsid w:val="006560A5"/>
    <w:rsid w:val="00656338"/>
    <w:rsid w:val="006573ED"/>
    <w:rsid w:val="00657D24"/>
    <w:rsid w:val="00660356"/>
    <w:rsid w:val="00660C75"/>
    <w:rsid w:val="00660D09"/>
    <w:rsid w:val="00661332"/>
    <w:rsid w:val="0066178B"/>
    <w:rsid w:val="00661D8C"/>
    <w:rsid w:val="006627C1"/>
    <w:rsid w:val="00663291"/>
    <w:rsid w:val="00664349"/>
    <w:rsid w:val="006646C9"/>
    <w:rsid w:val="0066521E"/>
    <w:rsid w:val="0066592A"/>
    <w:rsid w:val="00665970"/>
    <w:rsid w:val="00665A0F"/>
    <w:rsid w:val="00666511"/>
    <w:rsid w:val="00667524"/>
    <w:rsid w:val="00667D0F"/>
    <w:rsid w:val="00670A44"/>
    <w:rsid w:val="006714DA"/>
    <w:rsid w:val="00671F8C"/>
    <w:rsid w:val="0067263D"/>
    <w:rsid w:val="00673320"/>
    <w:rsid w:val="00673881"/>
    <w:rsid w:val="00673A6A"/>
    <w:rsid w:val="00674773"/>
    <w:rsid w:val="00675780"/>
    <w:rsid w:val="0067670E"/>
    <w:rsid w:val="00676C8E"/>
    <w:rsid w:val="00677238"/>
    <w:rsid w:val="0067746A"/>
    <w:rsid w:val="0067780B"/>
    <w:rsid w:val="00680FD4"/>
    <w:rsid w:val="00681087"/>
    <w:rsid w:val="006813A1"/>
    <w:rsid w:val="00681448"/>
    <w:rsid w:val="00681503"/>
    <w:rsid w:val="00681746"/>
    <w:rsid w:val="00681DAA"/>
    <w:rsid w:val="00681E78"/>
    <w:rsid w:val="0068248D"/>
    <w:rsid w:val="0068283E"/>
    <w:rsid w:val="006831DD"/>
    <w:rsid w:val="006833DF"/>
    <w:rsid w:val="00683D2C"/>
    <w:rsid w:val="00683F78"/>
    <w:rsid w:val="00685082"/>
    <w:rsid w:val="0068537D"/>
    <w:rsid w:val="00685CB3"/>
    <w:rsid w:val="006865D8"/>
    <w:rsid w:val="00686A0E"/>
    <w:rsid w:val="006878C2"/>
    <w:rsid w:val="00687CA6"/>
    <w:rsid w:val="006906A9"/>
    <w:rsid w:val="006909C1"/>
    <w:rsid w:val="00690ABA"/>
    <w:rsid w:val="00691A08"/>
    <w:rsid w:val="0069203F"/>
    <w:rsid w:val="006934DD"/>
    <w:rsid w:val="00693E1F"/>
    <w:rsid w:val="00694202"/>
    <w:rsid w:val="00694370"/>
    <w:rsid w:val="00694923"/>
    <w:rsid w:val="0069539D"/>
    <w:rsid w:val="00695ADD"/>
    <w:rsid w:val="00696BE8"/>
    <w:rsid w:val="00697554"/>
    <w:rsid w:val="00697864"/>
    <w:rsid w:val="00697B3B"/>
    <w:rsid w:val="00697C2B"/>
    <w:rsid w:val="006A083C"/>
    <w:rsid w:val="006A09E0"/>
    <w:rsid w:val="006A09EE"/>
    <w:rsid w:val="006A1A02"/>
    <w:rsid w:val="006A341C"/>
    <w:rsid w:val="006A3C98"/>
    <w:rsid w:val="006A3F33"/>
    <w:rsid w:val="006A4344"/>
    <w:rsid w:val="006A5235"/>
    <w:rsid w:val="006A6730"/>
    <w:rsid w:val="006A6914"/>
    <w:rsid w:val="006B0A10"/>
    <w:rsid w:val="006B0C9C"/>
    <w:rsid w:val="006B1107"/>
    <w:rsid w:val="006B127C"/>
    <w:rsid w:val="006B1872"/>
    <w:rsid w:val="006B1A04"/>
    <w:rsid w:val="006B1CE7"/>
    <w:rsid w:val="006B1CF9"/>
    <w:rsid w:val="006B2E04"/>
    <w:rsid w:val="006B387A"/>
    <w:rsid w:val="006B429E"/>
    <w:rsid w:val="006B46C3"/>
    <w:rsid w:val="006B46F9"/>
    <w:rsid w:val="006B4B47"/>
    <w:rsid w:val="006B4B67"/>
    <w:rsid w:val="006B509E"/>
    <w:rsid w:val="006B6994"/>
    <w:rsid w:val="006B7644"/>
    <w:rsid w:val="006C1678"/>
    <w:rsid w:val="006C1A91"/>
    <w:rsid w:val="006C1F8D"/>
    <w:rsid w:val="006C25C0"/>
    <w:rsid w:val="006C2BBB"/>
    <w:rsid w:val="006C2C58"/>
    <w:rsid w:val="006C3201"/>
    <w:rsid w:val="006C3211"/>
    <w:rsid w:val="006C3AD6"/>
    <w:rsid w:val="006C412B"/>
    <w:rsid w:val="006C413C"/>
    <w:rsid w:val="006C4AF7"/>
    <w:rsid w:val="006C525F"/>
    <w:rsid w:val="006C52B6"/>
    <w:rsid w:val="006C6A10"/>
    <w:rsid w:val="006C6D14"/>
    <w:rsid w:val="006C6E11"/>
    <w:rsid w:val="006C720E"/>
    <w:rsid w:val="006D0011"/>
    <w:rsid w:val="006D036E"/>
    <w:rsid w:val="006D09CE"/>
    <w:rsid w:val="006D0DAD"/>
    <w:rsid w:val="006D0F34"/>
    <w:rsid w:val="006D13BB"/>
    <w:rsid w:val="006D16E6"/>
    <w:rsid w:val="006D1772"/>
    <w:rsid w:val="006D1E80"/>
    <w:rsid w:val="006D205A"/>
    <w:rsid w:val="006D2FED"/>
    <w:rsid w:val="006D3199"/>
    <w:rsid w:val="006D393D"/>
    <w:rsid w:val="006D3CD2"/>
    <w:rsid w:val="006D3CE4"/>
    <w:rsid w:val="006D3DB1"/>
    <w:rsid w:val="006D44D8"/>
    <w:rsid w:val="006D4EA3"/>
    <w:rsid w:val="006D4F08"/>
    <w:rsid w:val="006D534C"/>
    <w:rsid w:val="006D5695"/>
    <w:rsid w:val="006D610F"/>
    <w:rsid w:val="006D7819"/>
    <w:rsid w:val="006D7939"/>
    <w:rsid w:val="006D7D8E"/>
    <w:rsid w:val="006E0279"/>
    <w:rsid w:val="006E0C3B"/>
    <w:rsid w:val="006E11D4"/>
    <w:rsid w:val="006E1420"/>
    <w:rsid w:val="006E147C"/>
    <w:rsid w:val="006E164E"/>
    <w:rsid w:val="006E18D8"/>
    <w:rsid w:val="006E1B82"/>
    <w:rsid w:val="006E1E6D"/>
    <w:rsid w:val="006E2319"/>
    <w:rsid w:val="006E2D06"/>
    <w:rsid w:val="006E2F7B"/>
    <w:rsid w:val="006E3174"/>
    <w:rsid w:val="006E3792"/>
    <w:rsid w:val="006E3902"/>
    <w:rsid w:val="006E3F71"/>
    <w:rsid w:val="006E41E2"/>
    <w:rsid w:val="006E5698"/>
    <w:rsid w:val="006E5D98"/>
    <w:rsid w:val="006E5E6A"/>
    <w:rsid w:val="006E5E95"/>
    <w:rsid w:val="006E63C1"/>
    <w:rsid w:val="006E6DE1"/>
    <w:rsid w:val="006F00C5"/>
    <w:rsid w:val="006F086D"/>
    <w:rsid w:val="006F0A7E"/>
    <w:rsid w:val="006F0ED9"/>
    <w:rsid w:val="006F255F"/>
    <w:rsid w:val="006F298F"/>
    <w:rsid w:val="006F2C3B"/>
    <w:rsid w:val="006F322B"/>
    <w:rsid w:val="006F3490"/>
    <w:rsid w:val="006F453F"/>
    <w:rsid w:val="006F5ACA"/>
    <w:rsid w:val="006F5EE7"/>
    <w:rsid w:val="006F654F"/>
    <w:rsid w:val="006F67FD"/>
    <w:rsid w:val="006F6814"/>
    <w:rsid w:val="006F7493"/>
    <w:rsid w:val="006F78F6"/>
    <w:rsid w:val="006F7DDC"/>
    <w:rsid w:val="00700E05"/>
    <w:rsid w:val="007019FD"/>
    <w:rsid w:val="00701ED5"/>
    <w:rsid w:val="00701F5C"/>
    <w:rsid w:val="00702474"/>
    <w:rsid w:val="00703E78"/>
    <w:rsid w:val="00703FB0"/>
    <w:rsid w:val="00704445"/>
    <w:rsid w:val="007046AC"/>
    <w:rsid w:val="007062F4"/>
    <w:rsid w:val="00706504"/>
    <w:rsid w:val="0070664E"/>
    <w:rsid w:val="00707003"/>
    <w:rsid w:val="007070D3"/>
    <w:rsid w:val="00707AD8"/>
    <w:rsid w:val="00707C79"/>
    <w:rsid w:val="00707E5E"/>
    <w:rsid w:val="007108C8"/>
    <w:rsid w:val="00710CD5"/>
    <w:rsid w:val="00711831"/>
    <w:rsid w:val="00711F0A"/>
    <w:rsid w:val="007121E2"/>
    <w:rsid w:val="0071267B"/>
    <w:rsid w:val="0071276B"/>
    <w:rsid w:val="00712AA2"/>
    <w:rsid w:val="00713CE4"/>
    <w:rsid w:val="0071422B"/>
    <w:rsid w:val="00715A9E"/>
    <w:rsid w:val="00715B1C"/>
    <w:rsid w:val="00715FAE"/>
    <w:rsid w:val="00716012"/>
    <w:rsid w:val="00716A4A"/>
    <w:rsid w:val="00717307"/>
    <w:rsid w:val="007173E8"/>
    <w:rsid w:val="007201E0"/>
    <w:rsid w:val="00720B29"/>
    <w:rsid w:val="007212C5"/>
    <w:rsid w:val="0072228B"/>
    <w:rsid w:val="00723111"/>
    <w:rsid w:val="00723609"/>
    <w:rsid w:val="0072360C"/>
    <w:rsid w:val="00723E8C"/>
    <w:rsid w:val="00724EE1"/>
    <w:rsid w:val="00725217"/>
    <w:rsid w:val="0072553F"/>
    <w:rsid w:val="0072591B"/>
    <w:rsid w:val="00725FE0"/>
    <w:rsid w:val="007267BB"/>
    <w:rsid w:val="00726C5F"/>
    <w:rsid w:val="00726E5F"/>
    <w:rsid w:val="00727294"/>
    <w:rsid w:val="0072783C"/>
    <w:rsid w:val="007279B5"/>
    <w:rsid w:val="00727D63"/>
    <w:rsid w:val="00727FC0"/>
    <w:rsid w:val="00730900"/>
    <w:rsid w:val="00730FB2"/>
    <w:rsid w:val="007314E9"/>
    <w:rsid w:val="00731625"/>
    <w:rsid w:val="007316BE"/>
    <w:rsid w:val="00732011"/>
    <w:rsid w:val="0073246B"/>
    <w:rsid w:val="007325CE"/>
    <w:rsid w:val="007338A6"/>
    <w:rsid w:val="007338CE"/>
    <w:rsid w:val="00733B44"/>
    <w:rsid w:val="00733BF6"/>
    <w:rsid w:val="00733E58"/>
    <w:rsid w:val="0073418B"/>
    <w:rsid w:val="00734740"/>
    <w:rsid w:val="00734B38"/>
    <w:rsid w:val="00734C95"/>
    <w:rsid w:val="007353D8"/>
    <w:rsid w:val="00735C0B"/>
    <w:rsid w:val="00735ED2"/>
    <w:rsid w:val="00736B18"/>
    <w:rsid w:val="0073742B"/>
    <w:rsid w:val="00737DCC"/>
    <w:rsid w:val="0074006C"/>
    <w:rsid w:val="00740262"/>
    <w:rsid w:val="007405D9"/>
    <w:rsid w:val="00740E1F"/>
    <w:rsid w:val="00741E2D"/>
    <w:rsid w:val="00742011"/>
    <w:rsid w:val="00742153"/>
    <w:rsid w:val="00742206"/>
    <w:rsid w:val="0074264E"/>
    <w:rsid w:val="0074429B"/>
    <w:rsid w:val="007448C1"/>
    <w:rsid w:val="00744A48"/>
    <w:rsid w:val="00744DF1"/>
    <w:rsid w:val="00745421"/>
    <w:rsid w:val="00746300"/>
    <w:rsid w:val="00746312"/>
    <w:rsid w:val="00746BB8"/>
    <w:rsid w:val="007471C5"/>
    <w:rsid w:val="0074744C"/>
    <w:rsid w:val="00747C55"/>
    <w:rsid w:val="00747F47"/>
    <w:rsid w:val="00750238"/>
    <w:rsid w:val="007507F4"/>
    <w:rsid w:val="00751BAC"/>
    <w:rsid w:val="00751E0A"/>
    <w:rsid w:val="00752103"/>
    <w:rsid w:val="00752D26"/>
    <w:rsid w:val="007530CA"/>
    <w:rsid w:val="007538F5"/>
    <w:rsid w:val="00753C30"/>
    <w:rsid w:val="007541DC"/>
    <w:rsid w:val="00755335"/>
    <w:rsid w:val="0075602B"/>
    <w:rsid w:val="00756B1F"/>
    <w:rsid w:val="00757338"/>
    <w:rsid w:val="0075748A"/>
    <w:rsid w:val="00757B77"/>
    <w:rsid w:val="00757F10"/>
    <w:rsid w:val="00760260"/>
    <w:rsid w:val="0076042D"/>
    <w:rsid w:val="00760EDD"/>
    <w:rsid w:val="00761282"/>
    <w:rsid w:val="007616C6"/>
    <w:rsid w:val="00761733"/>
    <w:rsid w:val="00761E62"/>
    <w:rsid w:val="00761F4A"/>
    <w:rsid w:val="00763406"/>
    <w:rsid w:val="00763814"/>
    <w:rsid w:val="00763C17"/>
    <w:rsid w:val="00764030"/>
    <w:rsid w:val="00764A25"/>
    <w:rsid w:val="00764AE0"/>
    <w:rsid w:val="00764C53"/>
    <w:rsid w:val="00764CFB"/>
    <w:rsid w:val="00764D92"/>
    <w:rsid w:val="00765495"/>
    <w:rsid w:val="0076631C"/>
    <w:rsid w:val="00766578"/>
    <w:rsid w:val="00767DB4"/>
    <w:rsid w:val="00770CBF"/>
    <w:rsid w:val="00770D14"/>
    <w:rsid w:val="0077161D"/>
    <w:rsid w:val="00772AD5"/>
    <w:rsid w:val="00772B41"/>
    <w:rsid w:val="00772CAE"/>
    <w:rsid w:val="007730D5"/>
    <w:rsid w:val="007733F8"/>
    <w:rsid w:val="00773406"/>
    <w:rsid w:val="007736FA"/>
    <w:rsid w:val="0077389A"/>
    <w:rsid w:val="007738CB"/>
    <w:rsid w:val="00774264"/>
    <w:rsid w:val="007751DA"/>
    <w:rsid w:val="0077534B"/>
    <w:rsid w:val="007769D8"/>
    <w:rsid w:val="00777CAA"/>
    <w:rsid w:val="007804D5"/>
    <w:rsid w:val="0078088A"/>
    <w:rsid w:val="00780AC2"/>
    <w:rsid w:val="00780B85"/>
    <w:rsid w:val="00780C1E"/>
    <w:rsid w:val="0078121D"/>
    <w:rsid w:val="007817D2"/>
    <w:rsid w:val="007818B5"/>
    <w:rsid w:val="007825FA"/>
    <w:rsid w:val="00782BAB"/>
    <w:rsid w:val="00782C0B"/>
    <w:rsid w:val="00782DB2"/>
    <w:rsid w:val="00782DB9"/>
    <w:rsid w:val="0078315C"/>
    <w:rsid w:val="007837A8"/>
    <w:rsid w:val="00783A6E"/>
    <w:rsid w:val="007840D4"/>
    <w:rsid w:val="00785005"/>
    <w:rsid w:val="007853CA"/>
    <w:rsid w:val="0078686C"/>
    <w:rsid w:val="00786D39"/>
    <w:rsid w:val="00786F7F"/>
    <w:rsid w:val="00786F8F"/>
    <w:rsid w:val="00787626"/>
    <w:rsid w:val="0078782D"/>
    <w:rsid w:val="0079068A"/>
    <w:rsid w:val="00790914"/>
    <w:rsid w:val="00790B7A"/>
    <w:rsid w:val="00790DA8"/>
    <w:rsid w:val="00791593"/>
    <w:rsid w:val="00791B14"/>
    <w:rsid w:val="007922A9"/>
    <w:rsid w:val="00792ED6"/>
    <w:rsid w:val="00793056"/>
    <w:rsid w:val="007932A9"/>
    <w:rsid w:val="00793BD5"/>
    <w:rsid w:val="00794251"/>
    <w:rsid w:val="007945C8"/>
    <w:rsid w:val="0079468F"/>
    <w:rsid w:val="007949D5"/>
    <w:rsid w:val="0079572C"/>
    <w:rsid w:val="00795D9F"/>
    <w:rsid w:val="00797C93"/>
    <w:rsid w:val="007A0643"/>
    <w:rsid w:val="007A11C4"/>
    <w:rsid w:val="007A1BF6"/>
    <w:rsid w:val="007A313A"/>
    <w:rsid w:val="007A398D"/>
    <w:rsid w:val="007A3AB7"/>
    <w:rsid w:val="007A4108"/>
    <w:rsid w:val="007A4298"/>
    <w:rsid w:val="007A48D5"/>
    <w:rsid w:val="007A4981"/>
    <w:rsid w:val="007A5BAC"/>
    <w:rsid w:val="007A6273"/>
    <w:rsid w:val="007A6982"/>
    <w:rsid w:val="007A6D64"/>
    <w:rsid w:val="007A720B"/>
    <w:rsid w:val="007A7C63"/>
    <w:rsid w:val="007B0160"/>
    <w:rsid w:val="007B0935"/>
    <w:rsid w:val="007B117B"/>
    <w:rsid w:val="007B1748"/>
    <w:rsid w:val="007B1DF9"/>
    <w:rsid w:val="007B1EBC"/>
    <w:rsid w:val="007B2163"/>
    <w:rsid w:val="007B2261"/>
    <w:rsid w:val="007B2411"/>
    <w:rsid w:val="007B3790"/>
    <w:rsid w:val="007B40BB"/>
    <w:rsid w:val="007B50DB"/>
    <w:rsid w:val="007B6E4E"/>
    <w:rsid w:val="007B7B76"/>
    <w:rsid w:val="007B7E52"/>
    <w:rsid w:val="007C000B"/>
    <w:rsid w:val="007C0C38"/>
    <w:rsid w:val="007C0FF9"/>
    <w:rsid w:val="007C152E"/>
    <w:rsid w:val="007C16C3"/>
    <w:rsid w:val="007C1945"/>
    <w:rsid w:val="007C2DAA"/>
    <w:rsid w:val="007C3F55"/>
    <w:rsid w:val="007C4C13"/>
    <w:rsid w:val="007C54F6"/>
    <w:rsid w:val="007C6B1C"/>
    <w:rsid w:val="007C6EB8"/>
    <w:rsid w:val="007D01E9"/>
    <w:rsid w:val="007D0724"/>
    <w:rsid w:val="007D09DD"/>
    <w:rsid w:val="007D0A1F"/>
    <w:rsid w:val="007D0A9B"/>
    <w:rsid w:val="007D0AA8"/>
    <w:rsid w:val="007D1CCE"/>
    <w:rsid w:val="007D271A"/>
    <w:rsid w:val="007D341A"/>
    <w:rsid w:val="007D389B"/>
    <w:rsid w:val="007D3960"/>
    <w:rsid w:val="007D47DF"/>
    <w:rsid w:val="007D55B7"/>
    <w:rsid w:val="007D5A59"/>
    <w:rsid w:val="007D5C55"/>
    <w:rsid w:val="007D5D45"/>
    <w:rsid w:val="007D5DEB"/>
    <w:rsid w:val="007D68CC"/>
    <w:rsid w:val="007D6C88"/>
    <w:rsid w:val="007D71DE"/>
    <w:rsid w:val="007D776F"/>
    <w:rsid w:val="007E0088"/>
    <w:rsid w:val="007E0569"/>
    <w:rsid w:val="007E1369"/>
    <w:rsid w:val="007E2493"/>
    <w:rsid w:val="007E2A56"/>
    <w:rsid w:val="007E30F8"/>
    <w:rsid w:val="007E355F"/>
    <w:rsid w:val="007E38A0"/>
    <w:rsid w:val="007E526F"/>
    <w:rsid w:val="007E5914"/>
    <w:rsid w:val="007E5A44"/>
    <w:rsid w:val="007E5B26"/>
    <w:rsid w:val="007E64AC"/>
    <w:rsid w:val="007E6BF1"/>
    <w:rsid w:val="007E73E3"/>
    <w:rsid w:val="007F06F8"/>
    <w:rsid w:val="007F0FE7"/>
    <w:rsid w:val="007F14DC"/>
    <w:rsid w:val="007F1BE8"/>
    <w:rsid w:val="007F1DA1"/>
    <w:rsid w:val="007F1DCF"/>
    <w:rsid w:val="007F251D"/>
    <w:rsid w:val="007F3184"/>
    <w:rsid w:val="007F31CB"/>
    <w:rsid w:val="007F3695"/>
    <w:rsid w:val="007F3E9F"/>
    <w:rsid w:val="007F465D"/>
    <w:rsid w:val="007F482D"/>
    <w:rsid w:val="007F4AE3"/>
    <w:rsid w:val="007F4F71"/>
    <w:rsid w:val="007F5018"/>
    <w:rsid w:val="007F590C"/>
    <w:rsid w:val="007F5E77"/>
    <w:rsid w:val="007F6476"/>
    <w:rsid w:val="007F6D3C"/>
    <w:rsid w:val="00800A83"/>
    <w:rsid w:val="008012E5"/>
    <w:rsid w:val="00801474"/>
    <w:rsid w:val="00801F7B"/>
    <w:rsid w:val="00802E71"/>
    <w:rsid w:val="008032C0"/>
    <w:rsid w:val="00803605"/>
    <w:rsid w:val="0080361A"/>
    <w:rsid w:val="00803D11"/>
    <w:rsid w:val="008042C5"/>
    <w:rsid w:val="008043C8"/>
    <w:rsid w:val="008048F2"/>
    <w:rsid w:val="00804B13"/>
    <w:rsid w:val="00804B8F"/>
    <w:rsid w:val="00804CDD"/>
    <w:rsid w:val="00804DDC"/>
    <w:rsid w:val="0080536A"/>
    <w:rsid w:val="00805998"/>
    <w:rsid w:val="00805E0E"/>
    <w:rsid w:val="00806003"/>
    <w:rsid w:val="0080698D"/>
    <w:rsid w:val="00807055"/>
    <w:rsid w:val="00807544"/>
    <w:rsid w:val="008077E6"/>
    <w:rsid w:val="008100BC"/>
    <w:rsid w:val="00810B10"/>
    <w:rsid w:val="00810CAD"/>
    <w:rsid w:val="00810D4F"/>
    <w:rsid w:val="00811F20"/>
    <w:rsid w:val="0081266D"/>
    <w:rsid w:val="008129BC"/>
    <w:rsid w:val="008130F4"/>
    <w:rsid w:val="00813618"/>
    <w:rsid w:val="008137C2"/>
    <w:rsid w:val="00813D1D"/>
    <w:rsid w:val="00814617"/>
    <w:rsid w:val="00814837"/>
    <w:rsid w:val="008148BC"/>
    <w:rsid w:val="008148D1"/>
    <w:rsid w:val="00814B72"/>
    <w:rsid w:val="00814D22"/>
    <w:rsid w:val="00814E9E"/>
    <w:rsid w:val="008153AD"/>
    <w:rsid w:val="00815493"/>
    <w:rsid w:val="008163C3"/>
    <w:rsid w:val="00816EFD"/>
    <w:rsid w:val="00816F40"/>
    <w:rsid w:val="00816F93"/>
    <w:rsid w:val="00817396"/>
    <w:rsid w:val="00817BE3"/>
    <w:rsid w:val="0082042F"/>
    <w:rsid w:val="00820BFB"/>
    <w:rsid w:val="00821657"/>
    <w:rsid w:val="00821D78"/>
    <w:rsid w:val="0082276C"/>
    <w:rsid w:val="00823343"/>
    <w:rsid w:val="00823869"/>
    <w:rsid w:val="00824F6D"/>
    <w:rsid w:val="00825013"/>
    <w:rsid w:val="00825A5D"/>
    <w:rsid w:val="00826530"/>
    <w:rsid w:val="008267A2"/>
    <w:rsid w:val="00831B03"/>
    <w:rsid w:val="00832548"/>
    <w:rsid w:val="008328CD"/>
    <w:rsid w:val="00832CCA"/>
    <w:rsid w:val="00832D86"/>
    <w:rsid w:val="00832E46"/>
    <w:rsid w:val="00832E4D"/>
    <w:rsid w:val="00833129"/>
    <w:rsid w:val="0083373E"/>
    <w:rsid w:val="0083395E"/>
    <w:rsid w:val="00833DA6"/>
    <w:rsid w:val="00834477"/>
    <w:rsid w:val="00834558"/>
    <w:rsid w:val="00834919"/>
    <w:rsid w:val="0083539E"/>
    <w:rsid w:val="00835AB7"/>
    <w:rsid w:val="00836454"/>
    <w:rsid w:val="00837129"/>
    <w:rsid w:val="0083713C"/>
    <w:rsid w:val="00837498"/>
    <w:rsid w:val="0084009E"/>
    <w:rsid w:val="008418C4"/>
    <w:rsid w:val="008421F8"/>
    <w:rsid w:val="0084264A"/>
    <w:rsid w:val="00842BAB"/>
    <w:rsid w:val="00844230"/>
    <w:rsid w:val="008442B9"/>
    <w:rsid w:val="00844510"/>
    <w:rsid w:val="00844AD6"/>
    <w:rsid w:val="00844BF2"/>
    <w:rsid w:val="00844DD7"/>
    <w:rsid w:val="008450D2"/>
    <w:rsid w:val="008453C6"/>
    <w:rsid w:val="00845408"/>
    <w:rsid w:val="00845D1F"/>
    <w:rsid w:val="00845E2A"/>
    <w:rsid w:val="00846A6D"/>
    <w:rsid w:val="00846E31"/>
    <w:rsid w:val="008470FE"/>
    <w:rsid w:val="00847A9A"/>
    <w:rsid w:val="00847C02"/>
    <w:rsid w:val="0085045B"/>
    <w:rsid w:val="00850C2F"/>
    <w:rsid w:val="0085276C"/>
    <w:rsid w:val="008530E8"/>
    <w:rsid w:val="00853A5C"/>
    <w:rsid w:val="00853F0E"/>
    <w:rsid w:val="00854212"/>
    <w:rsid w:val="00854CF6"/>
    <w:rsid w:val="00854DC8"/>
    <w:rsid w:val="00854F77"/>
    <w:rsid w:val="00855A54"/>
    <w:rsid w:val="00856361"/>
    <w:rsid w:val="008567FA"/>
    <w:rsid w:val="00856F0C"/>
    <w:rsid w:val="00857412"/>
    <w:rsid w:val="008575A8"/>
    <w:rsid w:val="0086005F"/>
    <w:rsid w:val="008609D6"/>
    <w:rsid w:val="00860DDC"/>
    <w:rsid w:val="00860E3E"/>
    <w:rsid w:val="00861094"/>
    <w:rsid w:val="00861CC2"/>
    <w:rsid w:val="008626C2"/>
    <w:rsid w:val="0086296A"/>
    <w:rsid w:val="008632FA"/>
    <w:rsid w:val="0086373F"/>
    <w:rsid w:val="00863803"/>
    <w:rsid w:val="00863E3B"/>
    <w:rsid w:val="00863FC8"/>
    <w:rsid w:val="00864552"/>
    <w:rsid w:val="00864772"/>
    <w:rsid w:val="008659BB"/>
    <w:rsid w:val="00866FF3"/>
    <w:rsid w:val="00867991"/>
    <w:rsid w:val="00870B34"/>
    <w:rsid w:val="00870D18"/>
    <w:rsid w:val="00871B30"/>
    <w:rsid w:val="008726A1"/>
    <w:rsid w:val="0087381D"/>
    <w:rsid w:val="008738B1"/>
    <w:rsid w:val="0087394B"/>
    <w:rsid w:val="00874068"/>
    <w:rsid w:val="0087427A"/>
    <w:rsid w:val="008743B0"/>
    <w:rsid w:val="0087452C"/>
    <w:rsid w:val="00874A88"/>
    <w:rsid w:val="00874AF5"/>
    <w:rsid w:val="008754F5"/>
    <w:rsid w:val="0087566D"/>
    <w:rsid w:val="00875737"/>
    <w:rsid w:val="00875B30"/>
    <w:rsid w:val="00875F47"/>
    <w:rsid w:val="00876A73"/>
    <w:rsid w:val="00876F67"/>
    <w:rsid w:val="00876FE8"/>
    <w:rsid w:val="00877273"/>
    <w:rsid w:val="0087769F"/>
    <w:rsid w:val="00877A27"/>
    <w:rsid w:val="00877B98"/>
    <w:rsid w:val="00877CC0"/>
    <w:rsid w:val="0088014A"/>
    <w:rsid w:val="00880616"/>
    <w:rsid w:val="00880C54"/>
    <w:rsid w:val="0088116A"/>
    <w:rsid w:val="008814B7"/>
    <w:rsid w:val="0088310B"/>
    <w:rsid w:val="0088344B"/>
    <w:rsid w:val="008838EB"/>
    <w:rsid w:val="008840D5"/>
    <w:rsid w:val="008844E4"/>
    <w:rsid w:val="0088453D"/>
    <w:rsid w:val="00884B51"/>
    <w:rsid w:val="0088500B"/>
    <w:rsid w:val="00885796"/>
    <w:rsid w:val="0088683A"/>
    <w:rsid w:val="0088685B"/>
    <w:rsid w:val="00886E71"/>
    <w:rsid w:val="00887338"/>
    <w:rsid w:val="00890873"/>
    <w:rsid w:val="00890ED3"/>
    <w:rsid w:val="0089102C"/>
    <w:rsid w:val="00891CE2"/>
    <w:rsid w:val="008924AE"/>
    <w:rsid w:val="00893D76"/>
    <w:rsid w:val="00893EB5"/>
    <w:rsid w:val="008941FC"/>
    <w:rsid w:val="0089480C"/>
    <w:rsid w:val="00894FF4"/>
    <w:rsid w:val="00895484"/>
    <w:rsid w:val="008959D3"/>
    <w:rsid w:val="008959F6"/>
    <w:rsid w:val="00895A30"/>
    <w:rsid w:val="00895AC0"/>
    <w:rsid w:val="00896693"/>
    <w:rsid w:val="0089673F"/>
    <w:rsid w:val="0089685E"/>
    <w:rsid w:val="00896D51"/>
    <w:rsid w:val="00897394"/>
    <w:rsid w:val="00897803"/>
    <w:rsid w:val="008A0708"/>
    <w:rsid w:val="008A145C"/>
    <w:rsid w:val="008A167C"/>
    <w:rsid w:val="008A1AD4"/>
    <w:rsid w:val="008A1F58"/>
    <w:rsid w:val="008A1FFF"/>
    <w:rsid w:val="008A23FA"/>
    <w:rsid w:val="008A2A2C"/>
    <w:rsid w:val="008A351F"/>
    <w:rsid w:val="008A41BF"/>
    <w:rsid w:val="008A45E9"/>
    <w:rsid w:val="008A4B8A"/>
    <w:rsid w:val="008A66E7"/>
    <w:rsid w:val="008A6BC3"/>
    <w:rsid w:val="008A7C33"/>
    <w:rsid w:val="008B0E1B"/>
    <w:rsid w:val="008B1198"/>
    <w:rsid w:val="008B2B87"/>
    <w:rsid w:val="008B2DE3"/>
    <w:rsid w:val="008B2F1C"/>
    <w:rsid w:val="008B2FA7"/>
    <w:rsid w:val="008B323B"/>
    <w:rsid w:val="008B3739"/>
    <w:rsid w:val="008B391B"/>
    <w:rsid w:val="008B3C65"/>
    <w:rsid w:val="008B3E8D"/>
    <w:rsid w:val="008B4BE5"/>
    <w:rsid w:val="008B4D35"/>
    <w:rsid w:val="008B4D98"/>
    <w:rsid w:val="008B51CB"/>
    <w:rsid w:val="008B569B"/>
    <w:rsid w:val="008B6334"/>
    <w:rsid w:val="008B64D9"/>
    <w:rsid w:val="008B6CB3"/>
    <w:rsid w:val="008B6FDA"/>
    <w:rsid w:val="008B706B"/>
    <w:rsid w:val="008B70E2"/>
    <w:rsid w:val="008B743F"/>
    <w:rsid w:val="008C068F"/>
    <w:rsid w:val="008C14D1"/>
    <w:rsid w:val="008C1553"/>
    <w:rsid w:val="008C2258"/>
    <w:rsid w:val="008C25EE"/>
    <w:rsid w:val="008C281D"/>
    <w:rsid w:val="008C2934"/>
    <w:rsid w:val="008C3D14"/>
    <w:rsid w:val="008C526D"/>
    <w:rsid w:val="008C564F"/>
    <w:rsid w:val="008C637A"/>
    <w:rsid w:val="008C65C6"/>
    <w:rsid w:val="008C669E"/>
    <w:rsid w:val="008C682D"/>
    <w:rsid w:val="008C6F8C"/>
    <w:rsid w:val="008C7254"/>
    <w:rsid w:val="008C7A7C"/>
    <w:rsid w:val="008C7D64"/>
    <w:rsid w:val="008D0A45"/>
    <w:rsid w:val="008D0EB3"/>
    <w:rsid w:val="008D0ECD"/>
    <w:rsid w:val="008D151D"/>
    <w:rsid w:val="008D1997"/>
    <w:rsid w:val="008D2089"/>
    <w:rsid w:val="008D214D"/>
    <w:rsid w:val="008D29A1"/>
    <w:rsid w:val="008D2E03"/>
    <w:rsid w:val="008D3346"/>
    <w:rsid w:val="008D34B8"/>
    <w:rsid w:val="008D3628"/>
    <w:rsid w:val="008D4320"/>
    <w:rsid w:val="008D4809"/>
    <w:rsid w:val="008D4902"/>
    <w:rsid w:val="008D4DB1"/>
    <w:rsid w:val="008D5124"/>
    <w:rsid w:val="008D5419"/>
    <w:rsid w:val="008D55FA"/>
    <w:rsid w:val="008D593E"/>
    <w:rsid w:val="008D5E15"/>
    <w:rsid w:val="008D61A2"/>
    <w:rsid w:val="008E04B9"/>
    <w:rsid w:val="008E06D7"/>
    <w:rsid w:val="008E11FE"/>
    <w:rsid w:val="008E19A4"/>
    <w:rsid w:val="008E1A46"/>
    <w:rsid w:val="008E1F83"/>
    <w:rsid w:val="008E2EFA"/>
    <w:rsid w:val="008E305D"/>
    <w:rsid w:val="008E354D"/>
    <w:rsid w:val="008E3B55"/>
    <w:rsid w:val="008E41EC"/>
    <w:rsid w:val="008E4306"/>
    <w:rsid w:val="008E4AE7"/>
    <w:rsid w:val="008E5540"/>
    <w:rsid w:val="008E68C4"/>
    <w:rsid w:val="008E6C7E"/>
    <w:rsid w:val="008E7464"/>
    <w:rsid w:val="008E7513"/>
    <w:rsid w:val="008E7E57"/>
    <w:rsid w:val="008F0B2D"/>
    <w:rsid w:val="008F1D76"/>
    <w:rsid w:val="008F2BA4"/>
    <w:rsid w:val="008F2BD5"/>
    <w:rsid w:val="008F301F"/>
    <w:rsid w:val="008F32FE"/>
    <w:rsid w:val="008F3453"/>
    <w:rsid w:val="008F3557"/>
    <w:rsid w:val="008F427C"/>
    <w:rsid w:val="008F4749"/>
    <w:rsid w:val="008F53AB"/>
    <w:rsid w:val="008F5500"/>
    <w:rsid w:val="008F6735"/>
    <w:rsid w:val="008F7318"/>
    <w:rsid w:val="008F75CE"/>
    <w:rsid w:val="0090007F"/>
    <w:rsid w:val="00900565"/>
    <w:rsid w:val="00900700"/>
    <w:rsid w:val="00901100"/>
    <w:rsid w:val="009012F6"/>
    <w:rsid w:val="009024A3"/>
    <w:rsid w:val="009024D7"/>
    <w:rsid w:val="00902DDA"/>
    <w:rsid w:val="00902E00"/>
    <w:rsid w:val="0090339C"/>
    <w:rsid w:val="009058FA"/>
    <w:rsid w:val="00906171"/>
    <w:rsid w:val="00906587"/>
    <w:rsid w:val="00906DE3"/>
    <w:rsid w:val="009074D0"/>
    <w:rsid w:val="00907685"/>
    <w:rsid w:val="00910BF8"/>
    <w:rsid w:val="00910C3B"/>
    <w:rsid w:val="009113C1"/>
    <w:rsid w:val="00911697"/>
    <w:rsid w:val="0091178D"/>
    <w:rsid w:val="00911A67"/>
    <w:rsid w:val="00911B84"/>
    <w:rsid w:val="00912A7F"/>
    <w:rsid w:val="00914FBA"/>
    <w:rsid w:val="0091564E"/>
    <w:rsid w:val="00915704"/>
    <w:rsid w:val="00915A90"/>
    <w:rsid w:val="0091610B"/>
    <w:rsid w:val="009165E9"/>
    <w:rsid w:val="00916FB4"/>
    <w:rsid w:val="00917404"/>
    <w:rsid w:val="00917B49"/>
    <w:rsid w:val="009201FD"/>
    <w:rsid w:val="00920BA3"/>
    <w:rsid w:val="009210ED"/>
    <w:rsid w:val="009217A8"/>
    <w:rsid w:val="00921945"/>
    <w:rsid w:val="00921F07"/>
    <w:rsid w:val="009224D7"/>
    <w:rsid w:val="00922C18"/>
    <w:rsid w:val="009231D8"/>
    <w:rsid w:val="0092354E"/>
    <w:rsid w:val="00923A2C"/>
    <w:rsid w:val="0092405E"/>
    <w:rsid w:val="009247D0"/>
    <w:rsid w:val="00924E94"/>
    <w:rsid w:val="00924EC4"/>
    <w:rsid w:val="009250DF"/>
    <w:rsid w:val="00925106"/>
    <w:rsid w:val="009251FA"/>
    <w:rsid w:val="00925B73"/>
    <w:rsid w:val="00926028"/>
    <w:rsid w:val="0092679E"/>
    <w:rsid w:val="00926F41"/>
    <w:rsid w:val="00927E95"/>
    <w:rsid w:val="0093040F"/>
    <w:rsid w:val="0093069F"/>
    <w:rsid w:val="00930A88"/>
    <w:rsid w:val="00930F15"/>
    <w:rsid w:val="00931A9C"/>
    <w:rsid w:val="0093249C"/>
    <w:rsid w:val="0093251C"/>
    <w:rsid w:val="0093269D"/>
    <w:rsid w:val="00932815"/>
    <w:rsid w:val="00932910"/>
    <w:rsid w:val="00933501"/>
    <w:rsid w:val="00934173"/>
    <w:rsid w:val="009341A2"/>
    <w:rsid w:val="009344A1"/>
    <w:rsid w:val="00934BC7"/>
    <w:rsid w:val="009359BD"/>
    <w:rsid w:val="00935B25"/>
    <w:rsid w:val="00935C8A"/>
    <w:rsid w:val="009362B1"/>
    <w:rsid w:val="009364C0"/>
    <w:rsid w:val="009364E8"/>
    <w:rsid w:val="00936C46"/>
    <w:rsid w:val="00936CD6"/>
    <w:rsid w:val="0093703A"/>
    <w:rsid w:val="00937374"/>
    <w:rsid w:val="00937A29"/>
    <w:rsid w:val="00940F89"/>
    <w:rsid w:val="0094121B"/>
    <w:rsid w:val="009418F3"/>
    <w:rsid w:val="00941DE4"/>
    <w:rsid w:val="00941EE2"/>
    <w:rsid w:val="00942C08"/>
    <w:rsid w:val="0094423C"/>
    <w:rsid w:val="009446E9"/>
    <w:rsid w:val="00944EE1"/>
    <w:rsid w:val="00945327"/>
    <w:rsid w:val="00945B0C"/>
    <w:rsid w:val="00945F0D"/>
    <w:rsid w:val="00945F8E"/>
    <w:rsid w:val="009469D3"/>
    <w:rsid w:val="00946A2A"/>
    <w:rsid w:val="009501F1"/>
    <w:rsid w:val="00951122"/>
    <w:rsid w:val="00951ABE"/>
    <w:rsid w:val="00951DE3"/>
    <w:rsid w:val="009527D8"/>
    <w:rsid w:val="00952930"/>
    <w:rsid w:val="009545D4"/>
    <w:rsid w:val="00954A19"/>
    <w:rsid w:val="00954EF0"/>
    <w:rsid w:val="00955801"/>
    <w:rsid w:val="00955C47"/>
    <w:rsid w:val="00956051"/>
    <w:rsid w:val="009563DD"/>
    <w:rsid w:val="009569F2"/>
    <w:rsid w:val="00956D58"/>
    <w:rsid w:val="0095718F"/>
    <w:rsid w:val="009574A1"/>
    <w:rsid w:val="0095768C"/>
    <w:rsid w:val="00957D88"/>
    <w:rsid w:val="00960069"/>
    <w:rsid w:val="009610E2"/>
    <w:rsid w:val="009614EA"/>
    <w:rsid w:val="009616EE"/>
    <w:rsid w:val="009617FB"/>
    <w:rsid w:val="00962648"/>
    <w:rsid w:val="0096276A"/>
    <w:rsid w:val="00962DF2"/>
    <w:rsid w:val="00962E2D"/>
    <w:rsid w:val="009630F5"/>
    <w:rsid w:val="009637AA"/>
    <w:rsid w:val="00964460"/>
    <w:rsid w:val="009648BF"/>
    <w:rsid w:val="0096654E"/>
    <w:rsid w:val="00966A32"/>
    <w:rsid w:val="00966DB8"/>
    <w:rsid w:val="009671FE"/>
    <w:rsid w:val="00967275"/>
    <w:rsid w:val="00967935"/>
    <w:rsid w:val="009679BC"/>
    <w:rsid w:val="0097000D"/>
    <w:rsid w:val="0097099F"/>
    <w:rsid w:val="0097104C"/>
    <w:rsid w:val="0097194B"/>
    <w:rsid w:val="00973268"/>
    <w:rsid w:val="009734BC"/>
    <w:rsid w:val="00973DA9"/>
    <w:rsid w:val="0097448F"/>
    <w:rsid w:val="009751E4"/>
    <w:rsid w:val="00975291"/>
    <w:rsid w:val="009753A6"/>
    <w:rsid w:val="0097546D"/>
    <w:rsid w:val="009754EE"/>
    <w:rsid w:val="00975794"/>
    <w:rsid w:val="009763ED"/>
    <w:rsid w:val="00976491"/>
    <w:rsid w:val="00976547"/>
    <w:rsid w:val="00976C19"/>
    <w:rsid w:val="009771D6"/>
    <w:rsid w:val="00977593"/>
    <w:rsid w:val="00977622"/>
    <w:rsid w:val="009779A0"/>
    <w:rsid w:val="0098013F"/>
    <w:rsid w:val="00981300"/>
    <w:rsid w:val="00981918"/>
    <w:rsid w:val="00982254"/>
    <w:rsid w:val="0098288D"/>
    <w:rsid w:val="00982EB5"/>
    <w:rsid w:val="009831EE"/>
    <w:rsid w:val="0098342E"/>
    <w:rsid w:val="0098377C"/>
    <w:rsid w:val="009837A1"/>
    <w:rsid w:val="00983F85"/>
    <w:rsid w:val="009844DB"/>
    <w:rsid w:val="00985437"/>
    <w:rsid w:val="009856E5"/>
    <w:rsid w:val="009859B7"/>
    <w:rsid w:val="00985BA3"/>
    <w:rsid w:val="00985E08"/>
    <w:rsid w:val="00986432"/>
    <w:rsid w:val="00986CAD"/>
    <w:rsid w:val="00986CE7"/>
    <w:rsid w:val="00986F3F"/>
    <w:rsid w:val="009873B2"/>
    <w:rsid w:val="00987664"/>
    <w:rsid w:val="00987851"/>
    <w:rsid w:val="0098797E"/>
    <w:rsid w:val="00987D16"/>
    <w:rsid w:val="009907C2"/>
    <w:rsid w:val="00991115"/>
    <w:rsid w:val="009920DA"/>
    <w:rsid w:val="009923F7"/>
    <w:rsid w:val="009927BC"/>
    <w:rsid w:val="00992E33"/>
    <w:rsid w:val="00993D64"/>
    <w:rsid w:val="009940FF"/>
    <w:rsid w:val="00994266"/>
    <w:rsid w:val="00994742"/>
    <w:rsid w:val="00995DA7"/>
    <w:rsid w:val="009965F4"/>
    <w:rsid w:val="00996A03"/>
    <w:rsid w:val="009972A5"/>
    <w:rsid w:val="009A02B8"/>
    <w:rsid w:val="009A24C9"/>
    <w:rsid w:val="009A2679"/>
    <w:rsid w:val="009A2872"/>
    <w:rsid w:val="009A35A3"/>
    <w:rsid w:val="009A3B01"/>
    <w:rsid w:val="009A3B6D"/>
    <w:rsid w:val="009A3C6A"/>
    <w:rsid w:val="009A3D26"/>
    <w:rsid w:val="009A3DBB"/>
    <w:rsid w:val="009A3E5C"/>
    <w:rsid w:val="009A45D6"/>
    <w:rsid w:val="009A483D"/>
    <w:rsid w:val="009A4995"/>
    <w:rsid w:val="009A4E7A"/>
    <w:rsid w:val="009A52E3"/>
    <w:rsid w:val="009A5AF2"/>
    <w:rsid w:val="009A6CD2"/>
    <w:rsid w:val="009A74F1"/>
    <w:rsid w:val="009B0177"/>
    <w:rsid w:val="009B0EA4"/>
    <w:rsid w:val="009B13D2"/>
    <w:rsid w:val="009B1E99"/>
    <w:rsid w:val="009B2129"/>
    <w:rsid w:val="009B2382"/>
    <w:rsid w:val="009B26BA"/>
    <w:rsid w:val="009B2F30"/>
    <w:rsid w:val="009B32F8"/>
    <w:rsid w:val="009B3906"/>
    <w:rsid w:val="009B3AB1"/>
    <w:rsid w:val="009B3D63"/>
    <w:rsid w:val="009B41F9"/>
    <w:rsid w:val="009B45F8"/>
    <w:rsid w:val="009B4675"/>
    <w:rsid w:val="009B4D8E"/>
    <w:rsid w:val="009B53B7"/>
    <w:rsid w:val="009B5598"/>
    <w:rsid w:val="009B559A"/>
    <w:rsid w:val="009B57A7"/>
    <w:rsid w:val="009B5F05"/>
    <w:rsid w:val="009B616F"/>
    <w:rsid w:val="009B6453"/>
    <w:rsid w:val="009B6E34"/>
    <w:rsid w:val="009B6E66"/>
    <w:rsid w:val="009B727F"/>
    <w:rsid w:val="009B7396"/>
    <w:rsid w:val="009B74E1"/>
    <w:rsid w:val="009B7C8B"/>
    <w:rsid w:val="009B7DBA"/>
    <w:rsid w:val="009C0814"/>
    <w:rsid w:val="009C17C5"/>
    <w:rsid w:val="009C1A53"/>
    <w:rsid w:val="009C205F"/>
    <w:rsid w:val="009C2BA3"/>
    <w:rsid w:val="009C2D55"/>
    <w:rsid w:val="009C2E43"/>
    <w:rsid w:val="009C398A"/>
    <w:rsid w:val="009C4485"/>
    <w:rsid w:val="009C6333"/>
    <w:rsid w:val="009C6A12"/>
    <w:rsid w:val="009C7277"/>
    <w:rsid w:val="009C7875"/>
    <w:rsid w:val="009D0E19"/>
    <w:rsid w:val="009D123C"/>
    <w:rsid w:val="009D159E"/>
    <w:rsid w:val="009D192B"/>
    <w:rsid w:val="009D1D05"/>
    <w:rsid w:val="009D2186"/>
    <w:rsid w:val="009D2221"/>
    <w:rsid w:val="009D2466"/>
    <w:rsid w:val="009D2FFC"/>
    <w:rsid w:val="009D317F"/>
    <w:rsid w:val="009D3A1E"/>
    <w:rsid w:val="009D3BFB"/>
    <w:rsid w:val="009D429A"/>
    <w:rsid w:val="009D4ACF"/>
    <w:rsid w:val="009D51AB"/>
    <w:rsid w:val="009D5253"/>
    <w:rsid w:val="009D57D2"/>
    <w:rsid w:val="009D6887"/>
    <w:rsid w:val="009D725A"/>
    <w:rsid w:val="009D754F"/>
    <w:rsid w:val="009D7650"/>
    <w:rsid w:val="009E0439"/>
    <w:rsid w:val="009E157C"/>
    <w:rsid w:val="009E1932"/>
    <w:rsid w:val="009E193F"/>
    <w:rsid w:val="009E1DA2"/>
    <w:rsid w:val="009E2E41"/>
    <w:rsid w:val="009E30CA"/>
    <w:rsid w:val="009E398A"/>
    <w:rsid w:val="009E3B08"/>
    <w:rsid w:val="009E4AA0"/>
    <w:rsid w:val="009E505F"/>
    <w:rsid w:val="009E50F1"/>
    <w:rsid w:val="009E53ED"/>
    <w:rsid w:val="009E5E6F"/>
    <w:rsid w:val="009E634E"/>
    <w:rsid w:val="009E6886"/>
    <w:rsid w:val="009E6B30"/>
    <w:rsid w:val="009E737B"/>
    <w:rsid w:val="009E73E9"/>
    <w:rsid w:val="009E790F"/>
    <w:rsid w:val="009F00B7"/>
    <w:rsid w:val="009F090E"/>
    <w:rsid w:val="009F0ACE"/>
    <w:rsid w:val="009F0B0D"/>
    <w:rsid w:val="009F1004"/>
    <w:rsid w:val="009F13D2"/>
    <w:rsid w:val="009F1A22"/>
    <w:rsid w:val="009F1A9E"/>
    <w:rsid w:val="009F217D"/>
    <w:rsid w:val="009F2470"/>
    <w:rsid w:val="009F33F5"/>
    <w:rsid w:val="009F3881"/>
    <w:rsid w:val="009F3949"/>
    <w:rsid w:val="009F3A0E"/>
    <w:rsid w:val="009F42B2"/>
    <w:rsid w:val="009F44BB"/>
    <w:rsid w:val="009F4974"/>
    <w:rsid w:val="009F508A"/>
    <w:rsid w:val="009F5B39"/>
    <w:rsid w:val="009F679D"/>
    <w:rsid w:val="009F68FB"/>
    <w:rsid w:val="009F69B7"/>
    <w:rsid w:val="009F7E71"/>
    <w:rsid w:val="009F7E8D"/>
    <w:rsid w:val="00A001C3"/>
    <w:rsid w:val="00A00E97"/>
    <w:rsid w:val="00A018B3"/>
    <w:rsid w:val="00A0288C"/>
    <w:rsid w:val="00A02C35"/>
    <w:rsid w:val="00A03201"/>
    <w:rsid w:val="00A03243"/>
    <w:rsid w:val="00A03254"/>
    <w:rsid w:val="00A0441B"/>
    <w:rsid w:val="00A04694"/>
    <w:rsid w:val="00A052F2"/>
    <w:rsid w:val="00A0581B"/>
    <w:rsid w:val="00A05B96"/>
    <w:rsid w:val="00A06C7A"/>
    <w:rsid w:val="00A073B2"/>
    <w:rsid w:val="00A10091"/>
    <w:rsid w:val="00A10BF4"/>
    <w:rsid w:val="00A11359"/>
    <w:rsid w:val="00A11983"/>
    <w:rsid w:val="00A122F0"/>
    <w:rsid w:val="00A12418"/>
    <w:rsid w:val="00A12BED"/>
    <w:rsid w:val="00A12FE4"/>
    <w:rsid w:val="00A13872"/>
    <w:rsid w:val="00A13C15"/>
    <w:rsid w:val="00A1403E"/>
    <w:rsid w:val="00A14060"/>
    <w:rsid w:val="00A1435D"/>
    <w:rsid w:val="00A14FBD"/>
    <w:rsid w:val="00A1568C"/>
    <w:rsid w:val="00A1586E"/>
    <w:rsid w:val="00A15C41"/>
    <w:rsid w:val="00A15DDB"/>
    <w:rsid w:val="00A160F1"/>
    <w:rsid w:val="00A1625A"/>
    <w:rsid w:val="00A165E7"/>
    <w:rsid w:val="00A16684"/>
    <w:rsid w:val="00A1773B"/>
    <w:rsid w:val="00A17FA4"/>
    <w:rsid w:val="00A20048"/>
    <w:rsid w:val="00A201DB"/>
    <w:rsid w:val="00A217A1"/>
    <w:rsid w:val="00A21B56"/>
    <w:rsid w:val="00A21C52"/>
    <w:rsid w:val="00A21D1D"/>
    <w:rsid w:val="00A21FE5"/>
    <w:rsid w:val="00A226AF"/>
    <w:rsid w:val="00A22863"/>
    <w:rsid w:val="00A22C7F"/>
    <w:rsid w:val="00A22D47"/>
    <w:rsid w:val="00A23693"/>
    <w:rsid w:val="00A238B2"/>
    <w:rsid w:val="00A23955"/>
    <w:rsid w:val="00A23CDE"/>
    <w:rsid w:val="00A24107"/>
    <w:rsid w:val="00A246F6"/>
    <w:rsid w:val="00A24783"/>
    <w:rsid w:val="00A2511B"/>
    <w:rsid w:val="00A25209"/>
    <w:rsid w:val="00A262B2"/>
    <w:rsid w:val="00A26434"/>
    <w:rsid w:val="00A269F8"/>
    <w:rsid w:val="00A26A46"/>
    <w:rsid w:val="00A2712C"/>
    <w:rsid w:val="00A277CB"/>
    <w:rsid w:val="00A27C1E"/>
    <w:rsid w:val="00A27FD5"/>
    <w:rsid w:val="00A30344"/>
    <w:rsid w:val="00A30422"/>
    <w:rsid w:val="00A30E20"/>
    <w:rsid w:val="00A319A3"/>
    <w:rsid w:val="00A33111"/>
    <w:rsid w:val="00A3362C"/>
    <w:rsid w:val="00A35330"/>
    <w:rsid w:val="00A358D5"/>
    <w:rsid w:val="00A35F03"/>
    <w:rsid w:val="00A35F31"/>
    <w:rsid w:val="00A36257"/>
    <w:rsid w:val="00A370A7"/>
    <w:rsid w:val="00A37538"/>
    <w:rsid w:val="00A37FDA"/>
    <w:rsid w:val="00A4068B"/>
    <w:rsid w:val="00A41A4E"/>
    <w:rsid w:val="00A4228F"/>
    <w:rsid w:val="00A4407D"/>
    <w:rsid w:val="00A444B4"/>
    <w:rsid w:val="00A449CF"/>
    <w:rsid w:val="00A44DB9"/>
    <w:rsid w:val="00A45D9E"/>
    <w:rsid w:val="00A45E46"/>
    <w:rsid w:val="00A46352"/>
    <w:rsid w:val="00A46AF6"/>
    <w:rsid w:val="00A46C76"/>
    <w:rsid w:val="00A471A5"/>
    <w:rsid w:val="00A4764F"/>
    <w:rsid w:val="00A478A6"/>
    <w:rsid w:val="00A50683"/>
    <w:rsid w:val="00A50E8B"/>
    <w:rsid w:val="00A51F32"/>
    <w:rsid w:val="00A521C5"/>
    <w:rsid w:val="00A523AA"/>
    <w:rsid w:val="00A5276C"/>
    <w:rsid w:val="00A52956"/>
    <w:rsid w:val="00A52BCD"/>
    <w:rsid w:val="00A5308F"/>
    <w:rsid w:val="00A5320E"/>
    <w:rsid w:val="00A53420"/>
    <w:rsid w:val="00A535F6"/>
    <w:rsid w:val="00A540B6"/>
    <w:rsid w:val="00A542C1"/>
    <w:rsid w:val="00A544BF"/>
    <w:rsid w:val="00A5509F"/>
    <w:rsid w:val="00A5726A"/>
    <w:rsid w:val="00A574F6"/>
    <w:rsid w:val="00A5770F"/>
    <w:rsid w:val="00A605D8"/>
    <w:rsid w:val="00A60E2F"/>
    <w:rsid w:val="00A60E5D"/>
    <w:rsid w:val="00A60F15"/>
    <w:rsid w:val="00A61ED2"/>
    <w:rsid w:val="00A622E8"/>
    <w:rsid w:val="00A63842"/>
    <w:rsid w:val="00A64140"/>
    <w:rsid w:val="00A6557B"/>
    <w:rsid w:val="00A6571E"/>
    <w:rsid w:val="00A664E1"/>
    <w:rsid w:val="00A665A2"/>
    <w:rsid w:val="00A70B50"/>
    <w:rsid w:val="00A71666"/>
    <w:rsid w:val="00A71D45"/>
    <w:rsid w:val="00A71F26"/>
    <w:rsid w:val="00A72455"/>
    <w:rsid w:val="00A72E80"/>
    <w:rsid w:val="00A72F17"/>
    <w:rsid w:val="00A7352C"/>
    <w:rsid w:val="00A73643"/>
    <w:rsid w:val="00A736AB"/>
    <w:rsid w:val="00A74A6B"/>
    <w:rsid w:val="00A75598"/>
    <w:rsid w:val="00A75A42"/>
    <w:rsid w:val="00A75E73"/>
    <w:rsid w:val="00A76408"/>
    <w:rsid w:val="00A7653B"/>
    <w:rsid w:val="00A765D1"/>
    <w:rsid w:val="00A76612"/>
    <w:rsid w:val="00A76A0C"/>
    <w:rsid w:val="00A76F5C"/>
    <w:rsid w:val="00A77B78"/>
    <w:rsid w:val="00A80189"/>
    <w:rsid w:val="00A806E8"/>
    <w:rsid w:val="00A8158A"/>
    <w:rsid w:val="00A8192A"/>
    <w:rsid w:val="00A81CF0"/>
    <w:rsid w:val="00A820A2"/>
    <w:rsid w:val="00A820A5"/>
    <w:rsid w:val="00A82585"/>
    <w:rsid w:val="00A830CB"/>
    <w:rsid w:val="00A83112"/>
    <w:rsid w:val="00A83233"/>
    <w:rsid w:val="00A83AE8"/>
    <w:rsid w:val="00A84602"/>
    <w:rsid w:val="00A84C4C"/>
    <w:rsid w:val="00A860B7"/>
    <w:rsid w:val="00A86C85"/>
    <w:rsid w:val="00A87449"/>
    <w:rsid w:val="00A87A83"/>
    <w:rsid w:val="00A90011"/>
    <w:rsid w:val="00A90545"/>
    <w:rsid w:val="00A905F3"/>
    <w:rsid w:val="00A90F9C"/>
    <w:rsid w:val="00A914BB"/>
    <w:rsid w:val="00A915F7"/>
    <w:rsid w:val="00A9178E"/>
    <w:rsid w:val="00A9185E"/>
    <w:rsid w:val="00A91D78"/>
    <w:rsid w:val="00A926DA"/>
    <w:rsid w:val="00A93DA8"/>
    <w:rsid w:val="00A942FE"/>
    <w:rsid w:val="00A94AC3"/>
    <w:rsid w:val="00A94C8F"/>
    <w:rsid w:val="00A94FEC"/>
    <w:rsid w:val="00A9608C"/>
    <w:rsid w:val="00A96367"/>
    <w:rsid w:val="00A9677C"/>
    <w:rsid w:val="00A969EB"/>
    <w:rsid w:val="00A96D43"/>
    <w:rsid w:val="00A9725C"/>
    <w:rsid w:val="00A972F3"/>
    <w:rsid w:val="00AA02ED"/>
    <w:rsid w:val="00AA05F2"/>
    <w:rsid w:val="00AA0D41"/>
    <w:rsid w:val="00AA13B3"/>
    <w:rsid w:val="00AA2025"/>
    <w:rsid w:val="00AA2138"/>
    <w:rsid w:val="00AA257B"/>
    <w:rsid w:val="00AA2731"/>
    <w:rsid w:val="00AA2BB1"/>
    <w:rsid w:val="00AA2EBD"/>
    <w:rsid w:val="00AA2F71"/>
    <w:rsid w:val="00AA47CC"/>
    <w:rsid w:val="00AA4FD2"/>
    <w:rsid w:val="00AA5391"/>
    <w:rsid w:val="00AA596B"/>
    <w:rsid w:val="00AA59C2"/>
    <w:rsid w:val="00AA5C37"/>
    <w:rsid w:val="00AA5C84"/>
    <w:rsid w:val="00AA74D0"/>
    <w:rsid w:val="00AA7B06"/>
    <w:rsid w:val="00AA7E99"/>
    <w:rsid w:val="00AB0DD5"/>
    <w:rsid w:val="00AB1079"/>
    <w:rsid w:val="00AB11EE"/>
    <w:rsid w:val="00AB1A2C"/>
    <w:rsid w:val="00AB1C05"/>
    <w:rsid w:val="00AB27CE"/>
    <w:rsid w:val="00AB2D71"/>
    <w:rsid w:val="00AB328D"/>
    <w:rsid w:val="00AB37F8"/>
    <w:rsid w:val="00AB3C46"/>
    <w:rsid w:val="00AB3F89"/>
    <w:rsid w:val="00AB4657"/>
    <w:rsid w:val="00AB4E9A"/>
    <w:rsid w:val="00AB56F6"/>
    <w:rsid w:val="00AB5B1A"/>
    <w:rsid w:val="00AB5B82"/>
    <w:rsid w:val="00AB5F88"/>
    <w:rsid w:val="00AB6A1A"/>
    <w:rsid w:val="00AB6DB6"/>
    <w:rsid w:val="00AB72D4"/>
    <w:rsid w:val="00AB7BDA"/>
    <w:rsid w:val="00AC0BDA"/>
    <w:rsid w:val="00AC0C3A"/>
    <w:rsid w:val="00AC12DC"/>
    <w:rsid w:val="00AC1557"/>
    <w:rsid w:val="00AC1ADD"/>
    <w:rsid w:val="00AC20E5"/>
    <w:rsid w:val="00AC28FD"/>
    <w:rsid w:val="00AC2DF9"/>
    <w:rsid w:val="00AC30F8"/>
    <w:rsid w:val="00AC3A2D"/>
    <w:rsid w:val="00AC4E9F"/>
    <w:rsid w:val="00AC5C3D"/>
    <w:rsid w:val="00AC5FB7"/>
    <w:rsid w:val="00AC6141"/>
    <w:rsid w:val="00AC63E3"/>
    <w:rsid w:val="00AC6DCD"/>
    <w:rsid w:val="00AC77CE"/>
    <w:rsid w:val="00AC7BB1"/>
    <w:rsid w:val="00AC7D4F"/>
    <w:rsid w:val="00AD02CB"/>
    <w:rsid w:val="00AD0D69"/>
    <w:rsid w:val="00AD145D"/>
    <w:rsid w:val="00AD168F"/>
    <w:rsid w:val="00AD26C2"/>
    <w:rsid w:val="00AD36A4"/>
    <w:rsid w:val="00AD3BDB"/>
    <w:rsid w:val="00AD42F3"/>
    <w:rsid w:val="00AD494F"/>
    <w:rsid w:val="00AD496B"/>
    <w:rsid w:val="00AD4A6D"/>
    <w:rsid w:val="00AD59C4"/>
    <w:rsid w:val="00AD5D2C"/>
    <w:rsid w:val="00AD5FE9"/>
    <w:rsid w:val="00AD6F96"/>
    <w:rsid w:val="00AD78B8"/>
    <w:rsid w:val="00AD7F44"/>
    <w:rsid w:val="00AE0434"/>
    <w:rsid w:val="00AE0DD0"/>
    <w:rsid w:val="00AE0E50"/>
    <w:rsid w:val="00AE184C"/>
    <w:rsid w:val="00AE1876"/>
    <w:rsid w:val="00AE1B9F"/>
    <w:rsid w:val="00AE1BC2"/>
    <w:rsid w:val="00AE1E80"/>
    <w:rsid w:val="00AE253F"/>
    <w:rsid w:val="00AE3101"/>
    <w:rsid w:val="00AE35BC"/>
    <w:rsid w:val="00AE41DE"/>
    <w:rsid w:val="00AE4415"/>
    <w:rsid w:val="00AE4752"/>
    <w:rsid w:val="00AE62A1"/>
    <w:rsid w:val="00AE676A"/>
    <w:rsid w:val="00AE6854"/>
    <w:rsid w:val="00AE7524"/>
    <w:rsid w:val="00AE76B8"/>
    <w:rsid w:val="00AE78B9"/>
    <w:rsid w:val="00AE7F19"/>
    <w:rsid w:val="00AF06DA"/>
    <w:rsid w:val="00AF0C32"/>
    <w:rsid w:val="00AF0C57"/>
    <w:rsid w:val="00AF1150"/>
    <w:rsid w:val="00AF2A12"/>
    <w:rsid w:val="00AF2D0E"/>
    <w:rsid w:val="00AF2D57"/>
    <w:rsid w:val="00AF36CF"/>
    <w:rsid w:val="00AF435B"/>
    <w:rsid w:val="00AF445F"/>
    <w:rsid w:val="00AF4D28"/>
    <w:rsid w:val="00AF5D0A"/>
    <w:rsid w:val="00AF62B7"/>
    <w:rsid w:val="00AF682E"/>
    <w:rsid w:val="00AF68D3"/>
    <w:rsid w:val="00AF6C0D"/>
    <w:rsid w:val="00AF6E28"/>
    <w:rsid w:val="00AF7253"/>
    <w:rsid w:val="00AF7F59"/>
    <w:rsid w:val="00B00300"/>
    <w:rsid w:val="00B0099B"/>
    <w:rsid w:val="00B00B08"/>
    <w:rsid w:val="00B01B54"/>
    <w:rsid w:val="00B02A0F"/>
    <w:rsid w:val="00B033D1"/>
    <w:rsid w:val="00B034F6"/>
    <w:rsid w:val="00B03AD9"/>
    <w:rsid w:val="00B03CE5"/>
    <w:rsid w:val="00B0411F"/>
    <w:rsid w:val="00B04ED2"/>
    <w:rsid w:val="00B05474"/>
    <w:rsid w:val="00B05928"/>
    <w:rsid w:val="00B05E52"/>
    <w:rsid w:val="00B06198"/>
    <w:rsid w:val="00B069BB"/>
    <w:rsid w:val="00B06B16"/>
    <w:rsid w:val="00B06C22"/>
    <w:rsid w:val="00B07238"/>
    <w:rsid w:val="00B07311"/>
    <w:rsid w:val="00B07A86"/>
    <w:rsid w:val="00B07E75"/>
    <w:rsid w:val="00B11442"/>
    <w:rsid w:val="00B116E2"/>
    <w:rsid w:val="00B127BE"/>
    <w:rsid w:val="00B1351F"/>
    <w:rsid w:val="00B13E35"/>
    <w:rsid w:val="00B143F4"/>
    <w:rsid w:val="00B15321"/>
    <w:rsid w:val="00B16582"/>
    <w:rsid w:val="00B16ABC"/>
    <w:rsid w:val="00B202DD"/>
    <w:rsid w:val="00B20545"/>
    <w:rsid w:val="00B2112D"/>
    <w:rsid w:val="00B21CDE"/>
    <w:rsid w:val="00B23612"/>
    <w:rsid w:val="00B239F2"/>
    <w:rsid w:val="00B23F7C"/>
    <w:rsid w:val="00B240A5"/>
    <w:rsid w:val="00B24A38"/>
    <w:rsid w:val="00B25906"/>
    <w:rsid w:val="00B26078"/>
    <w:rsid w:val="00B26D0B"/>
    <w:rsid w:val="00B26F71"/>
    <w:rsid w:val="00B2739F"/>
    <w:rsid w:val="00B30069"/>
    <w:rsid w:val="00B3025D"/>
    <w:rsid w:val="00B306D0"/>
    <w:rsid w:val="00B3140C"/>
    <w:rsid w:val="00B317A1"/>
    <w:rsid w:val="00B31FD1"/>
    <w:rsid w:val="00B32C42"/>
    <w:rsid w:val="00B32C9C"/>
    <w:rsid w:val="00B32FA3"/>
    <w:rsid w:val="00B32FDC"/>
    <w:rsid w:val="00B3397D"/>
    <w:rsid w:val="00B33AC8"/>
    <w:rsid w:val="00B34056"/>
    <w:rsid w:val="00B347CE"/>
    <w:rsid w:val="00B35775"/>
    <w:rsid w:val="00B357B6"/>
    <w:rsid w:val="00B359E7"/>
    <w:rsid w:val="00B35CBE"/>
    <w:rsid w:val="00B35E87"/>
    <w:rsid w:val="00B36598"/>
    <w:rsid w:val="00B36840"/>
    <w:rsid w:val="00B36A2A"/>
    <w:rsid w:val="00B36E21"/>
    <w:rsid w:val="00B371E9"/>
    <w:rsid w:val="00B379F7"/>
    <w:rsid w:val="00B37B47"/>
    <w:rsid w:val="00B40935"/>
    <w:rsid w:val="00B40963"/>
    <w:rsid w:val="00B40FF0"/>
    <w:rsid w:val="00B415F4"/>
    <w:rsid w:val="00B41618"/>
    <w:rsid w:val="00B41C00"/>
    <w:rsid w:val="00B41E98"/>
    <w:rsid w:val="00B42FCA"/>
    <w:rsid w:val="00B45746"/>
    <w:rsid w:val="00B459B6"/>
    <w:rsid w:val="00B465BC"/>
    <w:rsid w:val="00B47D08"/>
    <w:rsid w:val="00B51215"/>
    <w:rsid w:val="00B512C7"/>
    <w:rsid w:val="00B51A67"/>
    <w:rsid w:val="00B52E57"/>
    <w:rsid w:val="00B538EF"/>
    <w:rsid w:val="00B53E05"/>
    <w:rsid w:val="00B548E2"/>
    <w:rsid w:val="00B559D6"/>
    <w:rsid w:val="00B55C48"/>
    <w:rsid w:val="00B56270"/>
    <w:rsid w:val="00B568E9"/>
    <w:rsid w:val="00B56A0A"/>
    <w:rsid w:val="00B56AF7"/>
    <w:rsid w:val="00B604C3"/>
    <w:rsid w:val="00B606B1"/>
    <w:rsid w:val="00B60801"/>
    <w:rsid w:val="00B61795"/>
    <w:rsid w:val="00B619FF"/>
    <w:rsid w:val="00B61E03"/>
    <w:rsid w:val="00B62E6D"/>
    <w:rsid w:val="00B63239"/>
    <w:rsid w:val="00B638EE"/>
    <w:rsid w:val="00B63AD0"/>
    <w:rsid w:val="00B63CE7"/>
    <w:rsid w:val="00B64059"/>
    <w:rsid w:val="00B64764"/>
    <w:rsid w:val="00B64BF2"/>
    <w:rsid w:val="00B6500C"/>
    <w:rsid w:val="00B655F8"/>
    <w:rsid w:val="00B65FA6"/>
    <w:rsid w:val="00B6603D"/>
    <w:rsid w:val="00B660A0"/>
    <w:rsid w:val="00B66199"/>
    <w:rsid w:val="00B661CF"/>
    <w:rsid w:val="00B6726B"/>
    <w:rsid w:val="00B674F9"/>
    <w:rsid w:val="00B67670"/>
    <w:rsid w:val="00B677C7"/>
    <w:rsid w:val="00B67E2C"/>
    <w:rsid w:val="00B67EFA"/>
    <w:rsid w:val="00B702CF"/>
    <w:rsid w:val="00B70781"/>
    <w:rsid w:val="00B70853"/>
    <w:rsid w:val="00B71536"/>
    <w:rsid w:val="00B71F13"/>
    <w:rsid w:val="00B72063"/>
    <w:rsid w:val="00B72872"/>
    <w:rsid w:val="00B72A1A"/>
    <w:rsid w:val="00B72B55"/>
    <w:rsid w:val="00B7301B"/>
    <w:rsid w:val="00B73589"/>
    <w:rsid w:val="00B7362B"/>
    <w:rsid w:val="00B74264"/>
    <w:rsid w:val="00B74BD5"/>
    <w:rsid w:val="00B754BE"/>
    <w:rsid w:val="00B75568"/>
    <w:rsid w:val="00B75688"/>
    <w:rsid w:val="00B759CD"/>
    <w:rsid w:val="00B75C55"/>
    <w:rsid w:val="00B76C23"/>
    <w:rsid w:val="00B773EC"/>
    <w:rsid w:val="00B80F69"/>
    <w:rsid w:val="00B812A7"/>
    <w:rsid w:val="00B8144A"/>
    <w:rsid w:val="00B818FB"/>
    <w:rsid w:val="00B81B68"/>
    <w:rsid w:val="00B828DF"/>
    <w:rsid w:val="00B82A8B"/>
    <w:rsid w:val="00B83315"/>
    <w:rsid w:val="00B83681"/>
    <w:rsid w:val="00B83BFD"/>
    <w:rsid w:val="00B8447B"/>
    <w:rsid w:val="00B84A24"/>
    <w:rsid w:val="00B84EF8"/>
    <w:rsid w:val="00B85534"/>
    <w:rsid w:val="00B86A26"/>
    <w:rsid w:val="00B87DDE"/>
    <w:rsid w:val="00B90477"/>
    <w:rsid w:val="00B90555"/>
    <w:rsid w:val="00B90D9C"/>
    <w:rsid w:val="00B915C9"/>
    <w:rsid w:val="00B916BA"/>
    <w:rsid w:val="00B91795"/>
    <w:rsid w:val="00B917FD"/>
    <w:rsid w:val="00B91F6B"/>
    <w:rsid w:val="00B92995"/>
    <w:rsid w:val="00B92C61"/>
    <w:rsid w:val="00B9347D"/>
    <w:rsid w:val="00B93CB3"/>
    <w:rsid w:val="00B958A2"/>
    <w:rsid w:val="00B95C9C"/>
    <w:rsid w:val="00B963E2"/>
    <w:rsid w:val="00B96592"/>
    <w:rsid w:val="00B97194"/>
    <w:rsid w:val="00B975D0"/>
    <w:rsid w:val="00B976B1"/>
    <w:rsid w:val="00B97E70"/>
    <w:rsid w:val="00BA0263"/>
    <w:rsid w:val="00BA0266"/>
    <w:rsid w:val="00BA0A79"/>
    <w:rsid w:val="00BA1143"/>
    <w:rsid w:val="00BA13F8"/>
    <w:rsid w:val="00BA1716"/>
    <w:rsid w:val="00BA1CD1"/>
    <w:rsid w:val="00BA2591"/>
    <w:rsid w:val="00BA3496"/>
    <w:rsid w:val="00BA50E1"/>
    <w:rsid w:val="00BA57FA"/>
    <w:rsid w:val="00BA61E8"/>
    <w:rsid w:val="00BA6834"/>
    <w:rsid w:val="00BA6D39"/>
    <w:rsid w:val="00BA7238"/>
    <w:rsid w:val="00BA7945"/>
    <w:rsid w:val="00BA7FB5"/>
    <w:rsid w:val="00BB0379"/>
    <w:rsid w:val="00BB14C5"/>
    <w:rsid w:val="00BB19D9"/>
    <w:rsid w:val="00BB1D72"/>
    <w:rsid w:val="00BB3163"/>
    <w:rsid w:val="00BB3B69"/>
    <w:rsid w:val="00BB3C91"/>
    <w:rsid w:val="00BB4138"/>
    <w:rsid w:val="00BB5190"/>
    <w:rsid w:val="00BB524D"/>
    <w:rsid w:val="00BB5C37"/>
    <w:rsid w:val="00BB6BD7"/>
    <w:rsid w:val="00BB6DD0"/>
    <w:rsid w:val="00BB6ECD"/>
    <w:rsid w:val="00BB73C2"/>
    <w:rsid w:val="00BB7541"/>
    <w:rsid w:val="00BB7601"/>
    <w:rsid w:val="00BB76D7"/>
    <w:rsid w:val="00BB7E21"/>
    <w:rsid w:val="00BC0465"/>
    <w:rsid w:val="00BC079D"/>
    <w:rsid w:val="00BC098F"/>
    <w:rsid w:val="00BC148E"/>
    <w:rsid w:val="00BC14C2"/>
    <w:rsid w:val="00BC17DA"/>
    <w:rsid w:val="00BC1DDE"/>
    <w:rsid w:val="00BC1E8E"/>
    <w:rsid w:val="00BC24C1"/>
    <w:rsid w:val="00BC256C"/>
    <w:rsid w:val="00BC2696"/>
    <w:rsid w:val="00BC4027"/>
    <w:rsid w:val="00BC40B2"/>
    <w:rsid w:val="00BC478A"/>
    <w:rsid w:val="00BC4869"/>
    <w:rsid w:val="00BC494D"/>
    <w:rsid w:val="00BC5743"/>
    <w:rsid w:val="00BC5782"/>
    <w:rsid w:val="00BC58A1"/>
    <w:rsid w:val="00BC5959"/>
    <w:rsid w:val="00BC5C64"/>
    <w:rsid w:val="00BC6DBD"/>
    <w:rsid w:val="00BC6DE0"/>
    <w:rsid w:val="00BC7832"/>
    <w:rsid w:val="00BC7865"/>
    <w:rsid w:val="00BC7AC0"/>
    <w:rsid w:val="00BD0972"/>
    <w:rsid w:val="00BD0E75"/>
    <w:rsid w:val="00BD0E77"/>
    <w:rsid w:val="00BD1F0B"/>
    <w:rsid w:val="00BD23AE"/>
    <w:rsid w:val="00BD2A44"/>
    <w:rsid w:val="00BD2D86"/>
    <w:rsid w:val="00BD406E"/>
    <w:rsid w:val="00BD4689"/>
    <w:rsid w:val="00BD472D"/>
    <w:rsid w:val="00BD4B33"/>
    <w:rsid w:val="00BD4D54"/>
    <w:rsid w:val="00BD5808"/>
    <w:rsid w:val="00BD630A"/>
    <w:rsid w:val="00BD6946"/>
    <w:rsid w:val="00BD6DB9"/>
    <w:rsid w:val="00BD738E"/>
    <w:rsid w:val="00BE016B"/>
    <w:rsid w:val="00BE02E6"/>
    <w:rsid w:val="00BE065D"/>
    <w:rsid w:val="00BE1000"/>
    <w:rsid w:val="00BE1168"/>
    <w:rsid w:val="00BE167C"/>
    <w:rsid w:val="00BE1839"/>
    <w:rsid w:val="00BE1D47"/>
    <w:rsid w:val="00BE1EE0"/>
    <w:rsid w:val="00BE207D"/>
    <w:rsid w:val="00BE2968"/>
    <w:rsid w:val="00BE2BA6"/>
    <w:rsid w:val="00BE2F94"/>
    <w:rsid w:val="00BE31C3"/>
    <w:rsid w:val="00BE33BE"/>
    <w:rsid w:val="00BE3485"/>
    <w:rsid w:val="00BE3900"/>
    <w:rsid w:val="00BE39C5"/>
    <w:rsid w:val="00BE4AC4"/>
    <w:rsid w:val="00BE4CFA"/>
    <w:rsid w:val="00BE515C"/>
    <w:rsid w:val="00BE515E"/>
    <w:rsid w:val="00BE5DB2"/>
    <w:rsid w:val="00BE619E"/>
    <w:rsid w:val="00BE6D1A"/>
    <w:rsid w:val="00BE73E8"/>
    <w:rsid w:val="00BE7F08"/>
    <w:rsid w:val="00BF0221"/>
    <w:rsid w:val="00BF0B73"/>
    <w:rsid w:val="00BF118D"/>
    <w:rsid w:val="00BF1941"/>
    <w:rsid w:val="00BF1960"/>
    <w:rsid w:val="00BF1C49"/>
    <w:rsid w:val="00BF27FB"/>
    <w:rsid w:val="00BF3159"/>
    <w:rsid w:val="00BF3BCF"/>
    <w:rsid w:val="00BF4040"/>
    <w:rsid w:val="00BF4289"/>
    <w:rsid w:val="00BF4557"/>
    <w:rsid w:val="00BF48A0"/>
    <w:rsid w:val="00BF5D81"/>
    <w:rsid w:val="00BF6517"/>
    <w:rsid w:val="00BF66D1"/>
    <w:rsid w:val="00BF6F46"/>
    <w:rsid w:val="00BF73B6"/>
    <w:rsid w:val="00BF7AD3"/>
    <w:rsid w:val="00BF7DE4"/>
    <w:rsid w:val="00C00C88"/>
    <w:rsid w:val="00C0225B"/>
    <w:rsid w:val="00C027DF"/>
    <w:rsid w:val="00C02E78"/>
    <w:rsid w:val="00C02F5C"/>
    <w:rsid w:val="00C037BA"/>
    <w:rsid w:val="00C04A45"/>
    <w:rsid w:val="00C04DBE"/>
    <w:rsid w:val="00C050DA"/>
    <w:rsid w:val="00C05117"/>
    <w:rsid w:val="00C052B3"/>
    <w:rsid w:val="00C05585"/>
    <w:rsid w:val="00C05ECA"/>
    <w:rsid w:val="00C06073"/>
    <w:rsid w:val="00C06DF3"/>
    <w:rsid w:val="00C0796D"/>
    <w:rsid w:val="00C10494"/>
    <w:rsid w:val="00C10EA1"/>
    <w:rsid w:val="00C10EA8"/>
    <w:rsid w:val="00C10EF2"/>
    <w:rsid w:val="00C10F70"/>
    <w:rsid w:val="00C11B80"/>
    <w:rsid w:val="00C12402"/>
    <w:rsid w:val="00C12D7A"/>
    <w:rsid w:val="00C131C9"/>
    <w:rsid w:val="00C136E8"/>
    <w:rsid w:val="00C153CC"/>
    <w:rsid w:val="00C153D2"/>
    <w:rsid w:val="00C15723"/>
    <w:rsid w:val="00C161A1"/>
    <w:rsid w:val="00C165F9"/>
    <w:rsid w:val="00C16A18"/>
    <w:rsid w:val="00C16F95"/>
    <w:rsid w:val="00C20600"/>
    <w:rsid w:val="00C209E9"/>
    <w:rsid w:val="00C20D4D"/>
    <w:rsid w:val="00C212B3"/>
    <w:rsid w:val="00C21925"/>
    <w:rsid w:val="00C21B32"/>
    <w:rsid w:val="00C22643"/>
    <w:rsid w:val="00C226B2"/>
    <w:rsid w:val="00C228EC"/>
    <w:rsid w:val="00C2342A"/>
    <w:rsid w:val="00C23466"/>
    <w:rsid w:val="00C24594"/>
    <w:rsid w:val="00C2481F"/>
    <w:rsid w:val="00C2549E"/>
    <w:rsid w:val="00C26012"/>
    <w:rsid w:val="00C2650B"/>
    <w:rsid w:val="00C2701B"/>
    <w:rsid w:val="00C277B9"/>
    <w:rsid w:val="00C27A28"/>
    <w:rsid w:val="00C3026B"/>
    <w:rsid w:val="00C30575"/>
    <w:rsid w:val="00C319AE"/>
    <w:rsid w:val="00C31BC6"/>
    <w:rsid w:val="00C31F6F"/>
    <w:rsid w:val="00C32195"/>
    <w:rsid w:val="00C3267D"/>
    <w:rsid w:val="00C33DA2"/>
    <w:rsid w:val="00C34370"/>
    <w:rsid w:val="00C34E03"/>
    <w:rsid w:val="00C350C8"/>
    <w:rsid w:val="00C350F9"/>
    <w:rsid w:val="00C35369"/>
    <w:rsid w:val="00C35B7F"/>
    <w:rsid w:val="00C36DFA"/>
    <w:rsid w:val="00C3702D"/>
    <w:rsid w:val="00C37042"/>
    <w:rsid w:val="00C3726F"/>
    <w:rsid w:val="00C37F39"/>
    <w:rsid w:val="00C401A0"/>
    <w:rsid w:val="00C4117D"/>
    <w:rsid w:val="00C4181E"/>
    <w:rsid w:val="00C41AC9"/>
    <w:rsid w:val="00C41D59"/>
    <w:rsid w:val="00C41EB5"/>
    <w:rsid w:val="00C41F1C"/>
    <w:rsid w:val="00C41F40"/>
    <w:rsid w:val="00C429EC"/>
    <w:rsid w:val="00C42FB3"/>
    <w:rsid w:val="00C440AA"/>
    <w:rsid w:val="00C44424"/>
    <w:rsid w:val="00C44797"/>
    <w:rsid w:val="00C44A86"/>
    <w:rsid w:val="00C4521E"/>
    <w:rsid w:val="00C45D8E"/>
    <w:rsid w:val="00C45E89"/>
    <w:rsid w:val="00C47719"/>
    <w:rsid w:val="00C47A96"/>
    <w:rsid w:val="00C50366"/>
    <w:rsid w:val="00C50C08"/>
    <w:rsid w:val="00C50E87"/>
    <w:rsid w:val="00C51647"/>
    <w:rsid w:val="00C51934"/>
    <w:rsid w:val="00C51A46"/>
    <w:rsid w:val="00C53104"/>
    <w:rsid w:val="00C53590"/>
    <w:rsid w:val="00C536E4"/>
    <w:rsid w:val="00C54553"/>
    <w:rsid w:val="00C54AD1"/>
    <w:rsid w:val="00C54C14"/>
    <w:rsid w:val="00C550BD"/>
    <w:rsid w:val="00C55130"/>
    <w:rsid w:val="00C553E9"/>
    <w:rsid w:val="00C55589"/>
    <w:rsid w:val="00C5572B"/>
    <w:rsid w:val="00C55A84"/>
    <w:rsid w:val="00C55EC2"/>
    <w:rsid w:val="00C5622A"/>
    <w:rsid w:val="00C56328"/>
    <w:rsid w:val="00C56CCB"/>
    <w:rsid w:val="00C574E6"/>
    <w:rsid w:val="00C57571"/>
    <w:rsid w:val="00C5797B"/>
    <w:rsid w:val="00C57CC3"/>
    <w:rsid w:val="00C60888"/>
    <w:rsid w:val="00C60B1B"/>
    <w:rsid w:val="00C61095"/>
    <w:rsid w:val="00C614BA"/>
    <w:rsid w:val="00C614DF"/>
    <w:rsid w:val="00C6202B"/>
    <w:rsid w:val="00C62223"/>
    <w:rsid w:val="00C628C1"/>
    <w:rsid w:val="00C63927"/>
    <w:rsid w:val="00C64C09"/>
    <w:rsid w:val="00C64DD9"/>
    <w:rsid w:val="00C65BED"/>
    <w:rsid w:val="00C66C31"/>
    <w:rsid w:val="00C67AED"/>
    <w:rsid w:val="00C70143"/>
    <w:rsid w:val="00C70C89"/>
    <w:rsid w:val="00C70EF4"/>
    <w:rsid w:val="00C71914"/>
    <w:rsid w:val="00C71CC2"/>
    <w:rsid w:val="00C72DA4"/>
    <w:rsid w:val="00C7422B"/>
    <w:rsid w:val="00C74307"/>
    <w:rsid w:val="00C749F3"/>
    <w:rsid w:val="00C74C13"/>
    <w:rsid w:val="00C75B7A"/>
    <w:rsid w:val="00C75BD8"/>
    <w:rsid w:val="00C766CE"/>
    <w:rsid w:val="00C76C95"/>
    <w:rsid w:val="00C7783C"/>
    <w:rsid w:val="00C77B88"/>
    <w:rsid w:val="00C804BC"/>
    <w:rsid w:val="00C807BE"/>
    <w:rsid w:val="00C807F5"/>
    <w:rsid w:val="00C81CFB"/>
    <w:rsid w:val="00C82315"/>
    <w:rsid w:val="00C82425"/>
    <w:rsid w:val="00C826E9"/>
    <w:rsid w:val="00C829BD"/>
    <w:rsid w:val="00C83A08"/>
    <w:rsid w:val="00C83BAD"/>
    <w:rsid w:val="00C84719"/>
    <w:rsid w:val="00C84EF6"/>
    <w:rsid w:val="00C85053"/>
    <w:rsid w:val="00C85510"/>
    <w:rsid w:val="00C85F87"/>
    <w:rsid w:val="00C861A2"/>
    <w:rsid w:val="00C87A6B"/>
    <w:rsid w:val="00C90244"/>
    <w:rsid w:val="00C90337"/>
    <w:rsid w:val="00C90859"/>
    <w:rsid w:val="00C90BDE"/>
    <w:rsid w:val="00C912C9"/>
    <w:rsid w:val="00C91547"/>
    <w:rsid w:val="00C91ECE"/>
    <w:rsid w:val="00C9354B"/>
    <w:rsid w:val="00C935CD"/>
    <w:rsid w:val="00C9454D"/>
    <w:rsid w:val="00C94E32"/>
    <w:rsid w:val="00C94E5F"/>
    <w:rsid w:val="00C9576A"/>
    <w:rsid w:val="00C95D05"/>
    <w:rsid w:val="00C96054"/>
    <w:rsid w:val="00C964D9"/>
    <w:rsid w:val="00C972D0"/>
    <w:rsid w:val="00C977E9"/>
    <w:rsid w:val="00CA028A"/>
    <w:rsid w:val="00CA0444"/>
    <w:rsid w:val="00CA0C40"/>
    <w:rsid w:val="00CA10B9"/>
    <w:rsid w:val="00CA2375"/>
    <w:rsid w:val="00CA2A86"/>
    <w:rsid w:val="00CA2AA5"/>
    <w:rsid w:val="00CA36AD"/>
    <w:rsid w:val="00CA3FC9"/>
    <w:rsid w:val="00CA43CF"/>
    <w:rsid w:val="00CA602D"/>
    <w:rsid w:val="00CA6308"/>
    <w:rsid w:val="00CA63E4"/>
    <w:rsid w:val="00CA6435"/>
    <w:rsid w:val="00CA6A81"/>
    <w:rsid w:val="00CA6C50"/>
    <w:rsid w:val="00CA6CC6"/>
    <w:rsid w:val="00CA6E32"/>
    <w:rsid w:val="00CB03C9"/>
    <w:rsid w:val="00CB077B"/>
    <w:rsid w:val="00CB1111"/>
    <w:rsid w:val="00CB137A"/>
    <w:rsid w:val="00CB13CE"/>
    <w:rsid w:val="00CB1DB6"/>
    <w:rsid w:val="00CB1EB4"/>
    <w:rsid w:val="00CB258D"/>
    <w:rsid w:val="00CB2B6D"/>
    <w:rsid w:val="00CB2D5D"/>
    <w:rsid w:val="00CB3804"/>
    <w:rsid w:val="00CB436A"/>
    <w:rsid w:val="00CB44CB"/>
    <w:rsid w:val="00CB4D80"/>
    <w:rsid w:val="00CB4EC7"/>
    <w:rsid w:val="00CB57C3"/>
    <w:rsid w:val="00CB5B72"/>
    <w:rsid w:val="00CB6262"/>
    <w:rsid w:val="00CB780C"/>
    <w:rsid w:val="00CC07BA"/>
    <w:rsid w:val="00CC07D9"/>
    <w:rsid w:val="00CC0D9B"/>
    <w:rsid w:val="00CC139A"/>
    <w:rsid w:val="00CC1728"/>
    <w:rsid w:val="00CC1DE6"/>
    <w:rsid w:val="00CC2378"/>
    <w:rsid w:val="00CC2F1B"/>
    <w:rsid w:val="00CC3102"/>
    <w:rsid w:val="00CC34CC"/>
    <w:rsid w:val="00CC34CD"/>
    <w:rsid w:val="00CC3C48"/>
    <w:rsid w:val="00CC3EAE"/>
    <w:rsid w:val="00CC4B05"/>
    <w:rsid w:val="00CC4CC5"/>
    <w:rsid w:val="00CC5AC4"/>
    <w:rsid w:val="00CC6241"/>
    <w:rsid w:val="00CC6316"/>
    <w:rsid w:val="00CC6944"/>
    <w:rsid w:val="00CC7ECE"/>
    <w:rsid w:val="00CC7F0A"/>
    <w:rsid w:val="00CD0789"/>
    <w:rsid w:val="00CD16FA"/>
    <w:rsid w:val="00CD1959"/>
    <w:rsid w:val="00CD1D5C"/>
    <w:rsid w:val="00CD1E65"/>
    <w:rsid w:val="00CD2695"/>
    <w:rsid w:val="00CD28DE"/>
    <w:rsid w:val="00CD2E79"/>
    <w:rsid w:val="00CD4C99"/>
    <w:rsid w:val="00CD4EB8"/>
    <w:rsid w:val="00CD50A3"/>
    <w:rsid w:val="00CD543F"/>
    <w:rsid w:val="00CD5608"/>
    <w:rsid w:val="00CD5AD7"/>
    <w:rsid w:val="00CD6B49"/>
    <w:rsid w:val="00CD6EDF"/>
    <w:rsid w:val="00CD7626"/>
    <w:rsid w:val="00CD787E"/>
    <w:rsid w:val="00CD7E4E"/>
    <w:rsid w:val="00CE0046"/>
    <w:rsid w:val="00CE04F4"/>
    <w:rsid w:val="00CE0A7C"/>
    <w:rsid w:val="00CE0AEC"/>
    <w:rsid w:val="00CE125D"/>
    <w:rsid w:val="00CE12F9"/>
    <w:rsid w:val="00CE1C3C"/>
    <w:rsid w:val="00CE1EDB"/>
    <w:rsid w:val="00CE2566"/>
    <w:rsid w:val="00CE2FAD"/>
    <w:rsid w:val="00CE34C5"/>
    <w:rsid w:val="00CE3A48"/>
    <w:rsid w:val="00CE42EC"/>
    <w:rsid w:val="00CE4A75"/>
    <w:rsid w:val="00CE4D47"/>
    <w:rsid w:val="00CE5A70"/>
    <w:rsid w:val="00CE6C85"/>
    <w:rsid w:val="00CE6D7E"/>
    <w:rsid w:val="00CE7627"/>
    <w:rsid w:val="00CE7BDC"/>
    <w:rsid w:val="00CF02DF"/>
    <w:rsid w:val="00CF07B2"/>
    <w:rsid w:val="00CF0839"/>
    <w:rsid w:val="00CF0AF9"/>
    <w:rsid w:val="00CF0D3A"/>
    <w:rsid w:val="00CF111D"/>
    <w:rsid w:val="00CF1518"/>
    <w:rsid w:val="00CF26DF"/>
    <w:rsid w:val="00CF2847"/>
    <w:rsid w:val="00CF3449"/>
    <w:rsid w:val="00CF3833"/>
    <w:rsid w:val="00CF39DB"/>
    <w:rsid w:val="00CF476C"/>
    <w:rsid w:val="00CF4B8C"/>
    <w:rsid w:val="00CF4EE2"/>
    <w:rsid w:val="00CF51BE"/>
    <w:rsid w:val="00CF51E4"/>
    <w:rsid w:val="00CF57C4"/>
    <w:rsid w:val="00CF5D50"/>
    <w:rsid w:val="00CF6A77"/>
    <w:rsid w:val="00CF6FB7"/>
    <w:rsid w:val="00CF70F8"/>
    <w:rsid w:val="00CF741C"/>
    <w:rsid w:val="00CF7DA1"/>
    <w:rsid w:val="00D008AC"/>
    <w:rsid w:val="00D01B9F"/>
    <w:rsid w:val="00D02067"/>
    <w:rsid w:val="00D02745"/>
    <w:rsid w:val="00D029A9"/>
    <w:rsid w:val="00D02B4A"/>
    <w:rsid w:val="00D02B68"/>
    <w:rsid w:val="00D02C86"/>
    <w:rsid w:val="00D02D1B"/>
    <w:rsid w:val="00D03348"/>
    <w:rsid w:val="00D038DC"/>
    <w:rsid w:val="00D03FA9"/>
    <w:rsid w:val="00D03FE4"/>
    <w:rsid w:val="00D04B86"/>
    <w:rsid w:val="00D05536"/>
    <w:rsid w:val="00D05716"/>
    <w:rsid w:val="00D05D27"/>
    <w:rsid w:val="00D0655D"/>
    <w:rsid w:val="00D0664D"/>
    <w:rsid w:val="00D07090"/>
    <w:rsid w:val="00D07823"/>
    <w:rsid w:val="00D07A6A"/>
    <w:rsid w:val="00D07EAF"/>
    <w:rsid w:val="00D10399"/>
    <w:rsid w:val="00D10A7A"/>
    <w:rsid w:val="00D10BE7"/>
    <w:rsid w:val="00D10DE0"/>
    <w:rsid w:val="00D119F8"/>
    <w:rsid w:val="00D12392"/>
    <w:rsid w:val="00D123A8"/>
    <w:rsid w:val="00D1242E"/>
    <w:rsid w:val="00D1258A"/>
    <w:rsid w:val="00D128DF"/>
    <w:rsid w:val="00D12EB9"/>
    <w:rsid w:val="00D136FC"/>
    <w:rsid w:val="00D138F8"/>
    <w:rsid w:val="00D14542"/>
    <w:rsid w:val="00D146A3"/>
    <w:rsid w:val="00D14920"/>
    <w:rsid w:val="00D14BAA"/>
    <w:rsid w:val="00D15055"/>
    <w:rsid w:val="00D16712"/>
    <w:rsid w:val="00D16734"/>
    <w:rsid w:val="00D167DA"/>
    <w:rsid w:val="00D16DE6"/>
    <w:rsid w:val="00D179CC"/>
    <w:rsid w:val="00D17AA3"/>
    <w:rsid w:val="00D20329"/>
    <w:rsid w:val="00D21374"/>
    <w:rsid w:val="00D21F21"/>
    <w:rsid w:val="00D235B7"/>
    <w:rsid w:val="00D23FA4"/>
    <w:rsid w:val="00D247C7"/>
    <w:rsid w:val="00D24916"/>
    <w:rsid w:val="00D24990"/>
    <w:rsid w:val="00D24BA6"/>
    <w:rsid w:val="00D259F0"/>
    <w:rsid w:val="00D26628"/>
    <w:rsid w:val="00D266C9"/>
    <w:rsid w:val="00D26B25"/>
    <w:rsid w:val="00D26F89"/>
    <w:rsid w:val="00D27297"/>
    <w:rsid w:val="00D27833"/>
    <w:rsid w:val="00D27B58"/>
    <w:rsid w:val="00D3081D"/>
    <w:rsid w:val="00D309A3"/>
    <w:rsid w:val="00D3145F"/>
    <w:rsid w:val="00D31C32"/>
    <w:rsid w:val="00D32EBF"/>
    <w:rsid w:val="00D33407"/>
    <w:rsid w:val="00D33449"/>
    <w:rsid w:val="00D345A4"/>
    <w:rsid w:val="00D3536E"/>
    <w:rsid w:val="00D35775"/>
    <w:rsid w:val="00D35F88"/>
    <w:rsid w:val="00D372A6"/>
    <w:rsid w:val="00D41135"/>
    <w:rsid w:val="00D414DB"/>
    <w:rsid w:val="00D41AB4"/>
    <w:rsid w:val="00D421E6"/>
    <w:rsid w:val="00D42663"/>
    <w:rsid w:val="00D42699"/>
    <w:rsid w:val="00D42815"/>
    <w:rsid w:val="00D42D47"/>
    <w:rsid w:val="00D42F3E"/>
    <w:rsid w:val="00D43119"/>
    <w:rsid w:val="00D434F9"/>
    <w:rsid w:val="00D436B4"/>
    <w:rsid w:val="00D4374B"/>
    <w:rsid w:val="00D44336"/>
    <w:rsid w:val="00D44E28"/>
    <w:rsid w:val="00D4600D"/>
    <w:rsid w:val="00D46B84"/>
    <w:rsid w:val="00D46F70"/>
    <w:rsid w:val="00D47AAE"/>
    <w:rsid w:val="00D47F18"/>
    <w:rsid w:val="00D503DE"/>
    <w:rsid w:val="00D51880"/>
    <w:rsid w:val="00D51AD8"/>
    <w:rsid w:val="00D51E7B"/>
    <w:rsid w:val="00D5254A"/>
    <w:rsid w:val="00D52AED"/>
    <w:rsid w:val="00D52DC7"/>
    <w:rsid w:val="00D52F3D"/>
    <w:rsid w:val="00D52F9B"/>
    <w:rsid w:val="00D5347D"/>
    <w:rsid w:val="00D5352F"/>
    <w:rsid w:val="00D5378B"/>
    <w:rsid w:val="00D53937"/>
    <w:rsid w:val="00D53C9C"/>
    <w:rsid w:val="00D5434E"/>
    <w:rsid w:val="00D54855"/>
    <w:rsid w:val="00D54BA6"/>
    <w:rsid w:val="00D55579"/>
    <w:rsid w:val="00D55693"/>
    <w:rsid w:val="00D55B41"/>
    <w:rsid w:val="00D56B44"/>
    <w:rsid w:val="00D57565"/>
    <w:rsid w:val="00D578C8"/>
    <w:rsid w:val="00D6008E"/>
    <w:rsid w:val="00D613F6"/>
    <w:rsid w:val="00D616FE"/>
    <w:rsid w:val="00D61E63"/>
    <w:rsid w:val="00D6285A"/>
    <w:rsid w:val="00D638EE"/>
    <w:rsid w:val="00D63964"/>
    <w:rsid w:val="00D63ACD"/>
    <w:rsid w:val="00D63F5E"/>
    <w:rsid w:val="00D64C73"/>
    <w:rsid w:val="00D65295"/>
    <w:rsid w:val="00D65331"/>
    <w:rsid w:val="00D655ED"/>
    <w:rsid w:val="00D656FC"/>
    <w:rsid w:val="00D65B50"/>
    <w:rsid w:val="00D663BF"/>
    <w:rsid w:val="00D666F6"/>
    <w:rsid w:val="00D66749"/>
    <w:rsid w:val="00D669A0"/>
    <w:rsid w:val="00D66D34"/>
    <w:rsid w:val="00D674D3"/>
    <w:rsid w:val="00D708DE"/>
    <w:rsid w:val="00D70DE1"/>
    <w:rsid w:val="00D70F8C"/>
    <w:rsid w:val="00D70FC3"/>
    <w:rsid w:val="00D711CD"/>
    <w:rsid w:val="00D71AE2"/>
    <w:rsid w:val="00D7272F"/>
    <w:rsid w:val="00D729E7"/>
    <w:rsid w:val="00D73006"/>
    <w:rsid w:val="00D73380"/>
    <w:rsid w:val="00D739E9"/>
    <w:rsid w:val="00D73ECB"/>
    <w:rsid w:val="00D740AF"/>
    <w:rsid w:val="00D745DE"/>
    <w:rsid w:val="00D747EB"/>
    <w:rsid w:val="00D75446"/>
    <w:rsid w:val="00D75CCD"/>
    <w:rsid w:val="00D760DC"/>
    <w:rsid w:val="00D76576"/>
    <w:rsid w:val="00D76B08"/>
    <w:rsid w:val="00D7700A"/>
    <w:rsid w:val="00D77364"/>
    <w:rsid w:val="00D77C9F"/>
    <w:rsid w:val="00D80785"/>
    <w:rsid w:val="00D80BC7"/>
    <w:rsid w:val="00D8124A"/>
    <w:rsid w:val="00D815C3"/>
    <w:rsid w:val="00D8364D"/>
    <w:rsid w:val="00D836A2"/>
    <w:rsid w:val="00D83BEA"/>
    <w:rsid w:val="00D83D7A"/>
    <w:rsid w:val="00D83E86"/>
    <w:rsid w:val="00D84FAE"/>
    <w:rsid w:val="00D84FD9"/>
    <w:rsid w:val="00D85FB7"/>
    <w:rsid w:val="00D861D9"/>
    <w:rsid w:val="00D86D60"/>
    <w:rsid w:val="00D86F20"/>
    <w:rsid w:val="00D8749C"/>
    <w:rsid w:val="00D90BD4"/>
    <w:rsid w:val="00D90CC1"/>
    <w:rsid w:val="00D915A8"/>
    <w:rsid w:val="00D91BA0"/>
    <w:rsid w:val="00D91F6A"/>
    <w:rsid w:val="00D92139"/>
    <w:rsid w:val="00D9261C"/>
    <w:rsid w:val="00D92C42"/>
    <w:rsid w:val="00D92EEA"/>
    <w:rsid w:val="00D93454"/>
    <w:rsid w:val="00D9449C"/>
    <w:rsid w:val="00D94EEE"/>
    <w:rsid w:val="00D9607B"/>
    <w:rsid w:val="00D96E20"/>
    <w:rsid w:val="00D96EFC"/>
    <w:rsid w:val="00D9759F"/>
    <w:rsid w:val="00D97B70"/>
    <w:rsid w:val="00D97EAF"/>
    <w:rsid w:val="00DA040F"/>
    <w:rsid w:val="00DA1419"/>
    <w:rsid w:val="00DA2587"/>
    <w:rsid w:val="00DA2AE5"/>
    <w:rsid w:val="00DA35F1"/>
    <w:rsid w:val="00DA386E"/>
    <w:rsid w:val="00DA4094"/>
    <w:rsid w:val="00DA43F1"/>
    <w:rsid w:val="00DA4B10"/>
    <w:rsid w:val="00DA5900"/>
    <w:rsid w:val="00DA7B40"/>
    <w:rsid w:val="00DA7C3E"/>
    <w:rsid w:val="00DA7D89"/>
    <w:rsid w:val="00DB0DAE"/>
    <w:rsid w:val="00DB12FD"/>
    <w:rsid w:val="00DB13B1"/>
    <w:rsid w:val="00DB17F4"/>
    <w:rsid w:val="00DB2405"/>
    <w:rsid w:val="00DB24BD"/>
    <w:rsid w:val="00DB250D"/>
    <w:rsid w:val="00DB2750"/>
    <w:rsid w:val="00DB2CAD"/>
    <w:rsid w:val="00DB3CE7"/>
    <w:rsid w:val="00DB4785"/>
    <w:rsid w:val="00DB5D81"/>
    <w:rsid w:val="00DB6C22"/>
    <w:rsid w:val="00DB7480"/>
    <w:rsid w:val="00DB796C"/>
    <w:rsid w:val="00DB7B10"/>
    <w:rsid w:val="00DB7C4C"/>
    <w:rsid w:val="00DB7D7F"/>
    <w:rsid w:val="00DC0056"/>
    <w:rsid w:val="00DC0CBB"/>
    <w:rsid w:val="00DC0E42"/>
    <w:rsid w:val="00DC139C"/>
    <w:rsid w:val="00DC1771"/>
    <w:rsid w:val="00DC1A21"/>
    <w:rsid w:val="00DC1B37"/>
    <w:rsid w:val="00DC1C2D"/>
    <w:rsid w:val="00DC1FDB"/>
    <w:rsid w:val="00DC2384"/>
    <w:rsid w:val="00DC272D"/>
    <w:rsid w:val="00DC2D4C"/>
    <w:rsid w:val="00DC3435"/>
    <w:rsid w:val="00DC47C1"/>
    <w:rsid w:val="00DC4ECE"/>
    <w:rsid w:val="00DC5214"/>
    <w:rsid w:val="00DC52CE"/>
    <w:rsid w:val="00DC5E1E"/>
    <w:rsid w:val="00DC69FD"/>
    <w:rsid w:val="00DC7C95"/>
    <w:rsid w:val="00DC7FA7"/>
    <w:rsid w:val="00DD0894"/>
    <w:rsid w:val="00DD1B41"/>
    <w:rsid w:val="00DD1CC0"/>
    <w:rsid w:val="00DD2145"/>
    <w:rsid w:val="00DD2202"/>
    <w:rsid w:val="00DD2F22"/>
    <w:rsid w:val="00DD311D"/>
    <w:rsid w:val="00DD441D"/>
    <w:rsid w:val="00DD4D55"/>
    <w:rsid w:val="00DD4F03"/>
    <w:rsid w:val="00DD5526"/>
    <w:rsid w:val="00DD5763"/>
    <w:rsid w:val="00DD5A07"/>
    <w:rsid w:val="00DD6B69"/>
    <w:rsid w:val="00DD70F3"/>
    <w:rsid w:val="00DD7604"/>
    <w:rsid w:val="00DD7883"/>
    <w:rsid w:val="00DD7C68"/>
    <w:rsid w:val="00DD7EDC"/>
    <w:rsid w:val="00DE0B90"/>
    <w:rsid w:val="00DE0C80"/>
    <w:rsid w:val="00DE1A9E"/>
    <w:rsid w:val="00DE1EAB"/>
    <w:rsid w:val="00DE2DDB"/>
    <w:rsid w:val="00DE2F8F"/>
    <w:rsid w:val="00DE3C11"/>
    <w:rsid w:val="00DE47E6"/>
    <w:rsid w:val="00DE4BBE"/>
    <w:rsid w:val="00DE4FEC"/>
    <w:rsid w:val="00DE5693"/>
    <w:rsid w:val="00DE5AFA"/>
    <w:rsid w:val="00DE5B22"/>
    <w:rsid w:val="00DE5FD6"/>
    <w:rsid w:val="00DE7839"/>
    <w:rsid w:val="00DF01C4"/>
    <w:rsid w:val="00DF12CE"/>
    <w:rsid w:val="00DF1865"/>
    <w:rsid w:val="00DF197E"/>
    <w:rsid w:val="00DF2159"/>
    <w:rsid w:val="00DF26AA"/>
    <w:rsid w:val="00DF33EC"/>
    <w:rsid w:val="00DF4F8B"/>
    <w:rsid w:val="00DF5488"/>
    <w:rsid w:val="00DF54D1"/>
    <w:rsid w:val="00DF5FD2"/>
    <w:rsid w:val="00DF6CBD"/>
    <w:rsid w:val="00DF7782"/>
    <w:rsid w:val="00DF7DDA"/>
    <w:rsid w:val="00E00D1A"/>
    <w:rsid w:val="00E01632"/>
    <w:rsid w:val="00E01930"/>
    <w:rsid w:val="00E01FF8"/>
    <w:rsid w:val="00E0291A"/>
    <w:rsid w:val="00E02A17"/>
    <w:rsid w:val="00E034ED"/>
    <w:rsid w:val="00E03C8C"/>
    <w:rsid w:val="00E03F58"/>
    <w:rsid w:val="00E042FB"/>
    <w:rsid w:val="00E045ED"/>
    <w:rsid w:val="00E05384"/>
    <w:rsid w:val="00E0590F"/>
    <w:rsid w:val="00E05B04"/>
    <w:rsid w:val="00E073B1"/>
    <w:rsid w:val="00E07617"/>
    <w:rsid w:val="00E07782"/>
    <w:rsid w:val="00E07FF7"/>
    <w:rsid w:val="00E1001B"/>
    <w:rsid w:val="00E10704"/>
    <w:rsid w:val="00E10A16"/>
    <w:rsid w:val="00E11FEC"/>
    <w:rsid w:val="00E13504"/>
    <w:rsid w:val="00E136E9"/>
    <w:rsid w:val="00E13D28"/>
    <w:rsid w:val="00E13E88"/>
    <w:rsid w:val="00E142BE"/>
    <w:rsid w:val="00E144CD"/>
    <w:rsid w:val="00E14B7E"/>
    <w:rsid w:val="00E14D14"/>
    <w:rsid w:val="00E178D0"/>
    <w:rsid w:val="00E2018F"/>
    <w:rsid w:val="00E20D49"/>
    <w:rsid w:val="00E21564"/>
    <w:rsid w:val="00E234BE"/>
    <w:rsid w:val="00E239CA"/>
    <w:rsid w:val="00E23BAE"/>
    <w:rsid w:val="00E250E3"/>
    <w:rsid w:val="00E256A9"/>
    <w:rsid w:val="00E25D89"/>
    <w:rsid w:val="00E2613B"/>
    <w:rsid w:val="00E2651D"/>
    <w:rsid w:val="00E26FC2"/>
    <w:rsid w:val="00E27702"/>
    <w:rsid w:val="00E30514"/>
    <w:rsid w:val="00E30605"/>
    <w:rsid w:val="00E30FB3"/>
    <w:rsid w:val="00E31822"/>
    <w:rsid w:val="00E31DA6"/>
    <w:rsid w:val="00E32C07"/>
    <w:rsid w:val="00E32CB7"/>
    <w:rsid w:val="00E33548"/>
    <w:rsid w:val="00E335E9"/>
    <w:rsid w:val="00E33656"/>
    <w:rsid w:val="00E337B8"/>
    <w:rsid w:val="00E3407C"/>
    <w:rsid w:val="00E355F8"/>
    <w:rsid w:val="00E35E15"/>
    <w:rsid w:val="00E3619A"/>
    <w:rsid w:val="00E366CC"/>
    <w:rsid w:val="00E37123"/>
    <w:rsid w:val="00E37674"/>
    <w:rsid w:val="00E40AD2"/>
    <w:rsid w:val="00E40D33"/>
    <w:rsid w:val="00E4148C"/>
    <w:rsid w:val="00E41565"/>
    <w:rsid w:val="00E4160E"/>
    <w:rsid w:val="00E425AF"/>
    <w:rsid w:val="00E429C8"/>
    <w:rsid w:val="00E44F5D"/>
    <w:rsid w:val="00E45399"/>
    <w:rsid w:val="00E45CF8"/>
    <w:rsid w:val="00E45E4D"/>
    <w:rsid w:val="00E466FB"/>
    <w:rsid w:val="00E50128"/>
    <w:rsid w:val="00E503FE"/>
    <w:rsid w:val="00E50584"/>
    <w:rsid w:val="00E50A06"/>
    <w:rsid w:val="00E50EA1"/>
    <w:rsid w:val="00E50EF8"/>
    <w:rsid w:val="00E511ED"/>
    <w:rsid w:val="00E51E62"/>
    <w:rsid w:val="00E5227C"/>
    <w:rsid w:val="00E52B1A"/>
    <w:rsid w:val="00E53BF8"/>
    <w:rsid w:val="00E53E70"/>
    <w:rsid w:val="00E542DC"/>
    <w:rsid w:val="00E54300"/>
    <w:rsid w:val="00E5478A"/>
    <w:rsid w:val="00E54984"/>
    <w:rsid w:val="00E54D6F"/>
    <w:rsid w:val="00E54DE8"/>
    <w:rsid w:val="00E55F6B"/>
    <w:rsid w:val="00E565F4"/>
    <w:rsid w:val="00E566FE"/>
    <w:rsid w:val="00E56C36"/>
    <w:rsid w:val="00E56F0C"/>
    <w:rsid w:val="00E57A8B"/>
    <w:rsid w:val="00E57CE3"/>
    <w:rsid w:val="00E605F6"/>
    <w:rsid w:val="00E62069"/>
    <w:rsid w:val="00E6216A"/>
    <w:rsid w:val="00E62AC8"/>
    <w:rsid w:val="00E63964"/>
    <w:rsid w:val="00E63A25"/>
    <w:rsid w:val="00E63B1B"/>
    <w:rsid w:val="00E64996"/>
    <w:rsid w:val="00E64E23"/>
    <w:rsid w:val="00E657FB"/>
    <w:rsid w:val="00E65986"/>
    <w:rsid w:val="00E65A6A"/>
    <w:rsid w:val="00E65FC3"/>
    <w:rsid w:val="00E6675B"/>
    <w:rsid w:val="00E66D9B"/>
    <w:rsid w:val="00E6753C"/>
    <w:rsid w:val="00E67622"/>
    <w:rsid w:val="00E67875"/>
    <w:rsid w:val="00E67FB6"/>
    <w:rsid w:val="00E705A9"/>
    <w:rsid w:val="00E70E1E"/>
    <w:rsid w:val="00E7141C"/>
    <w:rsid w:val="00E71600"/>
    <w:rsid w:val="00E73A96"/>
    <w:rsid w:val="00E73D35"/>
    <w:rsid w:val="00E742D2"/>
    <w:rsid w:val="00E748B4"/>
    <w:rsid w:val="00E74A1C"/>
    <w:rsid w:val="00E74BF5"/>
    <w:rsid w:val="00E753BB"/>
    <w:rsid w:val="00E753EE"/>
    <w:rsid w:val="00E761CB"/>
    <w:rsid w:val="00E76894"/>
    <w:rsid w:val="00E769EB"/>
    <w:rsid w:val="00E8003C"/>
    <w:rsid w:val="00E801DA"/>
    <w:rsid w:val="00E803A4"/>
    <w:rsid w:val="00E80E01"/>
    <w:rsid w:val="00E8273D"/>
    <w:rsid w:val="00E833F7"/>
    <w:rsid w:val="00E8356A"/>
    <w:rsid w:val="00E8391D"/>
    <w:rsid w:val="00E83D89"/>
    <w:rsid w:val="00E83FE6"/>
    <w:rsid w:val="00E843C8"/>
    <w:rsid w:val="00E8446E"/>
    <w:rsid w:val="00E84642"/>
    <w:rsid w:val="00E84ED3"/>
    <w:rsid w:val="00E85758"/>
    <w:rsid w:val="00E863D5"/>
    <w:rsid w:val="00E86DB7"/>
    <w:rsid w:val="00E8726A"/>
    <w:rsid w:val="00E91497"/>
    <w:rsid w:val="00E91CD3"/>
    <w:rsid w:val="00E91F2A"/>
    <w:rsid w:val="00E932E8"/>
    <w:rsid w:val="00E936D0"/>
    <w:rsid w:val="00E938D9"/>
    <w:rsid w:val="00E94238"/>
    <w:rsid w:val="00E942BE"/>
    <w:rsid w:val="00E94DBF"/>
    <w:rsid w:val="00E94FD9"/>
    <w:rsid w:val="00E95A5B"/>
    <w:rsid w:val="00E961C4"/>
    <w:rsid w:val="00E96CD3"/>
    <w:rsid w:val="00E9734B"/>
    <w:rsid w:val="00E97A8F"/>
    <w:rsid w:val="00E97E4A"/>
    <w:rsid w:val="00EA017F"/>
    <w:rsid w:val="00EA0F35"/>
    <w:rsid w:val="00EA11EE"/>
    <w:rsid w:val="00EA2803"/>
    <w:rsid w:val="00EA2BC4"/>
    <w:rsid w:val="00EA2E7C"/>
    <w:rsid w:val="00EA324C"/>
    <w:rsid w:val="00EA36F4"/>
    <w:rsid w:val="00EA381F"/>
    <w:rsid w:val="00EA4AD1"/>
    <w:rsid w:val="00EA4B15"/>
    <w:rsid w:val="00EA5509"/>
    <w:rsid w:val="00EA5AA0"/>
    <w:rsid w:val="00EA72E8"/>
    <w:rsid w:val="00EB02BE"/>
    <w:rsid w:val="00EB0C6C"/>
    <w:rsid w:val="00EB1812"/>
    <w:rsid w:val="00EB1CD3"/>
    <w:rsid w:val="00EB1E86"/>
    <w:rsid w:val="00EB35F5"/>
    <w:rsid w:val="00EB3BCC"/>
    <w:rsid w:val="00EB40F0"/>
    <w:rsid w:val="00EB4736"/>
    <w:rsid w:val="00EB484B"/>
    <w:rsid w:val="00EB4B82"/>
    <w:rsid w:val="00EB4D72"/>
    <w:rsid w:val="00EB4F8C"/>
    <w:rsid w:val="00EB505B"/>
    <w:rsid w:val="00EB6B80"/>
    <w:rsid w:val="00EB7355"/>
    <w:rsid w:val="00EB757A"/>
    <w:rsid w:val="00EB7D6A"/>
    <w:rsid w:val="00EB7DE4"/>
    <w:rsid w:val="00EC07DD"/>
    <w:rsid w:val="00EC1742"/>
    <w:rsid w:val="00EC1A3F"/>
    <w:rsid w:val="00EC1D8C"/>
    <w:rsid w:val="00EC2472"/>
    <w:rsid w:val="00EC2565"/>
    <w:rsid w:val="00EC285B"/>
    <w:rsid w:val="00EC28CE"/>
    <w:rsid w:val="00EC2C36"/>
    <w:rsid w:val="00EC332A"/>
    <w:rsid w:val="00EC36BF"/>
    <w:rsid w:val="00EC3CDE"/>
    <w:rsid w:val="00EC3CEE"/>
    <w:rsid w:val="00EC3D03"/>
    <w:rsid w:val="00EC481D"/>
    <w:rsid w:val="00EC4D1F"/>
    <w:rsid w:val="00EC5565"/>
    <w:rsid w:val="00EC5903"/>
    <w:rsid w:val="00EC5C3A"/>
    <w:rsid w:val="00EC6C5D"/>
    <w:rsid w:val="00EC758B"/>
    <w:rsid w:val="00EC7A2D"/>
    <w:rsid w:val="00EC7AAC"/>
    <w:rsid w:val="00EC7ABD"/>
    <w:rsid w:val="00ED05C4"/>
    <w:rsid w:val="00ED0976"/>
    <w:rsid w:val="00ED2401"/>
    <w:rsid w:val="00ED2803"/>
    <w:rsid w:val="00ED321F"/>
    <w:rsid w:val="00ED32BA"/>
    <w:rsid w:val="00ED3891"/>
    <w:rsid w:val="00ED4398"/>
    <w:rsid w:val="00ED5699"/>
    <w:rsid w:val="00ED736B"/>
    <w:rsid w:val="00ED75FE"/>
    <w:rsid w:val="00ED7B0C"/>
    <w:rsid w:val="00EE0515"/>
    <w:rsid w:val="00EE0FE4"/>
    <w:rsid w:val="00EE1C6B"/>
    <w:rsid w:val="00EE2465"/>
    <w:rsid w:val="00EE28F1"/>
    <w:rsid w:val="00EE2D00"/>
    <w:rsid w:val="00EE3C9D"/>
    <w:rsid w:val="00EE43CE"/>
    <w:rsid w:val="00EE4DD0"/>
    <w:rsid w:val="00EE4E3C"/>
    <w:rsid w:val="00EE531A"/>
    <w:rsid w:val="00EE673B"/>
    <w:rsid w:val="00EE734C"/>
    <w:rsid w:val="00EE7353"/>
    <w:rsid w:val="00EE7C3F"/>
    <w:rsid w:val="00EF006B"/>
    <w:rsid w:val="00EF0286"/>
    <w:rsid w:val="00EF0735"/>
    <w:rsid w:val="00EF14BD"/>
    <w:rsid w:val="00EF16B0"/>
    <w:rsid w:val="00EF1ADC"/>
    <w:rsid w:val="00EF291E"/>
    <w:rsid w:val="00EF29B1"/>
    <w:rsid w:val="00EF4092"/>
    <w:rsid w:val="00EF4152"/>
    <w:rsid w:val="00EF4AEC"/>
    <w:rsid w:val="00EF5697"/>
    <w:rsid w:val="00EF572D"/>
    <w:rsid w:val="00EF65F6"/>
    <w:rsid w:val="00EF6B4C"/>
    <w:rsid w:val="00EF772F"/>
    <w:rsid w:val="00F00B57"/>
    <w:rsid w:val="00F00D1D"/>
    <w:rsid w:val="00F013E9"/>
    <w:rsid w:val="00F01687"/>
    <w:rsid w:val="00F01BA0"/>
    <w:rsid w:val="00F02C23"/>
    <w:rsid w:val="00F02F30"/>
    <w:rsid w:val="00F03BED"/>
    <w:rsid w:val="00F04E13"/>
    <w:rsid w:val="00F05BB1"/>
    <w:rsid w:val="00F060A3"/>
    <w:rsid w:val="00F07862"/>
    <w:rsid w:val="00F07DBC"/>
    <w:rsid w:val="00F07F21"/>
    <w:rsid w:val="00F125BC"/>
    <w:rsid w:val="00F12715"/>
    <w:rsid w:val="00F127A1"/>
    <w:rsid w:val="00F128B9"/>
    <w:rsid w:val="00F1319B"/>
    <w:rsid w:val="00F1381B"/>
    <w:rsid w:val="00F1415B"/>
    <w:rsid w:val="00F1467A"/>
    <w:rsid w:val="00F152AE"/>
    <w:rsid w:val="00F15B36"/>
    <w:rsid w:val="00F163D7"/>
    <w:rsid w:val="00F175AF"/>
    <w:rsid w:val="00F17735"/>
    <w:rsid w:val="00F1794E"/>
    <w:rsid w:val="00F20556"/>
    <w:rsid w:val="00F20612"/>
    <w:rsid w:val="00F208E0"/>
    <w:rsid w:val="00F20A4E"/>
    <w:rsid w:val="00F20AAB"/>
    <w:rsid w:val="00F21431"/>
    <w:rsid w:val="00F222ED"/>
    <w:rsid w:val="00F22AF0"/>
    <w:rsid w:val="00F22B74"/>
    <w:rsid w:val="00F22BDB"/>
    <w:rsid w:val="00F230CC"/>
    <w:rsid w:val="00F2326E"/>
    <w:rsid w:val="00F245B8"/>
    <w:rsid w:val="00F24974"/>
    <w:rsid w:val="00F249CE"/>
    <w:rsid w:val="00F24A7A"/>
    <w:rsid w:val="00F265B9"/>
    <w:rsid w:val="00F266D6"/>
    <w:rsid w:val="00F26AE7"/>
    <w:rsid w:val="00F27838"/>
    <w:rsid w:val="00F27CEB"/>
    <w:rsid w:val="00F3097A"/>
    <w:rsid w:val="00F31AD2"/>
    <w:rsid w:val="00F31C90"/>
    <w:rsid w:val="00F32EAE"/>
    <w:rsid w:val="00F341AD"/>
    <w:rsid w:val="00F34869"/>
    <w:rsid w:val="00F34B1A"/>
    <w:rsid w:val="00F35163"/>
    <w:rsid w:val="00F359B8"/>
    <w:rsid w:val="00F35DA5"/>
    <w:rsid w:val="00F361D2"/>
    <w:rsid w:val="00F36959"/>
    <w:rsid w:val="00F36AFC"/>
    <w:rsid w:val="00F36C8D"/>
    <w:rsid w:val="00F372CB"/>
    <w:rsid w:val="00F400CB"/>
    <w:rsid w:val="00F404CF"/>
    <w:rsid w:val="00F40846"/>
    <w:rsid w:val="00F41423"/>
    <w:rsid w:val="00F41917"/>
    <w:rsid w:val="00F42330"/>
    <w:rsid w:val="00F42C4A"/>
    <w:rsid w:val="00F4360B"/>
    <w:rsid w:val="00F43ACC"/>
    <w:rsid w:val="00F43BDA"/>
    <w:rsid w:val="00F44625"/>
    <w:rsid w:val="00F44A1A"/>
    <w:rsid w:val="00F4524E"/>
    <w:rsid w:val="00F45670"/>
    <w:rsid w:val="00F4624F"/>
    <w:rsid w:val="00F46D10"/>
    <w:rsid w:val="00F47308"/>
    <w:rsid w:val="00F50301"/>
    <w:rsid w:val="00F51AF3"/>
    <w:rsid w:val="00F520EA"/>
    <w:rsid w:val="00F5398E"/>
    <w:rsid w:val="00F54D4B"/>
    <w:rsid w:val="00F561CB"/>
    <w:rsid w:val="00F56D6A"/>
    <w:rsid w:val="00F572F9"/>
    <w:rsid w:val="00F5732E"/>
    <w:rsid w:val="00F57420"/>
    <w:rsid w:val="00F575F7"/>
    <w:rsid w:val="00F6109F"/>
    <w:rsid w:val="00F6113F"/>
    <w:rsid w:val="00F62205"/>
    <w:rsid w:val="00F628A5"/>
    <w:rsid w:val="00F63330"/>
    <w:rsid w:val="00F63467"/>
    <w:rsid w:val="00F64FC2"/>
    <w:rsid w:val="00F6504E"/>
    <w:rsid w:val="00F6517E"/>
    <w:rsid w:val="00F653C1"/>
    <w:rsid w:val="00F65B5A"/>
    <w:rsid w:val="00F661FF"/>
    <w:rsid w:val="00F66FD4"/>
    <w:rsid w:val="00F701C2"/>
    <w:rsid w:val="00F7062E"/>
    <w:rsid w:val="00F712DB"/>
    <w:rsid w:val="00F71A38"/>
    <w:rsid w:val="00F72143"/>
    <w:rsid w:val="00F722B1"/>
    <w:rsid w:val="00F725DA"/>
    <w:rsid w:val="00F72834"/>
    <w:rsid w:val="00F72D38"/>
    <w:rsid w:val="00F7317E"/>
    <w:rsid w:val="00F73A10"/>
    <w:rsid w:val="00F743BA"/>
    <w:rsid w:val="00F7472B"/>
    <w:rsid w:val="00F74AB8"/>
    <w:rsid w:val="00F759AB"/>
    <w:rsid w:val="00F759FA"/>
    <w:rsid w:val="00F766C9"/>
    <w:rsid w:val="00F766CA"/>
    <w:rsid w:val="00F776D4"/>
    <w:rsid w:val="00F777F5"/>
    <w:rsid w:val="00F77930"/>
    <w:rsid w:val="00F77A36"/>
    <w:rsid w:val="00F8005F"/>
    <w:rsid w:val="00F80225"/>
    <w:rsid w:val="00F80C5D"/>
    <w:rsid w:val="00F80FF5"/>
    <w:rsid w:val="00F81094"/>
    <w:rsid w:val="00F819CD"/>
    <w:rsid w:val="00F81F04"/>
    <w:rsid w:val="00F83060"/>
    <w:rsid w:val="00F837BA"/>
    <w:rsid w:val="00F844E0"/>
    <w:rsid w:val="00F84C87"/>
    <w:rsid w:val="00F84D00"/>
    <w:rsid w:val="00F862E2"/>
    <w:rsid w:val="00F86531"/>
    <w:rsid w:val="00F87222"/>
    <w:rsid w:val="00F87790"/>
    <w:rsid w:val="00F87DA7"/>
    <w:rsid w:val="00F87DC0"/>
    <w:rsid w:val="00F902AB"/>
    <w:rsid w:val="00F90562"/>
    <w:rsid w:val="00F908D8"/>
    <w:rsid w:val="00F90F80"/>
    <w:rsid w:val="00F9101E"/>
    <w:rsid w:val="00F914DC"/>
    <w:rsid w:val="00F9169E"/>
    <w:rsid w:val="00F91B21"/>
    <w:rsid w:val="00F91B6A"/>
    <w:rsid w:val="00F91C13"/>
    <w:rsid w:val="00F91D27"/>
    <w:rsid w:val="00F91E11"/>
    <w:rsid w:val="00F92C4C"/>
    <w:rsid w:val="00F93B87"/>
    <w:rsid w:val="00F94654"/>
    <w:rsid w:val="00F9497D"/>
    <w:rsid w:val="00F949B0"/>
    <w:rsid w:val="00F9552C"/>
    <w:rsid w:val="00F95618"/>
    <w:rsid w:val="00F9568B"/>
    <w:rsid w:val="00F9593F"/>
    <w:rsid w:val="00F965FA"/>
    <w:rsid w:val="00F9692A"/>
    <w:rsid w:val="00F971F3"/>
    <w:rsid w:val="00F97393"/>
    <w:rsid w:val="00F97501"/>
    <w:rsid w:val="00FA0586"/>
    <w:rsid w:val="00FA1C27"/>
    <w:rsid w:val="00FA1F06"/>
    <w:rsid w:val="00FA24BE"/>
    <w:rsid w:val="00FA2560"/>
    <w:rsid w:val="00FA32A8"/>
    <w:rsid w:val="00FA4353"/>
    <w:rsid w:val="00FA49F7"/>
    <w:rsid w:val="00FA560D"/>
    <w:rsid w:val="00FA5EA0"/>
    <w:rsid w:val="00FA647B"/>
    <w:rsid w:val="00FA6E5A"/>
    <w:rsid w:val="00FA7294"/>
    <w:rsid w:val="00FA7FBF"/>
    <w:rsid w:val="00FB098F"/>
    <w:rsid w:val="00FB1428"/>
    <w:rsid w:val="00FB1A01"/>
    <w:rsid w:val="00FB1BDC"/>
    <w:rsid w:val="00FB1D1E"/>
    <w:rsid w:val="00FB1FE1"/>
    <w:rsid w:val="00FB23BD"/>
    <w:rsid w:val="00FB28E2"/>
    <w:rsid w:val="00FB2ABA"/>
    <w:rsid w:val="00FB2B69"/>
    <w:rsid w:val="00FB3744"/>
    <w:rsid w:val="00FB39D6"/>
    <w:rsid w:val="00FB3AFF"/>
    <w:rsid w:val="00FB42D1"/>
    <w:rsid w:val="00FB42E9"/>
    <w:rsid w:val="00FB4B52"/>
    <w:rsid w:val="00FB4F33"/>
    <w:rsid w:val="00FB5107"/>
    <w:rsid w:val="00FB51D3"/>
    <w:rsid w:val="00FB62A7"/>
    <w:rsid w:val="00FB6606"/>
    <w:rsid w:val="00FB6907"/>
    <w:rsid w:val="00FB77BF"/>
    <w:rsid w:val="00FC0E1D"/>
    <w:rsid w:val="00FC0FC2"/>
    <w:rsid w:val="00FC12FF"/>
    <w:rsid w:val="00FC1734"/>
    <w:rsid w:val="00FC358A"/>
    <w:rsid w:val="00FC58AA"/>
    <w:rsid w:val="00FC59AD"/>
    <w:rsid w:val="00FC60B3"/>
    <w:rsid w:val="00FC620E"/>
    <w:rsid w:val="00FC62D1"/>
    <w:rsid w:val="00FC65ED"/>
    <w:rsid w:val="00FC6DE0"/>
    <w:rsid w:val="00FC7525"/>
    <w:rsid w:val="00FC772B"/>
    <w:rsid w:val="00FC78EC"/>
    <w:rsid w:val="00FC7A53"/>
    <w:rsid w:val="00FC7F01"/>
    <w:rsid w:val="00FD00F2"/>
    <w:rsid w:val="00FD032C"/>
    <w:rsid w:val="00FD09A1"/>
    <w:rsid w:val="00FD0BBA"/>
    <w:rsid w:val="00FD0C37"/>
    <w:rsid w:val="00FD1005"/>
    <w:rsid w:val="00FD1198"/>
    <w:rsid w:val="00FD133B"/>
    <w:rsid w:val="00FD20DE"/>
    <w:rsid w:val="00FD28D4"/>
    <w:rsid w:val="00FD34DD"/>
    <w:rsid w:val="00FD3503"/>
    <w:rsid w:val="00FD3530"/>
    <w:rsid w:val="00FD38AD"/>
    <w:rsid w:val="00FD3E69"/>
    <w:rsid w:val="00FD490D"/>
    <w:rsid w:val="00FD49F6"/>
    <w:rsid w:val="00FD5A63"/>
    <w:rsid w:val="00FD6020"/>
    <w:rsid w:val="00FD6378"/>
    <w:rsid w:val="00FD65DE"/>
    <w:rsid w:val="00FD66D9"/>
    <w:rsid w:val="00FD6F31"/>
    <w:rsid w:val="00FD7307"/>
    <w:rsid w:val="00FD7991"/>
    <w:rsid w:val="00FE0F3E"/>
    <w:rsid w:val="00FE29B4"/>
    <w:rsid w:val="00FE2AC7"/>
    <w:rsid w:val="00FE2D87"/>
    <w:rsid w:val="00FE34C3"/>
    <w:rsid w:val="00FE3A1B"/>
    <w:rsid w:val="00FE3B15"/>
    <w:rsid w:val="00FE4386"/>
    <w:rsid w:val="00FE49B0"/>
    <w:rsid w:val="00FE4B66"/>
    <w:rsid w:val="00FE4C1B"/>
    <w:rsid w:val="00FE4C62"/>
    <w:rsid w:val="00FE4CA4"/>
    <w:rsid w:val="00FE5AFD"/>
    <w:rsid w:val="00FE5C70"/>
    <w:rsid w:val="00FE617F"/>
    <w:rsid w:val="00FE61A8"/>
    <w:rsid w:val="00FE66E6"/>
    <w:rsid w:val="00FE6D6C"/>
    <w:rsid w:val="00FE736F"/>
    <w:rsid w:val="00FF02BE"/>
    <w:rsid w:val="00FF06AF"/>
    <w:rsid w:val="00FF06FB"/>
    <w:rsid w:val="00FF1625"/>
    <w:rsid w:val="00FF1964"/>
    <w:rsid w:val="00FF1F03"/>
    <w:rsid w:val="00FF35D5"/>
    <w:rsid w:val="00FF3748"/>
    <w:rsid w:val="00FF420F"/>
    <w:rsid w:val="00FF457D"/>
    <w:rsid w:val="00FF4E2D"/>
    <w:rsid w:val="00FF5CF2"/>
    <w:rsid w:val="00FF5D71"/>
    <w:rsid w:val="00FF6360"/>
    <w:rsid w:val="00FF67BE"/>
    <w:rsid w:val="00FF6AB6"/>
    <w:rsid w:val="00FF7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FE7954"/>
  <w15:docId w15:val="{70409024-F9C1-44AD-A861-FB087076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C205F"/>
  </w:style>
  <w:style w:type="paragraph" w:styleId="Nagwek1">
    <w:name w:val="heading 1"/>
    <w:basedOn w:val="Normalny"/>
    <w:next w:val="Normalny"/>
    <w:link w:val="Nagwek1Znak"/>
    <w:autoRedefine/>
    <w:uiPriority w:val="9"/>
    <w:qFormat/>
    <w:rsid w:val="004D02E0"/>
    <w:pPr>
      <w:keepNext/>
      <w:keepLines/>
      <w:spacing w:after="0" w:line="480" w:lineRule="auto"/>
      <w:ind w:left="709" w:hanging="709"/>
      <w:jc w:val="center"/>
      <w:outlineLvl w:val="0"/>
    </w:pPr>
    <w:rPr>
      <w:rFonts w:ascii="Arial" w:eastAsiaTheme="majorEastAsia" w:hAnsi="Arial" w:cs="Arial"/>
      <w:b/>
      <w:bCs/>
      <w:color w:val="365F91" w:themeColor="accent1" w:themeShade="BF"/>
      <w:sz w:val="24"/>
      <w:szCs w:val="24"/>
    </w:rPr>
  </w:style>
  <w:style w:type="paragraph" w:styleId="Nagwek2">
    <w:name w:val="heading 2"/>
    <w:basedOn w:val="Normalny"/>
    <w:next w:val="Normalny"/>
    <w:link w:val="Nagwek2Znak"/>
    <w:uiPriority w:val="9"/>
    <w:unhideWhenUsed/>
    <w:qFormat/>
    <w:rsid w:val="00A534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L1,Normalny PDS"/>
    <w:basedOn w:val="Normalny"/>
    <w:link w:val="AkapitzlistZnak"/>
    <w:uiPriority w:val="34"/>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nhideWhenUsed/>
    <w:qFormat/>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2F734E"/>
    <w:rPr>
      <w:sz w:val="20"/>
      <w:szCs w:val="20"/>
    </w:rPr>
  </w:style>
  <w:style w:type="paragraph" w:styleId="Tekstkomentarza">
    <w:name w:val="annotation text"/>
    <w:aliases w:val=" Znak"/>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qFormat/>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4D02E0"/>
    <w:rPr>
      <w:rFonts w:ascii="Arial" w:eastAsiaTheme="majorEastAsia" w:hAnsi="Arial" w:cs="Arial"/>
      <w:b/>
      <w:bCs/>
      <w:color w:val="365F91" w:themeColor="accent1" w:themeShade="BF"/>
      <w:sz w:val="24"/>
      <w:szCs w:val="24"/>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365609"/>
    <w:pPr>
      <w:tabs>
        <w:tab w:val="right" w:leader="dot" w:pos="9060"/>
      </w:tabs>
      <w:spacing w:after="100" w:line="300" w:lineRule="auto"/>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L1 Znak"/>
    <w:link w:val="Akapitzlist"/>
    <w:uiPriority w:val="34"/>
    <w:qFormat/>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highlight">
    <w:name w:val="highlight"/>
    <w:basedOn w:val="Domylnaczcionkaakapitu"/>
    <w:rsid w:val="00FB1A01"/>
  </w:style>
  <w:style w:type="table" w:styleId="Tabela-Siatka">
    <w:name w:val="Table Grid"/>
    <w:basedOn w:val="Standardowy"/>
    <w:uiPriority w:val="39"/>
    <w:rsid w:val="00445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33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44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4B0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221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4D1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57BF8"/>
    <w:pPr>
      <w:spacing w:after="0" w:line="240" w:lineRule="auto"/>
    </w:pPr>
  </w:style>
  <w:style w:type="character" w:customStyle="1" w:styleId="Nagwek2Znak">
    <w:name w:val="Nagłówek 2 Znak"/>
    <w:basedOn w:val="Domylnaczcionkaakapitu"/>
    <w:link w:val="Nagwek2"/>
    <w:uiPriority w:val="9"/>
    <w:rsid w:val="00A53420"/>
    <w:rPr>
      <w:rFonts w:asciiTheme="majorHAnsi" w:eastAsiaTheme="majorEastAsia" w:hAnsiTheme="majorHAnsi" w:cstheme="majorBidi"/>
      <w:color w:val="365F91" w:themeColor="accent1" w:themeShade="BF"/>
      <w:sz w:val="26"/>
      <w:szCs w:val="26"/>
    </w:rPr>
  </w:style>
  <w:style w:type="character" w:customStyle="1" w:styleId="Nierozpoznanawzmianka1">
    <w:name w:val="Nierozpoznana wzmianka1"/>
    <w:basedOn w:val="Domylnaczcionkaakapitu"/>
    <w:uiPriority w:val="99"/>
    <w:semiHidden/>
    <w:unhideWhenUsed/>
    <w:rsid w:val="00D4374B"/>
    <w:rPr>
      <w:color w:val="605E5C"/>
      <w:shd w:val="clear" w:color="auto" w:fill="E1DFDD"/>
    </w:rPr>
  </w:style>
  <w:style w:type="character" w:customStyle="1" w:styleId="Nierozpoznanawzmianka2">
    <w:name w:val="Nierozpoznana wzmianka2"/>
    <w:basedOn w:val="Domylnaczcionkaakapitu"/>
    <w:uiPriority w:val="99"/>
    <w:semiHidden/>
    <w:unhideWhenUsed/>
    <w:rsid w:val="00C6202B"/>
    <w:rPr>
      <w:color w:val="605E5C"/>
      <w:shd w:val="clear" w:color="auto" w:fill="E1DFDD"/>
    </w:rPr>
  </w:style>
  <w:style w:type="character" w:styleId="Pogrubienie">
    <w:name w:val="Strong"/>
    <w:basedOn w:val="Domylnaczcionkaakapitu"/>
    <w:uiPriority w:val="22"/>
    <w:qFormat/>
    <w:rsid w:val="003D6520"/>
    <w:rPr>
      <w:b/>
      <w:bCs/>
    </w:rPr>
  </w:style>
  <w:style w:type="character" w:customStyle="1" w:styleId="markedcontent">
    <w:name w:val="markedcontent"/>
    <w:basedOn w:val="Domylnaczcionkaakapitu"/>
    <w:rsid w:val="009B2382"/>
  </w:style>
  <w:style w:type="character" w:customStyle="1" w:styleId="FontStyle42">
    <w:name w:val="Font Style42"/>
    <w:basedOn w:val="Domylnaczcionkaakapitu"/>
    <w:uiPriority w:val="99"/>
    <w:rsid w:val="00D739E9"/>
    <w:rPr>
      <w:rFonts w:ascii="Arial" w:hAnsi="Arial" w:cs="Arial"/>
      <w:sz w:val="18"/>
      <w:szCs w:val="18"/>
    </w:rPr>
  </w:style>
  <w:style w:type="character" w:customStyle="1" w:styleId="Domylnaczcionkaakapitu1">
    <w:name w:val="Domyślna czcionka akapitu1"/>
    <w:basedOn w:val="Domylnaczcionkaakapitu"/>
    <w:rsid w:val="001152E5"/>
  </w:style>
  <w:style w:type="character" w:styleId="Numerwiersza">
    <w:name w:val="line number"/>
    <w:basedOn w:val="Domylnaczcionkaakapitu"/>
    <w:uiPriority w:val="99"/>
    <w:semiHidden/>
    <w:unhideWhenUsed/>
    <w:rsid w:val="004337CD"/>
  </w:style>
  <w:style w:type="character" w:customStyle="1" w:styleId="Nierozpoznanawzmianka3">
    <w:name w:val="Nierozpoznana wzmianka3"/>
    <w:basedOn w:val="Domylnaczcionkaakapitu"/>
    <w:uiPriority w:val="99"/>
    <w:semiHidden/>
    <w:unhideWhenUsed/>
    <w:rsid w:val="00C05117"/>
    <w:rPr>
      <w:color w:val="605E5C"/>
      <w:shd w:val="clear" w:color="auto" w:fill="E1DFDD"/>
    </w:rPr>
  </w:style>
  <w:style w:type="character" w:customStyle="1" w:styleId="Nierozpoznanawzmianka4">
    <w:name w:val="Nierozpoznana wzmianka4"/>
    <w:basedOn w:val="Domylnaczcionkaakapitu"/>
    <w:uiPriority w:val="99"/>
    <w:semiHidden/>
    <w:unhideWhenUsed/>
    <w:rsid w:val="00083989"/>
    <w:rPr>
      <w:color w:val="605E5C"/>
      <w:shd w:val="clear" w:color="auto" w:fill="E1DFDD"/>
    </w:rPr>
  </w:style>
  <w:style w:type="character" w:customStyle="1" w:styleId="Nierozpoznanawzmianka5">
    <w:name w:val="Nierozpoznana wzmianka5"/>
    <w:basedOn w:val="Domylnaczcionkaakapitu"/>
    <w:uiPriority w:val="99"/>
    <w:semiHidden/>
    <w:unhideWhenUsed/>
    <w:rsid w:val="002E126C"/>
    <w:rPr>
      <w:color w:val="605E5C"/>
      <w:shd w:val="clear" w:color="auto" w:fill="E1DFDD"/>
    </w:rPr>
  </w:style>
  <w:style w:type="character" w:customStyle="1" w:styleId="Nierozpoznanawzmianka6">
    <w:name w:val="Nierozpoznana wzmianka6"/>
    <w:basedOn w:val="Domylnaczcionkaakapitu"/>
    <w:uiPriority w:val="99"/>
    <w:semiHidden/>
    <w:unhideWhenUsed/>
    <w:rsid w:val="0002681B"/>
    <w:rPr>
      <w:color w:val="605E5C"/>
      <w:shd w:val="clear" w:color="auto" w:fill="E1DFDD"/>
    </w:rPr>
  </w:style>
  <w:style w:type="character" w:customStyle="1" w:styleId="Nierozpoznanawzmianka7">
    <w:name w:val="Nierozpoznana wzmianka7"/>
    <w:basedOn w:val="Domylnaczcionkaakapitu"/>
    <w:uiPriority w:val="99"/>
    <w:semiHidden/>
    <w:unhideWhenUsed/>
    <w:rsid w:val="00427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029912833">
          <w:marLeft w:val="547"/>
          <w:marRight w:val="0"/>
          <w:marTop w:val="0"/>
          <w:marBottom w:val="120"/>
          <w:divBdr>
            <w:top w:val="none" w:sz="0" w:space="0" w:color="auto"/>
            <w:left w:val="none" w:sz="0" w:space="0" w:color="auto"/>
            <w:bottom w:val="none" w:sz="0" w:space="0" w:color="auto"/>
            <w:right w:val="none" w:sz="0" w:space="0" w:color="auto"/>
          </w:divBdr>
        </w:div>
        <w:div w:id="1515142954">
          <w:marLeft w:val="547"/>
          <w:marRight w:val="0"/>
          <w:marTop w:val="0"/>
          <w:marBottom w:val="120"/>
          <w:divBdr>
            <w:top w:val="none" w:sz="0" w:space="0" w:color="auto"/>
            <w:left w:val="none" w:sz="0" w:space="0" w:color="auto"/>
            <w:bottom w:val="none" w:sz="0" w:space="0" w:color="auto"/>
            <w:right w:val="none" w:sz="0" w:space="0" w:color="auto"/>
          </w:divBdr>
        </w:div>
      </w:divsChild>
    </w:div>
    <w:div w:id="182017150">
      <w:bodyDiv w:val="1"/>
      <w:marLeft w:val="0"/>
      <w:marRight w:val="0"/>
      <w:marTop w:val="0"/>
      <w:marBottom w:val="0"/>
      <w:divBdr>
        <w:top w:val="none" w:sz="0" w:space="0" w:color="auto"/>
        <w:left w:val="none" w:sz="0" w:space="0" w:color="auto"/>
        <w:bottom w:val="none" w:sz="0" w:space="0" w:color="auto"/>
        <w:right w:val="none" w:sz="0" w:space="0" w:color="auto"/>
      </w:divBdr>
    </w:div>
    <w:div w:id="226843420">
      <w:bodyDiv w:val="1"/>
      <w:marLeft w:val="0"/>
      <w:marRight w:val="0"/>
      <w:marTop w:val="0"/>
      <w:marBottom w:val="0"/>
      <w:divBdr>
        <w:top w:val="none" w:sz="0" w:space="0" w:color="auto"/>
        <w:left w:val="none" w:sz="0" w:space="0" w:color="auto"/>
        <w:bottom w:val="none" w:sz="0" w:space="0" w:color="auto"/>
        <w:right w:val="none" w:sz="0" w:space="0" w:color="auto"/>
      </w:divBdr>
    </w:div>
    <w:div w:id="237251300">
      <w:bodyDiv w:val="1"/>
      <w:marLeft w:val="0"/>
      <w:marRight w:val="0"/>
      <w:marTop w:val="0"/>
      <w:marBottom w:val="0"/>
      <w:divBdr>
        <w:top w:val="none" w:sz="0" w:space="0" w:color="auto"/>
        <w:left w:val="none" w:sz="0" w:space="0" w:color="auto"/>
        <w:bottom w:val="none" w:sz="0" w:space="0" w:color="auto"/>
        <w:right w:val="none" w:sz="0" w:space="0" w:color="auto"/>
      </w:divBdr>
    </w:div>
    <w:div w:id="237401294">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27623944">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93127841">
      <w:bodyDiv w:val="1"/>
      <w:marLeft w:val="0"/>
      <w:marRight w:val="0"/>
      <w:marTop w:val="0"/>
      <w:marBottom w:val="0"/>
      <w:divBdr>
        <w:top w:val="none" w:sz="0" w:space="0" w:color="auto"/>
        <w:left w:val="none" w:sz="0" w:space="0" w:color="auto"/>
        <w:bottom w:val="none" w:sz="0" w:space="0" w:color="auto"/>
        <w:right w:val="none" w:sz="0" w:space="0" w:color="auto"/>
      </w:divBdr>
    </w:div>
    <w:div w:id="684329909">
      <w:bodyDiv w:val="1"/>
      <w:marLeft w:val="0"/>
      <w:marRight w:val="0"/>
      <w:marTop w:val="0"/>
      <w:marBottom w:val="0"/>
      <w:divBdr>
        <w:top w:val="none" w:sz="0" w:space="0" w:color="auto"/>
        <w:left w:val="none" w:sz="0" w:space="0" w:color="auto"/>
        <w:bottom w:val="none" w:sz="0" w:space="0" w:color="auto"/>
        <w:right w:val="none" w:sz="0" w:space="0" w:color="auto"/>
      </w:divBdr>
    </w:div>
    <w:div w:id="707218651">
      <w:bodyDiv w:val="1"/>
      <w:marLeft w:val="0"/>
      <w:marRight w:val="0"/>
      <w:marTop w:val="0"/>
      <w:marBottom w:val="0"/>
      <w:divBdr>
        <w:top w:val="none" w:sz="0" w:space="0" w:color="auto"/>
        <w:left w:val="none" w:sz="0" w:space="0" w:color="auto"/>
        <w:bottom w:val="none" w:sz="0" w:space="0" w:color="auto"/>
        <w:right w:val="none" w:sz="0" w:space="0" w:color="auto"/>
      </w:divBdr>
    </w:div>
    <w:div w:id="823740593">
      <w:bodyDiv w:val="1"/>
      <w:marLeft w:val="0"/>
      <w:marRight w:val="0"/>
      <w:marTop w:val="0"/>
      <w:marBottom w:val="0"/>
      <w:divBdr>
        <w:top w:val="none" w:sz="0" w:space="0" w:color="auto"/>
        <w:left w:val="none" w:sz="0" w:space="0" w:color="auto"/>
        <w:bottom w:val="none" w:sz="0" w:space="0" w:color="auto"/>
        <w:right w:val="none" w:sz="0" w:space="0" w:color="auto"/>
      </w:divBdr>
    </w:div>
    <w:div w:id="824855612">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022780009">
      <w:bodyDiv w:val="1"/>
      <w:marLeft w:val="0"/>
      <w:marRight w:val="0"/>
      <w:marTop w:val="0"/>
      <w:marBottom w:val="0"/>
      <w:divBdr>
        <w:top w:val="none" w:sz="0" w:space="0" w:color="auto"/>
        <w:left w:val="none" w:sz="0" w:space="0" w:color="auto"/>
        <w:bottom w:val="none" w:sz="0" w:space="0" w:color="auto"/>
        <w:right w:val="none" w:sz="0" w:space="0" w:color="auto"/>
      </w:divBdr>
    </w:div>
    <w:div w:id="1040473839">
      <w:bodyDiv w:val="1"/>
      <w:marLeft w:val="0"/>
      <w:marRight w:val="0"/>
      <w:marTop w:val="0"/>
      <w:marBottom w:val="0"/>
      <w:divBdr>
        <w:top w:val="none" w:sz="0" w:space="0" w:color="auto"/>
        <w:left w:val="none" w:sz="0" w:space="0" w:color="auto"/>
        <w:bottom w:val="none" w:sz="0" w:space="0" w:color="auto"/>
        <w:right w:val="none" w:sz="0" w:space="0" w:color="auto"/>
      </w:divBdr>
    </w:div>
    <w:div w:id="1089473106">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357972288">
      <w:bodyDiv w:val="1"/>
      <w:marLeft w:val="0"/>
      <w:marRight w:val="0"/>
      <w:marTop w:val="0"/>
      <w:marBottom w:val="0"/>
      <w:divBdr>
        <w:top w:val="none" w:sz="0" w:space="0" w:color="auto"/>
        <w:left w:val="none" w:sz="0" w:space="0" w:color="auto"/>
        <w:bottom w:val="none" w:sz="0" w:space="0" w:color="auto"/>
        <w:right w:val="none" w:sz="0" w:space="0" w:color="auto"/>
      </w:divBdr>
      <w:divsChild>
        <w:div w:id="1982929217">
          <w:marLeft w:val="300"/>
          <w:marRight w:val="0"/>
          <w:marTop w:val="0"/>
          <w:marBottom w:val="0"/>
          <w:divBdr>
            <w:top w:val="none" w:sz="0" w:space="0" w:color="auto"/>
            <w:left w:val="none" w:sz="0" w:space="0" w:color="auto"/>
            <w:bottom w:val="none" w:sz="0" w:space="0" w:color="auto"/>
            <w:right w:val="none" w:sz="0" w:space="0" w:color="auto"/>
          </w:divBdr>
          <w:divsChild>
            <w:div w:id="2014599041">
              <w:marLeft w:val="300"/>
              <w:marRight w:val="0"/>
              <w:marTop w:val="0"/>
              <w:marBottom w:val="0"/>
              <w:divBdr>
                <w:top w:val="none" w:sz="0" w:space="0" w:color="auto"/>
                <w:left w:val="none" w:sz="0" w:space="0" w:color="auto"/>
                <w:bottom w:val="none" w:sz="0" w:space="0" w:color="auto"/>
                <w:right w:val="none" w:sz="0" w:space="0" w:color="auto"/>
              </w:divBdr>
            </w:div>
            <w:div w:id="300695687">
              <w:marLeft w:val="300"/>
              <w:marRight w:val="0"/>
              <w:marTop w:val="0"/>
              <w:marBottom w:val="0"/>
              <w:divBdr>
                <w:top w:val="none" w:sz="0" w:space="0" w:color="auto"/>
                <w:left w:val="none" w:sz="0" w:space="0" w:color="auto"/>
                <w:bottom w:val="none" w:sz="0" w:space="0" w:color="auto"/>
                <w:right w:val="none" w:sz="0" w:space="0" w:color="auto"/>
              </w:divBdr>
            </w:div>
            <w:div w:id="353969676">
              <w:marLeft w:val="300"/>
              <w:marRight w:val="0"/>
              <w:marTop w:val="0"/>
              <w:marBottom w:val="0"/>
              <w:divBdr>
                <w:top w:val="none" w:sz="0" w:space="0" w:color="auto"/>
                <w:left w:val="none" w:sz="0" w:space="0" w:color="auto"/>
                <w:bottom w:val="none" w:sz="0" w:space="0" w:color="auto"/>
                <w:right w:val="none" w:sz="0" w:space="0" w:color="auto"/>
              </w:divBdr>
            </w:div>
            <w:div w:id="613486232">
              <w:marLeft w:val="300"/>
              <w:marRight w:val="0"/>
              <w:marTop w:val="0"/>
              <w:marBottom w:val="0"/>
              <w:divBdr>
                <w:top w:val="none" w:sz="0" w:space="0" w:color="auto"/>
                <w:left w:val="none" w:sz="0" w:space="0" w:color="auto"/>
                <w:bottom w:val="none" w:sz="0" w:space="0" w:color="auto"/>
                <w:right w:val="none" w:sz="0" w:space="0" w:color="auto"/>
              </w:divBdr>
            </w:div>
          </w:divsChild>
        </w:div>
        <w:div w:id="1733579821">
          <w:marLeft w:val="300"/>
          <w:marRight w:val="0"/>
          <w:marTop w:val="0"/>
          <w:marBottom w:val="0"/>
          <w:divBdr>
            <w:top w:val="none" w:sz="0" w:space="0" w:color="auto"/>
            <w:left w:val="none" w:sz="0" w:space="0" w:color="auto"/>
            <w:bottom w:val="none" w:sz="0" w:space="0" w:color="auto"/>
            <w:right w:val="none" w:sz="0" w:space="0" w:color="auto"/>
          </w:divBdr>
        </w:div>
      </w:divsChild>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444763433">
      <w:bodyDiv w:val="1"/>
      <w:marLeft w:val="0"/>
      <w:marRight w:val="0"/>
      <w:marTop w:val="0"/>
      <w:marBottom w:val="0"/>
      <w:divBdr>
        <w:top w:val="none" w:sz="0" w:space="0" w:color="auto"/>
        <w:left w:val="none" w:sz="0" w:space="0" w:color="auto"/>
        <w:bottom w:val="none" w:sz="0" w:space="0" w:color="auto"/>
        <w:right w:val="none" w:sz="0" w:space="0" w:color="auto"/>
      </w:divBdr>
    </w:div>
    <w:div w:id="1481385038">
      <w:bodyDiv w:val="1"/>
      <w:marLeft w:val="0"/>
      <w:marRight w:val="0"/>
      <w:marTop w:val="0"/>
      <w:marBottom w:val="0"/>
      <w:divBdr>
        <w:top w:val="none" w:sz="0" w:space="0" w:color="auto"/>
        <w:left w:val="none" w:sz="0" w:space="0" w:color="auto"/>
        <w:bottom w:val="none" w:sz="0" w:space="0" w:color="auto"/>
        <w:right w:val="none" w:sz="0" w:space="0" w:color="auto"/>
      </w:divBdr>
    </w:div>
    <w:div w:id="1503660206">
      <w:bodyDiv w:val="1"/>
      <w:marLeft w:val="0"/>
      <w:marRight w:val="0"/>
      <w:marTop w:val="0"/>
      <w:marBottom w:val="0"/>
      <w:divBdr>
        <w:top w:val="none" w:sz="0" w:space="0" w:color="auto"/>
        <w:left w:val="none" w:sz="0" w:space="0" w:color="auto"/>
        <w:bottom w:val="none" w:sz="0" w:space="0" w:color="auto"/>
        <w:right w:val="none" w:sz="0" w:space="0" w:color="auto"/>
      </w:divBdr>
      <w:divsChild>
        <w:div w:id="67387694">
          <w:marLeft w:val="0"/>
          <w:marRight w:val="0"/>
          <w:marTop w:val="0"/>
          <w:marBottom w:val="0"/>
          <w:divBdr>
            <w:top w:val="none" w:sz="0" w:space="0" w:color="auto"/>
            <w:left w:val="none" w:sz="0" w:space="0" w:color="auto"/>
            <w:bottom w:val="none" w:sz="0" w:space="0" w:color="auto"/>
            <w:right w:val="none" w:sz="0" w:space="0" w:color="auto"/>
          </w:divBdr>
        </w:div>
        <w:div w:id="485586624">
          <w:marLeft w:val="0"/>
          <w:marRight w:val="0"/>
          <w:marTop w:val="0"/>
          <w:marBottom w:val="0"/>
          <w:divBdr>
            <w:top w:val="none" w:sz="0" w:space="0" w:color="auto"/>
            <w:left w:val="none" w:sz="0" w:space="0" w:color="auto"/>
            <w:bottom w:val="none" w:sz="0" w:space="0" w:color="auto"/>
            <w:right w:val="none" w:sz="0" w:space="0" w:color="auto"/>
          </w:divBdr>
        </w:div>
        <w:div w:id="803962346">
          <w:marLeft w:val="0"/>
          <w:marRight w:val="0"/>
          <w:marTop w:val="0"/>
          <w:marBottom w:val="0"/>
          <w:divBdr>
            <w:top w:val="none" w:sz="0" w:space="0" w:color="auto"/>
            <w:left w:val="none" w:sz="0" w:space="0" w:color="auto"/>
            <w:bottom w:val="none" w:sz="0" w:space="0" w:color="auto"/>
            <w:right w:val="none" w:sz="0" w:space="0" w:color="auto"/>
          </w:divBdr>
        </w:div>
        <w:div w:id="857233503">
          <w:marLeft w:val="0"/>
          <w:marRight w:val="0"/>
          <w:marTop w:val="0"/>
          <w:marBottom w:val="0"/>
          <w:divBdr>
            <w:top w:val="none" w:sz="0" w:space="0" w:color="auto"/>
            <w:left w:val="none" w:sz="0" w:space="0" w:color="auto"/>
            <w:bottom w:val="none" w:sz="0" w:space="0" w:color="auto"/>
            <w:right w:val="none" w:sz="0" w:space="0" w:color="auto"/>
          </w:divBdr>
        </w:div>
        <w:div w:id="903414603">
          <w:marLeft w:val="0"/>
          <w:marRight w:val="0"/>
          <w:marTop w:val="0"/>
          <w:marBottom w:val="0"/>
          <w:divBdr>
            <w:top w:val="none" w:sz="0" w:space="0" w:color="auto"/>
            <w:left w:val="none" w:sz="0" w:space="0" w:color="auto"/>
            <w:bottom w:val="none" w:sz="0" w:space="0" w:color="auto"/>
            <w:right w:val="none" w:sz="0" w:space="0" w:color="auto"/>
          </w:divBdr>
        </w:div>
        <w:div w:id="1361009498">
          <w:marLeft w:val="0"/>
          <w:marRight w:val="0"/>
          <w:marTop w:val="0"/>
          <w:marBottom w:val="0"/>
          <w:divBdr>
            <w:top w:val="none" w:sz="0" w:space="0" w:color="auto"/>
            <w:left w:val="none" w:sz="0" w:space="0" w:color="auto"/>
            <w:bottom w:val="none" w:sz="0" w:space="0" w:color="auto"/>
            <w:right w:val="none" w:sz="0" w:space="0" w:color="auto"/>
          </w:divBdr>
        </w:div>
        <w:div w:id="1484468490">
          <w:marLeft w:val="0"/>
          <w:marRight w:val="0"/>
          <w:marTop w:val="0"/>
          <w:marBottom w:val="0"/>
          <w:divBdr>
            <w:top w:val="none" w:sz="0" w:space="0" w:color="auto"/>
            <w:left w:val="none" w:sz="0" w:space="0" w:color="auto"/>
            <w:bottom w:val="none" w:sz="0" w:space="0" w:color="auto"/>
            <w:right w:val="none" w:sz="0" w:space="0" w:color="auto"/>
          </w:divBdr>
        </w:div>
        <w:div w:id="1564638794">
          <w:marLeft w:val="0"/>
          <w:marRight w:val="0"/>
          <w:marTop w:val="0"/>
          <w:marBottom w:val="0"/>
          <w:divBdr>
            <w:top w:val="none" w:sz="0" w:space="0" w:color="auto"/>
            <w:left w:val="none" w:sz="0" w:space="0" w:color="auto"/>
            <w:bottom w:val="none" w:sz="0" w:space="0" w:color="auto"/>
            <w:right w:val="none" w:sz="0" w:space="0" w:color="auto"/>
          </w:divBdr>
        </w:div>
        <w:div w:id="1846550039">
          <w:marLeft w:val="0"/>
          <w:marRight w:val="0"/>
          <w:marTop w:val="0"/>
          <w:marBottom w:val="0"/>
          <w:divBdr>
            <w:top w:val="none" w:sz="0" w:space="0" w:color="auto"/>
            <w:left w:val="none" w:sz="0" w:space="0" w:color="auto"/>
            <w:bottom w:val="none" w:sz="0" w:space="0" w:color="auto"/>
            <w:right w:val="none" w:sz="0" w:space="0" w:color="auto"/>
          </w:divBdr>
        </w:div>
      </w:divsChild>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35254712">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47024872">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813057929">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046170758">
      <w:bodyDiv w:val="1"/>
      <w:marLeft w:val="0"/>
      <w:marRight w:val="0"/>
      <w:marTop w:val="0"/>
      <w:marBottom w:val="0"/>
      <w:divBdr>
        <w:top w:val="none" w:sz="0" w:space="0" w:color="auto"/>
        <w:left w:val="none" w:sz="0" w:space="0" w:color="auto"/>
        <w:bottom w:val="none" w:sz="0" w:space="0" w:color="auto"/>
        <w:right w:val="none" w:sz="0" w:space="0" w:color="auto"/>
      </w:divBdr>
    </w:div>
    <w:div w:id="2102988945">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st@lodzkie.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iz.feld@lodzki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st@lodzkie.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od.cst2021.gov.pl/" TargetMode="External"/><Relationship Id="rId4" Type="http://schemas.openxmlformats.org/officeDocument/2006/relationships/settings" Target="settings.xml"/><Relationship Id="rId9" Type="http://schemas.openxmlformats.org/officeDocument/2006/relationships/hyperlink" Target="http://www.funduszeeuropejskie.gov.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16DBE-9822-4334-AB33-CAB3F6A1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51</Pages>
  <Words>13320</Words>
  <Characters>79923</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Pawlak</dc:creator>
  <cp:keywords/>
  <dc:description/>
  <cp:lastModifiedBy>Bożena Wieczorek</cp:lastModifiedBy>
  <cp:revision>18</cp:revision>
  <cp:lastPrinted>2023-11-03T13:45:00Z</cp:lastPrinted>
  <dcterms:created xsi:type="dcterms:W3CDTF">2023-12-14T11:22:00Z</dcterms:created>
  <dcterms:modified xsi:type="dcterms:W3CDTF">2023-12-15T12:03:00Z</dcterms:modified>
</cp:coreProperties>
</file>