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3F051" w14:textId="77777777"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14:paraId="0FB735CF" w14:textId="77777777"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14:paraId="02980CA3" w14:textId="77777777"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2972CD" w14:textId="77777777" w:rsidR="0031762D" w:rsidRPr="0031762D" w:rsidRDefault="0031762D" w:rsidP="0031762D">
          <w:pPr>
            <w:pStyle w:val="Nagwekspisutreci"/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bookmarkStart w:id="0" w:name="_GoBack"/>
        <w:bookmarkEnd w:id="0"/>
        <w:p w14:paraId="37E17CC4" w14:textId="51BA9851" w:rsidR="00510210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854279" w:history="1">
            <w:r w:rsidR="00510210" w:rsidRPr="00876EE0">
              <w:rPr>
                <w:rStyle w:val="Hipercze"/>
                <w:bCs/>
                <w:noProof/>
              </w:rPr>
              <w:t>Wariant I: analiza ekonomiczna projektu</w:t>
            </w:r>
            <w:r w:rsidR="00510210">
              <w:rPr>
                <w:noProof/>
                <w:webHidden/>
              </w:rPr>
              <w:tab/>
            </w:r>
            <w:r w:rsidR="00510210">
              <w:rPr>
                <w:noProof/>
                <w:webHidden/>
              </w:rPr>
              <w:fldChar w:fldCharType="begin"/>
            </w:r>
            <w:r w:rsidR="00510210">
              <w:rPr>
                <w:noProof/>
                <w:webHidden/>
              </w:rPr>
              <w:instrText xml:space="preserve"> PAGEREF _Toc190854279 \h </w:instrText>
            </w:r>
            <w:r w:rsidR="00510210">
              <w:rPr>
                <w:noProof/>
                <w:webHidden/>
              </w:rPr>
            </w:r>
            <w:r w:rsidR="00510210">
              <w:rPr>
                <w:noProof/>
                <w:webHidden/>
              </w:rPr>
              <w:fldChar w:fldCharType="separate"/>
            </w:r>
            <w:r w:rsidR="00510210">
              <w:rPr>
                <w:noProof/>
                <w:webHidden/>
              </w:rPr>
              <w:t>3</w:t>
            </w:r>
            <w:r w:rsidR="00510210">
              <w:rPr>
                <w:noProof/>
                <w:webHidden/>
              </w:rPr>
              <w:fldChar w:fldCharType="end"/>
            </w:r>
          </w:hyperlink>
        </w:p>
        <w:p w14:paraId="607C44BE" w14:textId="3D4AF802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80" w:history="1">
            <w:r w:rsidRPr="00876EE0">
              <w:rPr>
                <w:rStyle w:val="Hipercze"/>
                <w:noProof/>
              </w:rPr>
              <w:t>Informacje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660930" w14:textId="60B6528C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81" w:history="1">
            <w:r w:rsidRPr="00876EE0">
              <w:rPr>
                <w:rStyle w:val="Hipercze"/>
                <w:noProof/>
              </w:rPr>
              <w:t>Tabela 1. Analiza kosztów i korzyści (</w:t>
            </w:r>
            <w:r w:rsidRPr="00876EE0">
              <w:rPr>
                <w:rStyle w:val="Hipercze"/>
                <w:i/>
                <w:iCs/>
                <w:noProof/>
              </w:rPr>
              <w:t>Cost-Benefit Analysis – CBA</w:t>
            </w:r>
            <w:r w:rsidRPr="00876EE0">
              <w:rPr>
                <w:rStyle w:val="Hipercze"/>
                <w:noProof/>
              </w:rPr>
              <w:t>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B39F2" w14:textId="37D5C795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82" w:history="1">
            <w:r w:rsidRPr="00876EE0">
              <w:rPr>
                <w:rStyle w:val="Hipercze"/>
                <w:noProof/>
              </w:rPr>
              <w:t>Tabela 2. Analiza finansowa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6AEC01" w14:textId="50D391A4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83" w:history="1">
            <w:r w:rsidRPr="00876EE0">
              <w:rPr>
                <w:rStyle w:val="Hipercze"/>
                <w:noProof/>
              </w:rPr>
              <w:t>Tabela 3. Uproszczony budżet jednostki samorządu terytorialnego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ECBC33" w14:textId="5BEAF99A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84" w:history="1">
            <w:r w:rsidRPr="00876EE0">
              <w:rPr>
                <w:rStyle w:val="Hipercze"/>
                <w:noProof/>
              </w:rPr>
              <w:t>Tabela 4. Bilans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FCE891" w14:textId="3D89B336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85" w:history="1">
            <w:r w:rsidRPr="00876EE0">
              <w:rPr>
                <w:rStyle w:val="Hipercze"/>
                <w:noProof/>
              </w:rPr>
              <w:t>Tabela 5. Rachunek zysków i strat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72B5DA" w14:textId="14379884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86" w:history="1">
            <w:r w:rsidRPr="00876EE0">
              <w:rPr>
                <w:rStyle w:val="Hipercze"/>
                <w:noProof/>
              </w:rPr>
              <w:t>Tabela 6. Rachunek przepływów pieniężnych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B7485C" w14:textId="1C7D23F4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87" w:history="1">
            <w:r w:rsidRPr="00876EE0">
              <w:rPr>
                <w:rStyle w:val="Hipercze"/>
                <w:noProof/>
              </w:rPr>
              <w:t>Tabela 7. Analiza wskaźnikowa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5FB4EF" w14:textId="2AE716E8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88" w:history="1">
            <w:r w:rsidRPr="00876EE0">
              <w:rPr>
                <w:rStyle w:val="Hipercze"/>
                <w:noProof/>
              </w:rPr>
              <w:t>Tabela 8. Bilans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D018D" w14:textId="404C90C6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89" w:history="1">
            <w:r w:rsidRPr="00876EE0">
              <w:rPr>
                <w:rStyle w:val="Hipercze"/>
                <w:noProof/>
              </w:rPr>
              <w:t>Tabela 9. Rachunek zysków i strat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215810" w14:textId="38D0DA62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90" w:history="1">
            <w:r w:rsidRPr="00876EE0">
              <w:rPr>
                <w:rStyle w:val="Hipercze"/>
                <w:noProof/>
              </w:rPr>
              <w:t>Tabela 10. Analiza wskaźnikowa uproszczona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3C2F7B" w14:textId="79A19AEA" w:rsidR="00510210" w:rsidRDefault="00510210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90854291" w:history="1">
            <w:r w:rsidRPr="00876EE0">
              <w:rPr>
                <w:rStyle w:val="Hipercze"/>
                <w:noProof/>
              </w:rPr>
              <w:t>Wariant II: ocena ekonomiczno-finansowa przedsiębiorcy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68171" w14:textId="51E18928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92" w:history="1">
            <w:r w:rsidRPr="00876EE0">
              <w:rPr>
                <w:rStyle w:val="Hipercze"/>
                <w:noProof/>
              </w:rPr>
              <w:t>Informacje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D073EA" w14:textId="42F797C2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93" w:history="1">
            <w:r w:rsidRPr="00876EE0">
              <w:rPr>
                <w:rStyle w:val="Hipercze"/>
                <w:noProof/>
              </w:rPr>
              <w:t>Tabela 1. Bilans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FBA3C3" w14:textId="3992A7BB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94" w:history="1">
            <w:r w:rsidRPr="00876EE0">
              <w:rPr>
                <w:rStyle w:val="Hipercze"/>
                <w:noProof/>
              </w:rPr>
              <w:t>Tabela 2. Rachunek zysków i strat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C63BD1" w14:textId="18ADEC39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95" w:history="1">
            <w:r w:rsidRPr="00876EE0">
              <w:rPr>
                <w:rStyle w:val="Hipercze"/>
                <w:noProof/>
              </w:rPr>
              <w:t>Tabela 3. Rachunek przepływów pieniężnych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F1A1D0" w14:textId="75118B83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96" w:history="1">
            <w:r w:rsidRPr="00876EE0">
              <w:rPr>
                <w:rStyle w:val="Hipercze"/>
                <w:noProof/>
              </w:rPr>
              <w:t>Tabela 4. Analiza wskaźnikowa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956B8" w14:textId="5D4EABBC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97" w:history="1">
            <w:r w:rsidRPr="00876EE0">
              <w:rPr>
                <w:rStyle w:val="Hipercze"/>
                <w:noProof/>
              </w:rPr>
              <w:t>Tabela 5. Bilans uproszczony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E0A67E" w14:textId="7FE872F5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98" w:history="1">
            <w:r w:rsidRPr="00876EE0">
              <w:rPr>
                <w:rStyle w:val="Hipercze"/>
                <w:noProof/>
              </w:rPr>
              <w:t>Tabela 6. Rachunek zysków i strat uproszczony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FD47D" w14:textId="71A9C613" w:rsidR="00510210" w:rsidRDefault="00510210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0854299" w:history="1">
            <w:r w:rsidRPr="00876EE0">
              <w:rPr>
                <w:rStyle w:val="Hipercze"/>
                <w:noProof/>
              </w:rPr>
              <w:t>Tabela 7. Analiza wskaźnikowa uproszczona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_Toc190854299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AC6971" w14:textId="7A7D66E6"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7AA0F7B" w14:textId="6AF9CC27" w:rsidR="00640E35" w:rsidRPr="00AD3747" w:rsidRDefault="00BB531F" w:rsidP="00AD3747">
      <w:pPr>
        <w:pStyle w:val="Nagwek1"/>
        <w:ind w:left="502" w:hanging="360"/>
        <w:rPr>
          <w:bCs/>
        </w:rPr>
      </w:pPr>
      <w:r>
        <w:rPr>
          <w:rFonts w:cs="Arial"/>
          <w:i/>
          <w:color w:val="FF0000"/>
          <w:szCs w:val="24"/>
        </w:rPr>
        <w:br w:type="page"/>
      </w:r>
      <w:bookmarkStart w:id="1" w:name="_Toc190854279"/>
      <w:r w:rsidR="00640E35" w:rsidRPr="00640E35">
        <w:rPr>
          <w:bCs/>
        </w:rPr>
        <w:lastRenderedPageBreak/>
        <w:t>Wariant I</w:t>
      </w:r>
      <w:r w:rsidR="00640E35" w:rsidRPr="00AD3747">
        <w:rPr>
          <w:bCs/>
        </w:rPr>
        <w:t>: analiza ekonomiczna projektu</w:t>
      </w:r>
      <w:bookmarkEnd w:id="1"/>
    </w:p>
    <w:p w14:paraId="6220B993" w14:textId="77777777"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14:paraId="1C7C18B7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14:paraId="5FCCF5E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r w:rsidRPr="00640E35">
        <w:rPr>
          <w:rFonts w:ascii="Arial" w:hAnsi="Arial" w:cs="Arial"/>
          <w:i/>
          <w:iCs/>
          <w:sz w:val="24"/>
          <w:szCs w:val="24"/>
        </w:rPr>
        <w:t>Cost-Benefit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14:paraId="55036FF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14:paraId="7FEA7180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14:paraId="60112C7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14:paraId="0DE4B45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14:paraId="19E65966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14:paraId="35006CF5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14:paraId="6C60B0BE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14:paraId="54695CA3" w14:textId="77777777"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14:paraId="6913BD8B" w14:textId="77777777"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14:paraId="0D716190" w14:textId="77777777"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14:paraId="51B88743" w14:textId="77777777"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14:paraId="2F29E6CA" w14:textId="77777777"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14:paraId="758797DD" w14:textId="77777777"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6DD9FA3C" w14:textId="77777777"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14:paraId="5E61C0D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6730BBDE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53A42ED4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14:paraId="5CA56C88" w14:textId="77777777"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51417E5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589991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666FBF4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14:paraId="07DC8B19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RZiS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14:paraId="32D0EE30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14:paraId="144E7272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20892C13" w14:textId="77777777"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496C92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653431D6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E68D79B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7240843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RZiS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14:paraId="7C5DB998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32A5F275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23533E42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14:paraId="4B8835F4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14:paraId="438AB286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</w:t>
      </w:r>
      <w:r w:rsidRPr="00640E35">
        <w:rPr>
          <w:rFonts w:ascii="Arial" w:hAnsi="Arial" w:cs="Arial"/>
          <w:sz w:val="24"/>
          <w:szCs w:val="24"/>
        </w:rPr>
        <w:lastRenderedPageBreak/>
        <w:t>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AEF9333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13EEE12C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4E412010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377DFCD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8D19B15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C3745C7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B245" w14:textId="77777777" w:rsidR="00640E35" w:rsidRPr="00640E35" w:rsidRDefault="00640E35" w:rsidP="005434C6">
      <w:pPr>
        <w:pStyle w:val="Nagwek2"/>
      </w:pPr>
      <w:bookmarkStart w:id="2" w:name="_Toc190854280"/>
      <w:r w:rsidRPr="00B86656">
        <w:t>Informacje</w:t>
      </w:r>
      <w:r w:rsidRPr="00640E35">
        <w:t xml:space="preserve"> podstawowe.</w:t>
      </w:r>
      <w:bookmarkEnd w:id="2"/>
    </w:p>
    <w:p w14:paraId="5DCFC5C6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6E32C6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542C0FD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14:paraId="396968F4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14:paraId="1BEC200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14:paraId="4C964A2B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14:paraId="3CA83D58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14:paraId="1D463E20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14:paraId="2ACA0D58" w14:textId="77777777"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246EB9E5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14:paraId="46DE404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14:paraId="57541B69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14:paraId="50AC798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14:paraId="03BE85CA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14:paraId="3F1F38C6" w14:textId="77777777"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14:paraId="2BD1EC15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14:paraId="2F5AA78A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14:paraId="43DA1EAB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14:paraId="21D74F2E" w14:textId="77777777"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C054F02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52B4DB83" w14:textId="77777777" w:rsidR="00640E35" w:rsidRPr="00694EDD" w:rsidRDefault="00640E35" w:rsidP="005434C6">
      <w:pPr>
        <w:pStyle w:val="Nagwek2"/>
      </w:pPr>
      <w:bookmarkStart w:id="3" w:name="_Toc190854281"/>
      <w:r w:rsidRPr="00694EDD">
        <w:t>Tabela 1. Analiza kosztów i korzyści (</w:t>
      </w:r>
      <w:r w:rsidRPr="00694EDD">
        <w:rPr>
          <w:i/>
          <w:iCs/>
        </w:rPr>
        <w:t>Cost-Benefit Analysis – CBA</w:t>
      </w:r>
      <w:r w:rsidRPr="00694EDD">
        <w:t>)</w:t>
      </w:r>
      <w:r>
        <w:t>.</w:t>
      </w:r>
      <w:bookmarkEnd w:id="3"/>
    </w:p>
    <w:p w14:paraId="7F561DFB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r w:rsidRPr="0058644E">
        <w:rPr>
          <w:rFonts w:ascii="Arial" w:hAnsi="Arial" w:cs="Arial"/>
          <w:i/>
          <w:iCs/>
          <w:sz w:val="24"/>
          <w:szCs w:val="24"/>
        </w:rPr>
        <w:t>Cost-Benefit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14:paraId="25C92DE1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31F1E8C8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14:paraId="287C048B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14:paraId="38C711B4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14:paraId="47FEEBA0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14:paraId="19A22CAC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14:paraId="7D988A43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14:paraId="5FFD2CFD" w14:textId="77777777" w:rsidR="00640E35" w:rsidRPr="00694EDD" w:rsidRDefault="00640E35" w:rsidP="005434C6">
      <w:pPr>
        <w:pStyle w:val="Nagwek2"/>
      </w:pPr>
      <w:bookmarkStart w:id="4" w:name="_Toc190854282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4"/>
    </w:p>
    <w:p w14:paraId="0EB3E178" w14:textId="77777777"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25DD803A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14:paraId="3D8CFD6C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14:paraId="64E2F598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14:paraId="71F4AE7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14:paraId="52D715A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14:paraId="20668781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18691F8E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13EC4D33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6B5A635C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05A2A55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BAE3AF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14:paraId="76183A2A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14:paraId="1A7C5ED0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04E074A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3C7A5E6D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3D854C72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DD28AE1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5126AEE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14:paraId="5411CE74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4A2A2AD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EBAF0EB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14:paraId="74B94DA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14:paraId="03E4B0D3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14:paraId="7760481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14:paraId="43BBB35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14:paraId="12DAED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14:paraId="73CA1E3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14:paraId="2BF5B3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14:paraId="0C04F28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14:paraId="34D9E86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14:paraId="26B6C2A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14:paraId="4C56D384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14:paraId="39FD4E0A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14:paraId="45A79C5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14:paraId="4A26879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14:paraId="432D2DC2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14:paraId="37414D4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5F3DB86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5DD79EE1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14:paraId="33F713A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28BAA9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1C165114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14:paraId="1F312D88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14:paraId="3CAC75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3F33DAF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4362EF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14:paraId="458F76B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BC9F6B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14:paraId="7E099E3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5207B3D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0C8B35B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14:paraId="53989BED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14:paraId="20A2A2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1A5016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14:paraId="0D7017F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14:paraId="2054211F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14:paraId="56875330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14:paraId="208F49BB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14:paraId="340C56F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5871E96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513BE7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14:paraId="017E3E2A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6323727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61EA9186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14:paraId="7EDDAE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14:paraId="19810E0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14:paraId="0703537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14:paraId="25A6F0C7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14:paraId="106FBA4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14:paraId="2949907B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14:paraId="063886F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14:paraId="419F7C9D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14:paraId="1E7C71AC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14:paraId="272196C6" w14:textId="77777777" w:rsidR="00640E35" w:rsidRPr="00694EDD" w:rsidRDefault="00640E35" w:rsidP="005434C6">
      <w:pPr>
        <w:pStyle w:val="Nagwek2"/>
      </w:pPr>
      <w:bookmarkStart w:id="5" w:name="_Toc190854283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5"/>
    </w:p>
    <w:p w14:paraId="4EA1E1C0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14:paraId="335E68F4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14:paraId="47ED2930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7051FA64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Dochody bieżące – zgodnie ze sprawozdawczością finansową JST,</w:t>
      </w:r>
    </w:p>
    <w:p w14:paraId="13FFB40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14:paraId="53A976E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14:paraId="2744903C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14:paraId="0C5E065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14:paraId="0E272350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14:paraId="0E825B67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14:paraId="39F93FC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14:paraId="2A0FB7F1" w14:textId="77777777"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38105073" w14:textId="77777777" w:rsidR="00640E35" w:rsidRPr="00694EDD" w:rsidRDefault="00640E35" w:rsidP="005434C6">
      <w:pPr>
        <w:pStyle w:val="Nagwek2"/>
      </w:pPr>
      <w:bookmarkStart w:id="6" w:name="_Toc190854284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6"/>
    </w:p>
    <w:p w14:paraId="64EB1295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2934D0EC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14:paraId="6A3FABB3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7AAD42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5F9AE6F7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549B6E0B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69D96D7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54872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576CBC2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17AA21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58A8631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4EEDEE9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18E76450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 tym z tytułu dostaw i usług – należności z tytułu sprzedaży (operacyjnej działalności przedsiębiorstwa/organizacji), zgodnie ze sprawozdaniami finansowymi,</w:t>
      </w:r>
    </w:p>
    <w:p w14:paraId="000006C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1C112FED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5A6867F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7268962A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3155AEA3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3F1973E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4E80A389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80E9C35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238B642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358D661C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0C93206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034E0BC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642658E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E2EB6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512B598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715ED2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6F36CC19" w14:textId="77777777"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2440D55E" w14:textId="77777777" w:rsidR="00640E35" w:rsidRPr="00694EDD" w:rsidRDefault="00640E35" w:rsidP="005434C6">
      <w:pPr>
        <w:pStyle w:val="Nagwek2"/>
      </w:pPr>
      <w:bookmarkStart w:id="7" w:name="_Toc190854285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7"/>
    </w:p>
    <w:p w14:paraId="66463B68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14:paraId="2F61F0D4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14:paraId="5B60CC02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B7F3E25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B7FEDF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14:paraId="05D9762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02975479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02905B4F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770BA5C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14E3264B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6940D23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76CCEF40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036CB4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316DF202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61EA0E8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14:paraId="6B3CBFD6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149870A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727611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7CC534DA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898C8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Koszty finansowe – zgodnie ze sprawozdaniami finansowymi:</w:t>
      </w:r>
    </w:p>
    <w:p w14:paraId="1BE1D2B8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14:paraId="415D99F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3EE93AC7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1480C328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14:paraId="2ACB875C" w14:textId="77777777" w:rsidR="00640E35" w:rsidRPr="00694EDD" w:rsidRDefault="00640E35" w:rsidP="005434C6">
      <w:pPr>
        <w:pStyle w:val="Nagwek2"/>
      </w:pPr>
      <w:bookmarkStart w:id="8" w:name="_Toc190854286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8"/>
    </w:p>
    <w:p w14:paraId="5D14A63E" w14:textId="77777777"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C3A7FD9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14:paraId="6B47942D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14:paraId="340C755D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CFF43BB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14:paraId="47D639B2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0703690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14:paraId="6BE9DE1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14:paraId="05F9356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14:paraId="44818B5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14:paraId="38CBCF9E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14:paraId="7DE8A4A8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6101AD1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14:paraId="1859AF69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43AB0C2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14:paraId="13FD6F0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7C9886D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02794A76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14:paraId="022A437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14:paraId="2A6A3732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47D44E47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14:paraId="36CBD92D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14:paraId="455775F4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14:paraId="4754ECF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14:paraId="20141CC5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3EA0854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14:paraId="2F25310F" w14:textId="77777777"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14:paraId="40D7DE7F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14:paraId="347F8401" w14:textId="77777777"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AF7FA59" w14:textId="77777777" w:rsidR="00640E35" w:rsidRPr="00694EDD" w:rsidRDefault="00640E35" w:rsidP="005434C6">
      <w:pPr>
        <w:pStyle w:val="Nagwek2"/>
      </w:pPr>
      <w:bookmarkStart w:id="9" w:name="_Toc190854287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9"/>
    </w:p>
    <w:p w14:paraId="364BF5F5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14:paraId="1B2798BD" w14:textId="77777777" w:rsidR="00640E35" w:rsidRPr="00694EDD" w:rsidRDefault="00640E35" w:rsidP="005434C6">
      <w:pPr>
        <w:pStyle w:val="Nagwek2"/>
      </w:pPr>
      <w:bookmarkStart w:id="10" w:name="_Toc190854288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10"/>
    </w:p>
    <w:p w14:paraId="591B513E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0808956A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14:paraId="4C58A779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01DADFE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DA8A55F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14:paraId="19DCD48E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14:paraId="47D2FF6B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14:paraId="049D81E0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14:paraId="298C1770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14:paraId="7E6BEBD7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14:paraId="0D43943D" w14:textId="77777777"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14:paraId="749AA8D2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C4B771F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14:paraId="2625E3C3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169F814A" w14:textId="77777777"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14:paraId="002FB85F" w14:textId="77777777"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1C0C8BD" w14:textId="77777777" w:rsidR="00640E35" w:rsidRPr="00694EDD" w:rsidRDefault="00640E35" w:rsidP="005434C6">
      <w:pPr>
        <w:pStyle w:val="Nagwek2"/>
      </w:pPr>
      <w:bookmarkStart w:id="11" w:name="_Toc190854289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1"/>
    </w:p>
    <w:p w14:paraId="1BE1C54B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3F5A8CD0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0FD8D4BE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C6633F3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47E3AA3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0406285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7B46976D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14:paraId="5E2C1A2C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14:paraId="5CF4E146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14:paraId="39732BB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14:paraId="12612443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14:paraId="33B8DFD4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14:paraId="566F986A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14:paraId="1236F087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14:paraId="60B6329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14:paraId="48C00354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14:paraId="094C8F00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5916B28A" w14:textId="77777777" w:rsidR="00640E35" w:rsidRPr="00694EDD" w:rsidRDefault="00640E35" w:rsidP="005434C6">
      <w:pPr>
        <w:pStyle w:val="Nagwek2"/>
      </w:pPr>
      <w:bookmarkStart w:id="12" w:name="_Toc190854290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2"/>
    </w:p>
    <w:p w14:paraId="56CC332B" w14:textId="77777777"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14:paraId="72D3ED0F" w14:textId="77777777"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14:paraId="473A3CA1" w14:textId="77777777"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14:paraId="2034C0C9" w14:textId="77777777" w:rsidR="00F05773" w:rsidRDefault="00F05773" w:rsidP="00F05773">
      <w:pPr>
        <w:pStyle w:val="Nagwek1"/>
      </w:pPr>
      <w:bookmarkStart w:id="13" w:name="_Toc190854291"/>
      <w:r w:rsidRPr="00F05773">
        <w:lastRenderedPageBreak/>
        <w:t>Wariant II: ocena ekonomiczno-finansowa przedsiębiorcy</w:t>
      </w:r>
      <w:bookmarkEnd w:id="13"/>
    </w:p>
    <w:p w14:paraId="22D49FC2" w14:textId="77777777"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14:paraId="5201ACEB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14:paraId="25538C3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14:paraId="1137C3F9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365E9B2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17C31B06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32F061F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14:paraId="4AEBF236" w14:textId="77777777"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14:paraId="58B7F083" w14:textId="77777777"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14:paraId="4BCA7803" w14:textId="77777777"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14:paraId="316AF5DD" w14:textId="77777777"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14:paraId="6F66F2E7" w14:textId="77777777"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14:paraId="5B817D08" w14:textId="77777777"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11A67227" w14:textId="77777777"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3975F844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14:paraId="7DC22815" w14:textId="77777777"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RZiS - Rachunek zysków i strat bez uwzględniania projektu;</w:t>
      </w:r>
    </w:p>
    <w:p w14:paraId="1C88B69A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14:paraId="43D1E6EB" w14:textId="77777777"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14:paraId="6694AF51" w14:textId="77777777"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7116B07B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E7D5AC5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RZiS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A0FE33F" w14:textId="77777777"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14:paraId="4E8DE41E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lastRenderedPageBreak/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14:paraId="34753308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14:paraId="0F339579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14:paraId="48F9F515" w14:textId="77777777"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83C1453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73E48AFE" w14:textId="77777777"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14:paraId="21B5201F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C9E03D4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505A932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15389A17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77C1D4D" w14:textId="77777777"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EE9C" w14:textId="77777777" w:rsidR="00F05773" w:rsidRPr="00F05773" w:rsidRDefault="00F05773" w:rsidP="005434C6">
      <w:pPr>
        <w:pStyle w:val="Nagwek2"/>
      </w:pPr>
      <w:bookmarkStart w:id="14" w:name="_Toc190854292"/>
      <w:r w:rsidRPr="00F05773">
        <w:lastRenderedPageBreak/>
        <w:t>Informacje podstawowe.</w:t>
      </w:r>
      <w:bookmarkEnd w:id="14"/>
    </w:p>
    <w:p w14:paraId="66DAB621" w14:textId="77777777"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F89F98F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1B37E088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14:paraId="49AD855E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14:paraId="20E23753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14:paraId="21712C44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14:paraId="0DBC00A0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14:paraId="0070BE64" w14:textId="77777777"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0044A1A7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14:paraId="63FA344C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14:paraId="10B52888" w14:textId="77777777" w:rsidR="00F05773" w:rsidRPr="00F05773" w:rsidRDefault="00F05773" w:rsidP="005434C6">
      <w:pPr>
        <w:pStyle w:val="Nagwek2"/>
      </w:pPr>
      <w:bookmarkStart w:id="15" w:name="_Toc190854293"/>
      <w:r w:rsidRPr="00F05773">
        <w:t>Tabela 1. Bilans bez uwzględnienia projektu.</w:t>
      </w:r>
      <w:bookmarkEnd w:id="15"/>
    </w:p>
    <w:p w14:paraId="10E09A1D" w14:textId="77777777"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13850090" w14:textId="77777777"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7073465D" w14:textId="77777777"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115F448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Wartości niematerialne i prawne – zgodnie ze sprawozdaniami finansowymi,</w:t>
      </w:r>
    </w:p>
    <w:p w14:paraId="0ED430A2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D5A5E8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0EEA9E7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9CF1C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79749F46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A0F3E3D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05D35CB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1899897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553A722A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3E3AA55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6AE63D57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1DCC3608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3E419B7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 tym krótkoterminowe rozliczenia międzyokresowe – czynne, zgodnie ze sprawozdaniami finansowymi, dotyczące rozliczeń przyszłych 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14:paraId="75F5CD7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71D73E2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6977E00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6DACE4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032944A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613C7F7B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Rezerwy na zobowiązania – zgodnie ze sprawozdaniami finansowymi,</w:t>
      </w:r>
    </w:p>
    <w:p w14:paraId="68F37B55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5FCF61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31CBA65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6CB81C6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6E27B233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3EC53A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1C52E52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332D995B" w14:textId="77777777" w:rsidR="00F05773" w:rsidRPr="00F05773" w:rsidRDefault="00F05773" w:rsidP="005434C6">
      <w:pPr>
        <w:pStyle w:val="Nagwek2"/>
      </w:pPr>
      <w:bookmarkStart w:id="16" w:name="_Toc190854294"/>
      <w:r w:rsidRPr="00F05773">
        <w:t>Tabela 2. Rachunek zysków i strat bez uwzględnienia projektu.</w:t>
      </w:r>
      <w:bookmarkEnd w:id="16"/>
    </w:p>
    <w:p w14:paraId="7760F486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5D91A8EC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380A4378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7CCB3559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1ACA809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5B49C17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5CD4F9C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717EC51E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275D05D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Zużycie materiałów i energii – zgodnie ze sprawozdaniami finansowymi,</w:t>
      </w:r>
    </w:p>
    <w:p w14:paraId="36B5B8F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7486780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65B6C41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8E48D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008DB58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5778D55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9CCB9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073B1728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00F40EF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2DEE940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B1FE9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2B813D6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od kredytów i pożyczek,</w:t>
      </w:r>
    </w:p>
    <w:p w14:paraId="181DD713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4BD0C1A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22A18895" w14:textId="77777777"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2A018FC0" w14:textId="77777777" w:rsidR="00F05773" w:rsidRPr="00F05773" w:rsidRDefault="00F05773" w:rsidP="005434C6">
      <w:pPr>
        <w:pStyle w:val="Nagwek2"/>
      </w:pPr>
      <w:bookmarkStart w:id="17" w:name="_Toc190854295"/>
      <w:r w:rsidRPr="00F05773">
        <w:t>Tabela 3. Rachunek przepływów pieniężnych bez uwzględnienia projektu.</w:t>
      </w:r>
      <w:bookmarkEnd w:id="17"/>
    </w:p>
    <w:p w14:paraId="18F4878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7FF0FAA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14:paraId="0F08E89E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3D0B29D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8611A3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</w:t>
      </w:r>
      <w:r w:rsidR="00F05773" w:rsidRPr="008D2A37">
        <w:rPr>
          <w:rFonts w:ascii="Arial" w:hAnsi="Arial" w:cs="Arial"/>
          <w:sz w:val="24"/>
          <w:szCs w:val="24"/>
        </w:rPr>
        <w:t>mortyzację,</w:t>
      </w:r>
    </w:p>
    <w:p w14:paraId="20384A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2A90425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zapasów, </w:t>
      </w:r>
    </w:p>
    <w:p w14:paraId="7B4DAB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należności, </w:t>
      </w:r>
    </w:p>
    <w:p w14:paraId="6DBAC63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14:paraId="31531A34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 korekty.</w:t>
      </w:r>
    </w:p>
    <w:p w14:paraId="5C20F7DC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14:paraId="77D18AE2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3CCA09BF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14:paraId="2DE4B1C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39855E3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inwestycyjne,</w:t>
      </w:r>
    </w:p>
    <w:p w14:paraId="4C7C1090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4E944113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8914AC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aktywa finansowe,</w:t>
      </w:r>
    </w:p>
    <w:p w14:paraId="68EF463B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inwestycyjne,</w:t>
      </w:r>
    </w:p>
    <w:p w14:paraId="3E662245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6F3D8CED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14:paraId="275454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 i pożyczki,</w:t>
      </w:r>
    </w:p>
    <w:p w14:paraId="6939102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otacje,</w:t>
      </w:r>
    </w:p>
    <w:p w14:paraId="4D2D877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finansowe,</w:t>
      </w:r>
    </w:p>
    <w:p w14:paraId="66B32EF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31D4C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 kredytów i pożyczek:</w:t>
      </w:r>
    </w:p>
    <w:p w14:paraId="160B3472" w14:textId="77777777"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w tym długoterminowych,</w:t>
      </w:r>
    </w:p>
    <w:p w14:paraId="46E7AA4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finansowe,</w:t>
      </w:r>
    </w:p>
    <w:p w14:paraId="407BF408" w14:textId="77777777"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6E4D9E03" w14:textId="77777777" w:rsidR="00F05773" w:rsidRPr="00F05773" w:rsidRDefault="00F05773" w:rsidP="005434C6">
      <w:pPr>
        <w:pStyle w:val="Nagwek2"/>
      </w:pPr>
      <w:bookmarkStart w:id="18" w:name="_Toc190854296"/>
      <w:r w:rsidRPr="00F05773">
        <w:t>Tabela 4. Analiza wskaźnikowa bez uwzględnienia projektu.</w:t>
      </w:r>
      <w:bookmarkEnd w:id="18"/>
    </w:p>
    <w:p w14:paraId="32B3C164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14:paraId="350EED2D" w14:textId="77777777" w:rsidR="00F05773" w:rsidRPr="00F05773" w:rsidRDefault="00F05773" w:rsidP="005434C6">
      <w:pPr>
        <w:pStyle w:val="Nagwek2"/>
      </w:pPr>
      <w:bookmarkStart w:id="19" w:name="_Toc190854297"/>
      <w:r w:rsidRPr="00F05773">
        <w:t>Tabela 5. Bilans uproszczony bez uwzględnienia projektu.</w:t>
      </w:r>
      <w:bookmarkEnd w:id="19"/>
    </w:p>
    <w:p w14:paraId="18AD94A4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562C2162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14:paraId="76098337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5FBD44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90BBF60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ieruchomości,</w:t>
      </w:r>
    </w:p>
    <w:p w14:paraId="22B98AF6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 i urządzeń,</w:t>
      </w:r>
    </w:p>
    <w:p w14:paraId="4314C4FA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 transportu,</w:t>
      </w:r>
    </w:p>
    <w:p w14:paraId="0ED57AD9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nnych.</w:t>
      </w:r>
    </w:p>
    <w:p w14:paraId="2ED68A02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14:paraId="77794AE3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14:paraId="033AD058" w14:textId="77777777"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14:paraId="02576669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E008497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14:paraId="24EB796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789D53FC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14:paraId="46ABD625" w14:textId="77777777"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9431CFC" w14:textId="77777777" w:rsidR="00F05773" w:rsidRPr="00F05773" w:rsidRDefault="00F05773" w:rsidP="005434C6">
      <w:pPr>
        <w:pStyle w:val="Nagwek2"/>
      </w:pPr>
      <w:bookmarkStart w:id="20" w:name="_Toc190854298"/>
      <w:r w:rsidRPr="00F05773">
        <w:t>Tabela 6. Rachunek zysków i strat uproszczony bez uwzględnienia projektu.</w:t>
      </w:r>
      <w:bookmarkEnd w:id="20"/>
    </w:p>
    <w:p w14:paraId="2EBBDDB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7834A996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175ADAFA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14:paraId="138F697D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7FCE8A84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31A4ED4E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1F308CD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 towarów handlowych i materiałów,</w:t>
      </w:r>
    </w:p>
    <w:p w14:paraId="24982D90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uboczne zakupu,</w:t>
      </w:r>
    </w:p>
    <w:p w14:paraId="7D18A0C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reprezentacji i reklamy objęte limitem,</w:t>
      </w:r>
    </w:p>
    <w:p w14:paraId="34DD370E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 z narzutami,</w:t>
      </w:r>
    </w:p>
    <w:p w14:paraId="2595EDA1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 wydatki, w tym:</w:t>
      </w:r>
    </w:p>
    <w:p w14:paraId="03C9EF4A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amortyzację,</w:t>
      </w:r>
    </w:p>
    <w:p w14:paraId="74EDAD64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odsetki od kredytów,</w:t>
      </w:r>
    </w:p>
    <w:p w14:paraId="5D21C86B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[+]/spadek stanu zapasów [-]),</w:t>
      </w:r>
    </w:p>
    <w:p w14:paraId="74128AB5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początkowy,</w:t>
      </w:r>
    </w:p>
    <w:p w14:paraId="066039CB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końcowy,</w:t>
      </w:r>
    </w:p>
    <w:p w14:paraId="3495D3EC" w14:textId="77777777"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72EFE0E5" w14:textId="77777777" w:rsidR="00F05773" w:rsidRPr="00F05773" w:rsidRDefault="00F05773" w:rsidP="005434C6">
      <w:pPr>
        <w:pStyle w:val="Nagwek2"/>
      </w:pPr>
      <w:bookmarkStart w:id="21" w:name="_Toc190854299"/>
      <w:r w:rsidRPr="00F05773">
        <w:lastRenderedPageBreak/>
        <w:t>Tabela 7. Analiza wskaźnikowa uproszczona bez uwzględnienia projektu.</w:t>
      </w:r>
      <w:bookmarkEnd w:id="21"/>
    </w:p>
    <w:p w14:paraId="77939B10" w14:textId="04425F2E" w:rsidR="00F05773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p w14:paraId="014A2455" w14:textId="1460825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5574CC39" w14:textId="7CCB87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724B004" w14:textId="4581514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D1924F6" w14:textId="18AB9C0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A8C9368" w14:textId="4DFFA35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32B3BE4" w14:textId="0CA5858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4FF5A03" w14:textId="132D0F1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2A9A633" w14:textId="0159C42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BC5D20B" w14:textId="1F17E8B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3473EBE" w14:textId="0F3EFAC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288D5E" w14:textId="74C45BDC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C050BEC" w14:textId="58A720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E871DE0" w14:textId="4091D6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5CF27A4" w14:textId="67309F02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F510729" w14:textId="728C9E4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7A05F89" w14:textId="7E7DD38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C28A3D5" w14:textId="7E21E86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DEE428" w14:textId="02E3B9DD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5DF2FA" w14:textId="303F5AA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985B6ED" w14:textId="69C7580B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F8995CF" w14:textId="7C44EAA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AEC1629" w14:textId="4E1B13F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FD9A1F3" w14:textId="5B26E27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DCA9404" w14:textId="5F9D64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42FDB91" w14:textId="2B07292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CC1E6ED" w14:textId="45C4E950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E378C63" w14:textId="24118224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EBA6031" w14:textId="5F090BB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139337A" w14:textId="77777777" w:rsidR="005651EB" w:rsidRPr="008D2A37" w:rsidRDefault="005651EB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sectPr w:rsidR="005651EB" w:rsidRPr="008D2A37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D0AD9" w14:textId="77777777"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14:paraId="06287531" w14:textId="77777777"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234605"/>
      <w:docPartObj>
        <w:docPartGallery w:val="Page Numbers (Bottom of Page)"/>
        <w:docPartUnique/>
      </w:docPartObj>
    </w:sdtPr>
    <w:sdtEndPr/>
    <w:sdtContent>
      <w:p w14:paraId="67D90BF9" w14:textId="62D275F5"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210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0A7F9" w14:textId="77777777"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14:paraId="185987FD" w14:textId="77777777"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14:paraId="36468101" w14:textId="77777777"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14:paraId="49CFCC7E" w14:textId="77777777"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4376B" w14:textId="55CB06AC" w:rsidR="0031762D" w:rsidRDefault="00807D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8CBE0C1" wp14:editId="2016F865">
          <wp:simplePos x="0" y="0"/>
          <wp:positionH relativeFrom="margin">
            <wp:posOffset>-245533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4A41"/>
    <w:multiLevelType w:val="hybridMultilevel"/>
    <w:tmpl w:val="99E4539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2A76D4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5" w15:restartNumberingAfterBreak="0">
    <w:nsid w:val="10B63E29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F603ED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9144BD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10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7D16CD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E4E7315"/>
    <w:multiLevelType w:val="hybridMultilevel"/>
    <w:tmpl w:val="AE3CCF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5C179A"/>
    <w:multiLevelType w:val="hybridMultilevel"/>
    <w:tmpl w:val="4ABA1354"/>
    <w:lvl w:ilvl="0" w:tplc="3A646D7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08151A"/>
    <w:multiLevelType w:val="hybridMultilevel"/>
    <w:tmpl w:val="AD4E182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6564F"/>
    <w:multiLevelType w:val="hybridMultilevel"/>
    <w:tmpl w:val="D4682066"/>
    <w:lvl w:ilvl="0" w:tplc="2D9ADB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37C8A"/>
    <w:multiLevelType w:val="hybridMultilevel"/>
    <w:tmpl w:val="411648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2"/>
  </w:num>
  <w:num w:numId="3">
    <w:abstractNumId w:val="14"/>
  </w:num>
  <w:num w:numId="4">
    <w:abstractNumId w:val="24"/>
  </w:num>
  <w:num w:numId="5">
    <w:abstractNumId w:val="23"/>
  </w:num>
  <w:num w:numId="6">
    <w:abstractNumId w:val="25"/>
  </w:num>
  <w:num w:numId="7">
    <w:abstractNumId w:val="31"/>
  </w:num>
  <w:num w:numId="8">
    <w:abstractNumId w:val="34"/>
  </w:num>
  <w:num w:numId="9">
    <w:abstractNumId w:val="20"/>
  </w:num>
  <w:num w:numId="10">
    <w:abstractNumId w:val="1"/>
  </w:num>
  <w:num w:numId="11">
    <w:abstractNumId w:val="26"/>
  </w:num>
  <w:num w:numId="12">
    <w:abstractNumId w:val="17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</w:num>
  <w:num w:numId="19">
    <w:abstractNumId w:val="29"/>
  </w:num>
  <w:num w:numId="20">
    <w:abstractNumId w:val="19"/>
  </w:num>
  <w:num w:numId="21">
    <w:abstractNumId w:val="10"/>
  </w:num>
  <w:num w:numId="22">
    <w:abstractNumId w:val="33"/>
  </w:num>
  <w:num w:numId="23">
    <w:abstractNumId w:val="13"/>
  </w:num>
  <w:num w:numId="24">
    <w:abstractNumId w:val="15"/>
  </w:num>
  <w:num w:numId="25">
    <w:abstractNumId w:val="3"/>
  </w:num>
  <w:num w:numId="26">
    <w:abstractNumId w:val="35"/>
  </w:num>
  <w:num w:numId="27">
    <w:abstractNumId w:val="12"/>
  </w:num>
  <w:num w:numId="28">
    <w:abstractNumId w:val="6"/>
  </w:num>
  <w:num w:numId="29">
    <w:abstractNumId w:val="7"/>
  </w:num>
  <w:num w:numId="30">
    <w:abstractNumId w:val="9"/>
  </w:num>
  <w:num w:numId="31">
    <w:abstractNumId w:val="16"/>
  </w:num>
  <w:num w:numId="32">
    <w:abstractNumId w:val="5"/>
  </w:num>
  <w:num w:numId="33">
    <w:abstractNumId w:val="30"/>
  </w:num>
  <w:num w:numId="34">
    <w:abstractNumId w:val="18"/>
  </w:num>
  <w:num w:numId="35">
    <w:abstractNumId w:val="27"/>
  </w:num>
  <w:num w:numId="36">
    <w:abstractNumId w:val="21"/>
  </w:num>
  <w:num w:numId="37">
    <w:abstractNumId w:val="2"/>
  </w:num>
  <w:num w:numId="38">
    <w:abstractNumId w:val="8"/>
  </w:num>
  <w:num w:numId="3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C4AE2"/>
    <w:rsid w:val="00110736"/>
    <w:rsid w:val="00111FC4"/>
    <w:rsid w:val="00202D9C"/>
    <w:rsid w:val="00234699"/>
    <w:rsid w:val="002532FD"/>
    <w:rsid w:val="00286E29"/>
    <w:rsid w:val="002A7E5B"/>
    <w:rsid w:val="002C02B9"/>
    <w:rsid w:val="002D7E2D"/>
    <w:rsid w:val="0031762D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031C1"/>
    <w:rsid w:val="00510210"/>
    <w:rsid w:val="0054190B"/>
    <w:rsid w:val="00541A04"/>
    <w:rsid w:val="005434C6"/>
    <w:rsid w:val="005651EB"/>
    <w:rsid w:val="0058330E"/>
    <w:rsid w:val="00585CE6"/>
    <w:rsid w:val="0058644E"/>
    <w:rsid w:val="005877CC"/>
    <w:rsid w:val="005A0E5B"/>
    <w:rsid w:val="00600F43"/>
    <w:rsid w:val="00640710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07D57"/>
    <w:rsid w:val="00867DC2"/>
    <w:rsid w:val="0088546D"/>
    <w:rsid w:val="008B6143"/>
    <w:rsid w:val="008D2A37"/>
    <w:rsid w:val="008E55B6"/>
    <w:rsid w:val="00931897"/>
    <w:rsid w:val="00A15BCC"/>
    <w:rsid w:val="00A21223"/>
    <w:rsid w:val="00A7355C"/>
    <w:rsid w:val="00AA02A8"/>
    <w:rsid w:val="00AD1415"/>
    <w:rsid w:val="00AD3747"/>
    <w:rsid w:val="00B16135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14E65"/>
    <w:rsid w:val="00E53AA1"/>
    <w:rsid w:val="00E60DF8"/>
    <w:rsid w:val="00EC1B9A"/>
    <w:rsid w:val="00EC6185"/>
    <w:rsid w:val="00F05773"/>
    <w:rsid w:val="00F35946"/>
    <w:rsid w:val="00F36C7B"/>
    <w:rsid w:val="00F66B69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E6F5067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0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2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0A4E1-9B02-4B2E-A8BF-5BB53B04D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27</Pages>
  <Words>5399</Words>
  <Characters>32395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37719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Patrycja Zielińska</cp:lastModifiedBy>
  <cp:revision>13</cp:revision>
  <cp:lastPrinted>2025-02-19T09:44:00Z</cp:lastPrinted>
  <dcterms:created xsi:type="dcterms:W3CDTF">2023-06-15T13:21:00Z</dcterms:created>
  <dcterms:modified xsi:type="dcterms:W3CDTF">2025-02-19T09:44:00Z</dcterms:modified>
</cp:coreProperties>
</file>