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3643" w14:textId="47E59C76" w:rsidR="00274973" w:rsidRDefault="005B0779" w:rsidP="002719FA">
      <w:pPr>
        <w:pStyle w:val="Nagwek"/>
        <w:spacing w:line="360" w:lineRule="auto"/>
        <w:rPr>
          <w:rFonts w:ascii="Arial" w:hAnsi="Arial" w:cs="Arial"/>
          <w:bCs/>
          <w:sz w:val="24"/>
          <w:szCs w:val="24"/>
        </w:rPr>
      </w:pPr>
      <w:bookmarkStart w:id="0" w:name="_Toc472409165"/>
      <w:bookmarkStart w:id="1" w:name="_Toc477875045"/>
      <w:r w:rsidRPr="003C02CC">
        <w:rPr>
          <w:rFonts w:ascii="Arial" w:hAnsi="Arial" w:cs="Arial"/>
          <w:bCs/>
          <w:sz w:val="24"/>
          <w:szCs w:val="24"/>
        </w:rPr>
        <w:t>Załącznik nr</w:t>
      </w:r>
      <w:r w:rsidR="004C5EC0">
        <w:rPr>
          <w:rFonts w:ascii="Arial" w:hAnsi="Arial" w:cs="Arial"/>
          <w:bCs/>
          <w:sz w:val="24"/>
          <w:szCs w:val="24"/>
        </w:rPr>
        <w:t xml:space="preserve"> </w:t>
      </w:r>
      <w:r w:rsidR="001D5BB7">
        <w:rPr>
          <w:rFonts w:ascii="Arial" w:hAnsi="Arial" w:cs="Arial"/>
          <w:bCs/>
          <w:sz w:val="24"/>
          <w:szCs w:val="24"/>
        </w:rPr>
        <w:t>3</w:t>
      </w:r>
      <w:r w:rsidR="006C02BB">
        <w:rPr>
          <w:rFonts w:ascii="Arial" w:hAnsi="Arial" w:cs="Arial"/>
          <w:bCs/>
          <w:sz w:val="24"/>
          <w:szCs w:val="24"/>
        </w:rPr>
        <w:t xml:space="preserve"> </w:t>
      </w:r>
      <w:r w:rsidRPr="003C02CC">
        <w:rPr>
          <w:rFonts w:ascii="Arial" w:hAnsi="Arial" w:cs="Arial"/>
          <w:bCs/>
          <w:sz w:val="24"/>
          <w:szCs w:val="24"/>
        </w:rPr>
        <w:t xml:space="preserve">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2719FA">
      <w:pPr>
        <w:pStyle w:val="Nagwek"/>
        <w:spacing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2719FA">
      <w:pPr>
        <w:pStyle w:val="Normalnyodstp"/>
        <w:spacing w:after="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0363424D" w14:textId="77777777" w:rsidR="005B0779" w:rsidRPr="003C02CC" w:rsidRDefault="005B0779" w:rsidP="002719FA">
      <w:pPr>
        <w:spacing w:after="0" w:line="360" w:lineRule="auto"/>
        <w:ind w:left="284"/>
        <w:jc w:val="center"/>
        <w:rPr>
          <w:rFonts w:ascii="Arial" w:hAnsi="Arial" w:cs="Arial"/>
          <w:b/>
          <w:sz w:val="24"/>
          <w:szCs w:val="24"/>
        </w:rPr>
      </w:pPr>
    </w:p>
    <w:bookmarkEnd w:id="0"/>
    <w:bookmarkEnd w:id="1"/>
    <w:p w14:paraId="78EC09CD" w14:textId="16A437A9" w:rsidR="0084161F" w:rsidRPr="00757BB5" w:rsidRDefault="0084161F" w:rsidP="002719FA">
      <w:pPr>
        <w:spacing w:after="0" w:line="360" w:lineRule="auto"/>
        <w:rPr>
          <w:rFonts w:ascii="Arial" w:hAnsi="Arial" w:cs="Arial"/>
          <w:sz w:val="24"/>
          <w:szCs w:val="24"/>
        </w:rPr>
      </w:pPr>
    </w:p>
    <w:p w14:paraId="1240F942" w14:textId="3619EA6F" w:rsidR="0084161F" w:rsidRPr="0043617A" w:rsidRDefault="006C513D" w:rsidP="002719FA">
      <w:pPr>
        <w:pStyle w:val="Nagwek1"/>
        <w:spacing w:before="0" w:line="360" w:lineRule="auto"/>
        <w:rPr>
          <w:rFonts w:ascii="Arial" w:eastAsia="Times New Roman" w:hAnsi="Arial" w:cs="Arial"/>
          <w:color w:val="auto"/>
          <w:sz w:val="28"/>
          <w:szCs w:val="28"/>
          <w:lang w:eastAsia="pl-PL"/>
        </w:rPr>
      </w:pPr>
      <w:bookmarkStart w:id="2" w:name="_Toc159587799"/>
      <w:bookmarkStart w:id="3" w:name="_Toc160602110"/>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produktu</w:t>
      </w:r>
      <w:bookmarkEnd w:id="2"/>
      <w:bookmarkEnd w:id="3"/>
    </w:p>
    <w:p w14:paraId="61A70F26" w14:textId="77777777" w:rsidR="0084161F" w:rsidRPr="00537B63" w:rsidRDefault="0084161F" w:rsidP="002719FA">
      <w:pPr>
        <w:spacing w:after="0" w:line="360" w:lineRule="auto"/>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3C02CC" w14:paraId="26708523" w14:textId="77777777" w:rsidTr="005F2366">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3C02CC" w:rsidRDefault="0084161F" w:rsidP="002719FA">
            <w:pPr>
              <w:tabs>
                <w:tab w:val="left" w:pos="3878"/>
              </w:tabs>
              <w:spacing w:after="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A82612A"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D66EB0"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0B611508"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5027" w14:textId="77777777" w:rsidR="0084161F" w:rsidRPr="003C02CC" w:rsidRDefault="0084161F" w:rsidP="002719FA">
            <w:pPr>
              <w:tabs>
                <w:tab w:val="left" w:pos="3878"/>
              </w:tabs>
              <w:spacing w:after="0" w:line="360"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B66985" w14:textId="32106D59" w:rsidR="0084161F" w:rsidRDefault="00CD3485" w:rsidP="002719FA">
            <w:pPr>
              <w:tabs>
                <w:tab w:val="left" w:pos="3878"/>
              </w:tabs>
              <w:spacing w:after="0" w:line="360" w:lineRule="auto"/>
              <w:rPr>
                <w:rFonts w:ascii="Arial" w:eastAsia="Times New Roman" w:hAnsi="Arial" w:cs="Arial"/>
                <w:sz w:val="24"/>
                <w:szCs w:val="24"/>
                <w:lang w:eastAsia="pl-PL"/>
              </w:rPr>
            </w:pPr>
            <w:r w:rsidRPr="00CF5D5F">
              <w:rPr>
                <w:rFonts w:ascii="Arial" w:eastAsia="Times New Roman" w:hAnsi="Arial" w:cs="Arial"/>
                <w:sz w:val="24"/>
                <w:szCs w:val="24"/>
                <w:lang w:eastAsia="pl-PL"/>
              </w:rPr>
              <w:t>Liczba organizacji społeczeństwa obywatelskiego wspartych w co najmniej jednym z</w:t>
            </w:r>
            <w:r w:rsidR="0094486F">
              <w:rPr>
                <w:rFonts w:ascii="Arial" w:eastAsia="Times New Roman" w:hAnsi="Arial" w:cs="Arial"/>
                <w:sz w:val="24"/>
                <w:szCs w:val="24"/>
                <w:lang w:eastAsia="pl-PL"/>
              </w:rPr>
              <w:t> </w:t>
            </w:r>
            <w:r w:rsidRPr="00CF5D5F">
              <w:rPr>
                <w:rFonts w:ascii="Arial" w:eastAsia="Times New Roman" w:hAnsi="Arial" w:cs="Arial"/>
                <w:sz w:val="24"/>
                <w:szCs w:val="24"/>
                <w:lang w:eastAsia="pl-PL"/>
              </w:rPr>
              <w:t>następujących obszarów: standardy i</w:t>
            </w:r>
            <w:r w:rsidR="0094486F">
              <w:rPr>
                <w:rFonts w:ascii="Arial" w:eastAsia="Times New Roman" w:hAnsi="Arial" w:cs="Arial"/>
                <w:sz w:val="24"/>
                <w:szCs w:val="24"/>
                <w:lang w:eastAsia="pl-PL"/>
              </w:rPr>
              <w:t> </w:t>
            </w:r>
            <w:r w:rsidRPr="00CF5D5F">
              <w:rPr>
                <w:rFonts w:ascii="Arial" w:eastAsia="Times New Roman" w:hAnsi="Arial" w:cs="Arial"/>
                <w:sz w:val="24"/>
                <w:szCs w:val="24"/>
                <w:lang w:eastAsia="pl-PL"/>
              </w:rPr>
              <w:t>procedury zarządzania, refleksyjność, wydolność finansowa,</w:t>
            </w:r>
            <w:r>
              <w:rPr>
                <w:rFonts w:ascii="Arial" w:eastAsia="Times New Roman" w:hAnsi="Arial" w:cs="Arial"/>
                <w:sz w:val="24"/>
                <w:szCs w:val="24"/>
                <w:lang w:eastAsia="pl-PL"/>
              </w:rPr>
              <w:t xml:space="preserve"> </w:t>
            </w:r>
            <w:r w:rsidRPr="00CF5D5F">
              <w:rPr>
                <w:rFonts w:ascii="Arial" w:eastAsia="Times New Roman" w:hAnsi="Arial" w:cs="Arial"/>
                <w:sz w:val="24"/>
                <w:szCs w:val="24"/>
                <w:lang w:eastAsia="pl-PL"/>
              </w:rPr>
              <w:t>rzecznictwo, jakość usług, współpraca międzysektorowa</w:t>
            </w:r>
          </w:p>
          <w:p w14:paraId="17FFCA1A" w14:textId="43581A79" w:rsidR="00061ED4" w:rsidRPr="003C02CC" w:rsidRDefault="00061ED4" w:rsidP="002719FA">
            <w:pPr>
              <w:tabs>
                <w:tab w:val="left" w:pos="3878"/>
              </w:tabs>
              <w:spacing w:after="0" w:line="360" w:lineRule="auto"/>
              <w:rPr>
                <w:rFonts w:ascii="Arial" w:eastAsia="Calibri" w:hAnsi="Arial" w:cs="Arial"/>
                <w:sz w:val="24"/>
                <w:szCs w:val="24"/>
              </w:rPr>
            </w:pPr>
            <w:r>
              <w:rPr>
                <w:rFonts w:ascii="Arial" w:eastAsia="Times New Roman" w:hAnsi="Arial" w:cs="Arial"/>
                <w:sz w:val="24"/>
                <w:szCs w:val="24"/>
                <w:lang w:eastAsia="pl-PL"/>
              </w:rPr>
              <w:t>(sztuk</w:t>
            </w:r>
            <w:r w:rsidR="0094486F">
              <w:rPr>
                <w:rFonts w:ascii="Arial" w:eastAsia="Times New Roman" w:hAnsi="Arial" w:cs="Arial"/>
                <w:sz w:val="24"/>
                <w:szCs w:val="24"/>
                <w:lang w:eastAsia="pl-PL"/>
              </w:rPr>
              <w:t>i</w:t>
            </w:r>
            <w:r>
              <w:rPr>
                <w:rFonts w:ascii="Arial" w:eastAsia="Times New Roman" w:hAnsi="Arial" w:cs="Arial"/>
                <w:sz w:val="24"/>
                <w:szCs w:val="24"/>
                <w:lang w:eastAsia="pl-PL"/>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AF90A6E" w14:textId="1B03EACC" w:rsidR="0084161F" w:rsidRPr="0043617A"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01C9DCEE" w14:textId="4945898B"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Organizacja społeczeństwa obywatelskiego to podmiot</w:t>
            </w:r>
            <w:r>
              <w:rPr>
                <w:rFonts w:ascii="Arial" w:eastAsia="Times New Roman" w:hAnsi="Arial" w:cs="Arial"/>
                <w:sz w:val="24"/>
                <w:szCs w:val="24"/>
                <w:lang w:eastAsia="pl-PL"/>
              </w:rPr>
              <w:t xml:space="preserve"> </w:t>
            </w:r>
            <w:r w:rsidRPr="00061ED4">
              <w:rPr>
                <w:rFonts w:ascii="Arial" w:eastAsia="Times New Roman" w:hAnsi="Arial" w:cs="Arial"/>
                <w:sz w:val="24"/>
                <w:szCs w:val="24"/>
                <w:lang w:eastAsia="pl-PL"/>
              </w:rPr>
              <w:t>spełniający następujące kryteria:</w:t>
            </w:r>
          </w:p>
          <w:p w14:paraId="382D3D80"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1. istnienie struktury organizacyjnej oraz formalna</w:t>
            </w:r>
          </w:p>
          <w:p w14:paraId="3A9D3A54"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rejestracja</w:t>
            </w:r>
          </w:p>
          <w:p w14:paraId="3CD36AC1"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2. strukturalna niezależność od władz publicznych</w:t>
            </w:r>
          </w:p>
          <w:p w14:paraId="15B33779"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(zwłaszcza w wymiarze organów założycielskich,</w:t>
            </w:r>
          </w:p>
          <w:p w14:paraId="1763C9C4"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kontroli udziałów czy nadzoru właścicielskiego)</w:t>
            </w:r>
          </w:p>
          <w:p w14:paraId="6A402F81"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3. niezarobkowy charakter organizacji</w:t>
            </w:r>
          </w:p>
          <w:p w14:paraId="3B6B56C2"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4. suwerenność i samorządność</w:t>
            </w:r>
          </w:p>
          <w:p w14:paraId="1FEC23B9"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5. dobrowolność przynależności.</w:t>
            </w:r>
          </w:p>
          <w:p w14:paraId="4123427B"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Wskaźnik mierzy liczbę organizacji społeczeństwa</w:t>
            </w:r>
          </w:p>
          <w:p w14:paraId="0E2C4FEF" w14:textId="0F486921" w:rsidR="00061ED4" w:rsidRDefault="00061ED4" w:rsidP="002719FA">
            <w:pPr>
              <w:spacing w:after="0" w:line="360" w:lineRule="auto"/>
              <w:rPr>
                <w:rFonts w:ascii="Arial" w:eastAsia="Times New Roman" w:hAnsi="Arial" w:cs="Arial"/>
                <w:bCs/>
                <w:sz w:val="24"/>
                <w:szCs w:val="24"/>
                <w:lang w:eastAsia="pl-PL"/>
              </w:rPr>
            </w:pPr>
            <w:r w:rsidRPr="00061ED4">
              <w:rPr>
                <w:rFonts w:ascii="Arial" w:eastAsia="Times New Roman" w:hAnsi="Arial" w:cs="Arial"/>
                <w:sz w:val="24"/>
                <w:szCs w:val="24"/>
                <w:lang w:eastAsia="pl-PL"/>
              </w:rPr>
              <w:t>obywatelskiego, którym zostało udzielone wsparcie w</w:t>
            </w:r>
            <w:r w:rsidR="006C55B9">
              <w:rPr>
                <w:rFonts w:ascii="Arial" w:eastAsia="Times New Roman" w:hAnsi="Arial" w:cs="Arial"/>
                <w:sz w:val="24"/>
                <w:szCs w:val="24"/>
                <w:lang w:eastAsia="pl-PL"/>
              </w:rPr>
              <w:t> </w:t>
            </w:r>
            <w:r w:rsidRPr="00061ED4">
              <w:rPr>
                <w:rFonts w:ascii="Arial" w:eastAsia="Times New Roman" w:hAnsi="Arial" w:cs="Arial"/>
                <w:sz w:val="24"/>
                <w:szCs w:val="24"/>
                <w:lang w:eastAsia="pl-PL"/>
              </w:rPr>
              <w:t>ramach co najmniej jednego z obszarów wskazanych w</w:t>
            </w:r>
            <w:r>
              <w:rPr>
                <w:rFonts w:ascii="Arial" w:eastAsia="Times New Roman" w:hAnsi="Arial" w:cs="Arial"/>
                <w:sz w:val="24"/>
                <w:szCs w:val="24"/>
                <w:lang w:eastAsia="pl-PL"/>
              </w:rPr>
              <w:t xml:space="preserve"> </w:t>
            </w:r>
            <w:r w:rsidRPr="00061ED4">
              <w:rPr>
                <w:rFonts w:ascii="Arial" w:eastAsia="Times New Roman" w:hAnsi="Arial" w:cs="Arial"/>
                <w:sz w:val="24"/>
                <w:szCs w:val="24"/>
                <w:lang w:eastAsia="pl-PL"/>
              </w:rPr>
              <w:t>nazwie wskaźnika.</w:t>
            </w:r>
            <w:r w:rsidRPr="00061ED4">
              <w:rPr>
                <w:rFonts w:ascii="Arial" w:eastAsia="Times New Roman" w:hAnsi="Arial" w:cs="Arial"/>
                <w:bCs/>
                <w:sz w:val="24"/>
                <w:szCs w:val="24"/>
                <w:lang w:eastAsia="pl-PL"/>
              </w:rPr>
              <w:t xml:space="preserve"> </w:t>
            </w:r>
          </w:p>
          <w:p w14:paraId="01956B8B" w14:textId="2E7D0B6E"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513D60C8" w14:textId="77777777" w:rsidR="00061ED4" w:rsidRPr="00061ED4" w:rsidRDefault="00061ED4" w:rsidP="002719FA">
            <w:pPr>
              <w:tabs>
                <w:tab w:val="left" w:pos="3878"/>
              </w:tabs>
              <w:spacing w:after="0" w:line="360" w:lineRule="auto"/>
              <w:rPr>
                <w:rFonts w:ascii="Arial" w:eastAsia="Calibri" w:hAnsi="Arial" w:cs="Arial"/>
                <w:bCs/>
                <w:color w:val="000000"/>
                <w:sz w:val="24"/>
                <w:szCs w:val="24"/>
              </w:rPr>
            </w:pPr>
            <w:r w:rsidRPr="00061ED4">
              <w:rPr>
                <w:rFonts w:ascii="Arial" w:eastAsia="Calibri" w:hAnsi="Arial" w:cs="Arial"/>
                <w:bCs/>
                <w:color w:val="000000"/>
                <w:sz w:val="24"/>
                <w:szCs w:val="24"/>
              </w:rPr>
              <w:t>Podmiot wliczany do wskaźnika w momencie</w:t>
            </w:r>
          </w:p>
          <w:p w14:paraId="256C4530" w14:textId="77777777" w:rsidR="00061ED4" w:rsidRDefault="00061ED4" w:rsidP="002719FA">
            <w:pPr>
              <w:spacing w:after="0" w:line="360" w:lineRule="auto"/>
              <w:rPr>
                <w:rFonts w:ascii="Arial" w:eastAsia="Calibri" w:hAnsi="Arial" w:cs="Arial"/>
                <w:bCs/>
                <w:color w:val="000000"/>
                <w:sz w:val="24"/>
                <w:szCs w:val="24"/>
              </w:rPr>
            </w:pPr>
            <w:r w:rsidRPr="00061ED4">
              <w:rPr>
                <w:rFonts w:ascii="Arial" w:eastAsia="Calibri" w:hAnsi="Arial" w:cs="Arial"/>
                <w:bCs/>
                <w:color w:val="000000"/>
                <w:sz w:val="24"/>
                <w:szCs w:val="24"/>
              </w:rPr>
              <w:t xml:space="preserve">rozpoczęcia udziału we wsparciu. </w:t>
            </w:r>
          </w:p>
          <w:p w14:paraId="521C42C1" w14:textId="4D252794" w:rsidR="0084161F" w:rsidRPr="003C02CC" w:rsidRDefault="0084161F" w:rsidP="002719FA">
            <w:pPr>
              <w:spacing w:after="0" w:line="360"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2139B697" w14:textId="612A2BBD"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lastRenderedPageBreak/>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3E1E757B" w14:textId="5C2FA461" w:rsidR="0084161F" w:rsidRPr="002F6F07" w:rsidRDefault="00623B05" w:rsidP="002F6F07">
            <w:pPr>
              <w:pStyle w:val="Akapitzlist"/>
              <w:numPr>
                <w:ilvl w:val="0"/>
                <w:numId w:val="18"/>
              </w:numPr>
              <w:tabs>
                <w:tab w:val="left" w:pos="3878"/>
              </w:tabs>
              <w:spacing w:after="0" w:line="360" w:lineRule="auto"/>
              <w:rPr>
                <w:rFonts w:ascii="Arial" w:eastAsia="Calibri" w:hAnsi="Arial" w:cs="Arial"/>
                <w:sz w:val="24"/>
                <w:szCs w:val="24"/>
              </w:rPr>
            </w:pPr>
            <w:r w:rsidRPr="00623B05">
              <w:rPr>
                <w:rFonts w:ascii="Arial" w:eastAsia="Calibri" w:hAnsi="Arial" w:cs="Arial"/>
                <w:sz w:val="24"/>
                <w:szCs w:val="24"/>
              </w:rPr>
              <w:t xml:space="preserve">dokument </w:t>
            </w:r>
            <w:r w:rsidR="002F6F07">
              <w:rPr>
                <w:rFonts w:ascii="Arial" w:eastAsia="Calibri" w:hAnsi="Arial" w:cs="Arial"/>
                <w:sz w:val="24"/>
                <w:szCs w:val="24"/>
              </w:rPr>
              <w:t xml:space="preserve">potwierdzający udzielenie wsparcia w </w:t>
            </w:r>
            <w:r w:rsidR="002F6F07" w:rsidRPr="002F6F07">
              <w:rPr>
                <w:rFonts w:ascii="Arial" w:eastAsia="Calibri" w:hAnsi="Arial" w:cs="Arial"/>
                <w:sz w:val="24"/>
                <w:szCs w:val="24"/>
              </w:rPr>
              <w:t>co najmniej jednym z obszarów wskazanych we wskaźniku</w:t>
            </w:r>
          </w:p>
        </w:tc>
      </w:tr>
      <w:tr w:rsidR="0084161F" w:rsidRPr="003C02CC"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D7206" w14:textId="77777777" w:rsidR="0084161F" w:rsidRPr="003C02CC" w:rsidRDefault="0084161F" w:rsidP="002719FA">
            <w:pPr>
              <w:tabs>
                <w:tab w:val="left" w:pos="3878"/>
              </w:tabs>
              <w:spacing w:after="0" w:line="360"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8EFAD0" w14:textId="77777777" w:rsidR="0084161F" w:rsidRDefault="00CD3485" w:rsidP="002719FA">
            <w:pPr>
              <w:tabs>
                <w:tab w:val="left" w:pos="3878"/>
              </w:tabs>
              <w:spacing w:after="0" w:line="360" w:lineRule="auto"/>
              <w:rPr>
                <w:rFonts w:ascii="Arial" w:eastAsia="Times New Roman" w:hAnsi="Arial" w:cs="Arial"/>
                <w:sz w:val="24"/>
                <w:szCs w:val="24"/>
                <w:lang w:eastAsia="pl-PL"/>
              </w:rPr>
            </w:pPr>
            <w:r w:rsidRPr="00CF5D5F">
              <w:rPr>
                <w:rFonts w:ascii="Arial" w:eastAsia="Times New Roman" w:hAnsi="Arial" w:cs="Arial"/>
                <w:sz w:val="24"/>
                <w:szCs w:val="24"/>
                <w:lang w:eastAsia="pl-PL"/>
              </w:rPr>
              <w:t>Liczba organizacji społeczeństwa obywatelskiego wspartych w zakresie wdrażania</w:t>
            </w:r>
            <w:r>
              <w:rPr>
                <w:rFonts w:ascii="Arial" w:eastAsia="Times New Roman" w:hAnsi="Arial" w:cs="Arial"/>
                <w:sz w:val="24"/>
                <w:szCs w:val="24"/>
                <w:lang w:eastAsia="pl-PL"/>
              </w:rPr>
              <w:t xml:space="preserve"> </w:t>
            </w:r>
            <w:r w:rsidRPr="00CF5D5F">
              <w:rPr>
                <w:rFonts w:ascii="Arial" w:eastAsia="Times New Roman" w:hAnsi="Arial" w:cs="Arial"/>
                <w:sz w:val="24"/>
                <w:szCs w:val="24"/>
                <w:lang w:eastAsia="pl-PL"/>
              </w:rPr>
              <w:t>nowych metod działania lub rodzajów usług</w:t>
            </w:r>
          </w:p>
          <w:p w14:paraId="18AC07C7" w14:textId="315E634F" w:rsidR="00477DE0" w:rsidRPr="003C02CC" w:rsidRDefault="00477DE0" w:rsidP="002719FA">
            <w:pPr>
              <w:tabs>
                <w:tab w:val="left" w:pos="3878"/>
              </w:tabs>
              <w:spacing w:after="0" w:line="360" w:lineRule="auto"/>
              <w:rPr>
                <w:rFonts w:ascii="Arial" w:eastAsia="Calibri" w:hAnsi="Arial" w:cs="Arial"/>
                <w:sz w:val="24"/>
                <w:szCs w:val="24"/>
              </w:rPr>
            </w:pPr>
            <w:r>
              <w:rPr>
                <w:rFonts w:ascii="Arial" w:eastAsia="Times New Roman" w:hAnsi="Arial" w:cs="Arial"/>
                <w:sz w:val="24"/>
                <w:szCs w:val="24"/>
                <w:lang w:eastAsia="pl-PL"/>
              </w:rPr>
              <w:t>(sztuk</w:t>
            </w:r>
            <w:r w:rsidR="0094486F">
              <w:rPr>
                <w:rFonts w:ascii="Arial" w:eastAsia="Times New Roman" w:hAnsi="Arial" w:cs="Arial"/>
                <w:sz w:val="24"/>
                <w:szCs w:val="24"/>
                <w:lang w:eastAsia="pl-PL"/>
              </w:rPr>
              <w:t>i</w:t>
            </w:r>
            <w:r>
              <w:rPr>
                <w:rFonts w:ascii="Arial" w:eastAsia="Times New Roman" w:hAnsi="Arial" w:cs="Arial"/>
                <w:sz w:val="24"/>
                <w:szCs w:val="24"/>
                <w:lang w:eastAsia="pl-PL"/>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AB32E98" w14:textId="111EAEF2" w:rsidR="0084161F" w:rsidRPr="0043617A"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0B3039E5" w14:textId="31D30270"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Organizacja społeczeństwa obywatelskiego to podmiot</w:t>
            </w:r>
            <w:r w:rsidR="006C55B9">
              <w:rPr>
                <w:rFonts w:ascii="Arial" w:eastAsia="Calibri" w:hAnsi="Arial" w:cs="Arial"/>
                <w:sz w:val="24"/>
                <w:szCs w:val="24"/>
              </w:rPr>
              <w:t xml:space="preserve"> </w:t>
            </w:r>
            <w:r w:rsidRPr="00061ED4">
              <w:rPr>
                <w:rFonts w:ascii="Arial" w:eastAsia="Calibri" w:hAnsi="Arial" w:cs="Arial"/>
                <w:sz w:val="24"/>
                <w:szCs w:val="24"/>
              </w:rPr>
              <w:t>spełniający następujące kryteria:</w:t>
            </w:r>
          </w:p>
          <w:p w14:paraId="5429C98D"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1. istnienie struktury organizacyjnej oraz formalna</w:t>
            </w:r>
          </w:p>
          <w:p w14:paraId="62260B60"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rejestracja</w:t>
            </w:r>
          </w:p>
          <w:p w14:paraId="688F43F4"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2. strukturalna niezależność od władz publicznych</w:t>
            </w:r>
          </w:p>
          <w:p w14:paraId="5B2EDEED"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(zwłaszcza w wymiarze organów założycielskich,</w:t>
            </w:r>
          </w:p>
          <w:p w14:paraId="302B0A88"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kontroli udziałów czy nadzoru właścicielskiego)</w:t>
            </w:r>
          </w:p>
          <w:p w14:paraId="7E3FD47A"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3. niezarobkowy charakter organizacji</w:t>
            </w:r>
          </w:p>
          <w:p w14:paraId="71C73AB0"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4. suwerenność i samorządność</w:t>
            </w:r>
          </w:p>
          <w:p w14:paraId="03236136"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5. dobrowolność przynależności.</w:t>
            </w:r>
          </w:p>
          <w:p w14:paraId="7F54FE0D"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Wskaźnik mierzy liczbę organizacji społeczeństwa</w:t>
            </w:r>
          </w:p>
          <w:p w14:paraId="7AA323B8" w14:textId="77777777" w:rsidR="00061ED4" w:rsidRPr="00061ED4" w:rsidRDefault="00061ED4" w:rsidP="002719FA">
            <w:pPr>
              <w:spacing w:after="0" w:line="360" w:lineRule="auto"/>
              <w:rPr>
                <w:rFonts w:ascii="Arial" w:eastAsia="Calibri" w:hAnsi="Arial" w:cs="Arial"/>
                <w:sz w:val="24"/>
                <w:szCs w:val="24"/>
              </w:rPr>
            </w:pPr>
            <w:r w:rsidRPr="00061ED4">
              <w:rPr>
                <w:rFonts w:ascii="Arial" w:eastAsia="Calibri" w:hAnsi="Arial" w:cs="Arial"/>
                <w:sz w:val="24"/>
                <w:szCs w:val="24"/>
              </w:rPr>
              <w:t>obywatelskiego objętych wsparciem w zakresie</w:t>
            </w:r>
          </w:p>
          <w:p w14:paraId="49E5F61A" w14:textId="77777777" w:rsid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sz w:val="24"/>
                <w:szCs w:val="24"/>
              </w:rPr>
              <w:t>wdrażania nowych metod działania lub rodzajów usług.</w:t>
            </w:r>
            <w:r w:rsidRPr="00061ED4">
              <w:rPr>
                <w:rFonts w:ascii="Arial" w:eastAsia="Calibri" w:hAnsi="Arial" w:cs="Arial"/>
                <w:bCs/>
                <w:sz w:val="24"/>
                <w:szCs w:val="24"/>
                <w:lang w:eastAsia="pl-PL"/>
              </w:rPr>
              <w:t xml:space="preserve"> </w:t>
            </w:r>
          </w:p>
          <w:p w14:paraId="4D41C908" w14:textId="4E8B1D0A"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2E4D165B" w14:textId="77777777" w:rsidR="00061ED4" w:rsidRPr="00061ED4" w:rsidRDefault="00061ED4" w:rsidP="002719FA">
            <w:pPr>
              <w:spacing w:after="0" w:line="360" w:lineRule="auto"/>
              <w:rPr>
                <w:rFonts w:ascii="Arial" w:eastAsia="Times New Roman" w:hAnsi="Arial" w:cs="Arial"/>
                <w:sz w:val="24"/>
                <w:szCs w:val="24"/>
                <w:lang w:eastAsia="pl-PL"/>
              </w:rPr>
            </w:pPr>
            <w:r w:rsidRPr="00061ED4">
              <w:rPr>
                <w:rFonts w:ascii="Arial" w:eastAsia="Times New Roman" w:hAnsi="Arial" w:cs="Arial"/>
                <w:sz w:val="24"/>
                <w:szCs w:val="24"/>
                <w:lang w:eastAsia="pl-PL"/>
              </w:rPr>
              <w:t>Podmiot wliczany do wskaźnika w momencie</w:t>
            </w:r>
          </w:p>
          <w:p w14:paraId="51F27A89" w14:textId="77777777" w:rsidR="00061ED4" w:rsidRDefault="00061ED4" w:rsidP="002719FA">
            <w:pPr>
              <w:spacing w:after="0" w:line="360" w:lineRule="auto"/>
              <w:rPr>
                <w:rFonts w:ascii="Arial" w:eastAsia="Times New Roman" w:hAnsi="Arial" w:cs="Arial"/>
                <w:bCs/>
                <w:color w:val="000000" w:themeColor="text1"/>
                <w:sz w:val="24"/>
                <w:szCs w:val="24"/>
                <w:lang w:eastAsia="pl-PL"/>
              </w:rPr>
            </w:pPr>
            <w:r w:rsidRPr="00061ED4">
              <w:rPr>
                <w:rFonts w:ascii="Arial" w:eastAsia="Times New Roman" w:hAnsi="Arial" w:cs="Arial"/>
                <w:sz w:val="24"/>
                <w:szCs w:val="24"/>
                <w:lang w:eastAsia="pl-PL"/>
              </w:rPr>
              <w:t>rozpoczęcia udziału we wsparciu.</w:t>
            </w:r>
            <w:r w:rsidRPr="00061ED4">
              <w:rPr>
                <w:rFonts w:ascii="Arial" w:eastAsia="Times New Roman" w:hAnsi="Arial" w:cs="Arial"/>
                <w:bCs/>
                <w:color w:val="000000" w:themeColor="text1"/>
                <w:sz w:val="24"/>
                <w:szCs w:val="24"/>
                <w:lang w:eastAsia="pl-PL"/>
              </w:rPr>
              <w:t xml:space="preserve"> </w:t>
            </w:r>
          </w:p>
          <w:p w14:paraId="39731764" w14:textId="14C4836C"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0F552C3A" w14:textId="434093D5" w:rsidR="0084161F" w:rsidRPr="00616F8A" w:rsidRDefault="00BC63CE" w:rsidP="007D2D99">
            <w:pPr>
              <w:pStyle w:val="Akapitzlist"/>
              <w:numPr>
                <w:ilvl w:val="0"/>
                <w:numId w:val="16"/>
              </w:numPr>
              <w:tabs>
                <w:tab w:val="left" w:pos="3878"/>
              </w:tabs>
              <w:spacing w:after="0" w:line="360" w:lineRule="auto"/>
              <w:ind w:left="357" w:hanging="357"/>
              <w:rPr>
                <w:rFonts w:ascii="Arial" w:eastAsia="Calibri" w:hAnsi="Arial" w:cs="Arial"/>
                <w:sz w:val="24"/>
                <w:szCs w:val="24"/>
              </w:rPr>
            </w:pPr>
            <w:r w:rsidRPr="00BC63CE">
              <w:rPr>
                <w:rFonts w:ascii="Arial" w:eastAsia="Calibri" w:hAnsi="Arial" w:cs="Arial"/>
                <w:sz w:val="24"/>
                <w:szCs w:val="24"/>
              </w:rPr>
              <w:t>dokument potwierdzający udzielenie wsparcia w co najmniej jednym z obszarów wskazanych we wskaźniku</w:t>
            </w:r>
          </w:p>
        </w:tc>
      </w:tr>
      <w:tr w:rsidR="0084161F" w:rsidRPr="003C02CC"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299DA"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888CE" w14:textId="77777777" w:rsidR="0084161F" w:rsidRDefault="00CD3485" w:rsidP="002719FA">
            <w:pPr>
              <w:tabs>
                <w:tab w:val="left" w:pos="3878"/>
              </w:tabs>
              <w:spacing w:after="0" w:line="360" w:lineRule="auto"/>
              <w:rPr>
                <w:rFonts w:ascii="Arial" w:eastAsia="Times New Roman" w:hAnsi="Arial" w:cs="Arial"/>
                <w:sz w:val="24"/>
                <w:szCs w:val="24"/>
                <w:lang w:eastAsia="pl-PL"/>
              </w:rPr>
            </w:pPr>
            <w:r w:rsidRPr="00CD3485">
              <w:rPr>
                <w:rFonts w:ascii="Arial" w:eastAsia="Times New Roman" w:hAnsi="Arial" w:cs="Arial"/>
                <w:sz w:val="24"/>
                <w:szCs w:val="24"/>
                <w:lang w:eastAsia="pl-PL"/>
              </w:rPr>
              <w:t>Liczba przedstawicieli organizacji społeczeństwa obywatelskiego (w</w:t>
            </w:r>
            <w:r w:rsidR="00061ED4">
              <w:rPr>
                <w:rFonts w:ascii="Arial" w:eastAsia="Times New Roman" w:hAnsi="Arial" w:cs="Arial"/>
                <w:sz w:val="24"/>
                <w:szCs w:val="24"/>
                <w:lang w:eastAsia="pl-PL"/>
              </w:rPr>
              <w:t> </w:t>
            </w:r>
            <w:r w:rsidRPr="00CD3485">
              <w:rPr>
                <w:rFonts w:ascii="Arial" w:eastAsia="Times New Roman" w:hAnsi="Arial" w:cs="Arial"/>
                <w:sz w:val="24"/>
                <w:szCs w:val="24"/>
                <w:lang w:eastAsia="pl-PL"/>
              </w:rPr>
              <w:t>tym</w:t>
            </w:r>
            <w:r>
              <w:rPr>
                <w:rFonts w:ascii="Arial" w:eastAsia="Times New Roman" w:hAnsi="Arial" w:cs="Arial"/>
                <w:sz w:val="24"/>
                <w:szCs w:val="24"/>
                <w:lang w:eastAsia="pl-PL"/>
              </w:rPr>
              <w:t xml:space="preserve"> </w:t>
            </w:r>
            <w:r w:rsidRPr="00CD3485">
              <w:rPr>
                <w:rFonts w:ascii="Arial" w:eastAsia="Times New Roman" w:hAnsi="Arial" w:cs="Arial"/>
                <w:sz w:val="24"/>
                <w:szCs w:val="24"/>
                <w:lang w:eastAsia="pl-PL"/>
              </w:rPr>
              <w:t>wolontariuszy) objętych wsparciem w</w:t>
            </w:r>
            <w:r w:rsidR="00061ED4">
              <w:rPr>
                <w:rFonts w:ascii="Arial" w:eastAsia="Times New Roman" w:hAnsi="Arial" w:cs="Arial"/>
                <w:sz w:val="24"/>
                <w:szCs w:val="24"/>
                <w:lang w:eastAsia="pl-PL"/>
              </w:rPr>
              <w:t> </w:t>
            </w:r>
            <w:r w:rsidRPr="00CD3485">
              <w:rPr>
                <w:rFonts w:ascii="Arial" w:eastAsia="Times New Roman" w:hAnsi="Arial" w:cs="Arial"/>
                <w:sz w:val="24"/>
                <w:szCs w:val="24"/>
                <w:lang w:eastAsia="pl-PL"/>
              </w:rPr>
              <w:t>programie.</w:t>
            </w:r>
          </w:p>
          <w:p w14:paraId="62051C0E" w14:textId="6A6F61B1" w:rsidR="00477DE0" w:rsidRPr="003C02CC" w:rsidRDefault="00477DE0" w:rsidP="002719FA">
            <w:pPr>
              <w:tabs>
                <w:tab w:val="left" w:pos="3878"/>
              </w:tabs>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(osob</w:t>
            </w:r>
            <w:r w:rsidR="0094486F">
              <w:rPr>
                <w:rFonts w:ascii="Arial" w:eastAsia="Times New Roman" w:hAnsi="Arial" w:cs="Arial"/>
                <w:sz w:val="24"/>
                <w:szCs w:val="24"/>
                <w:lang w:eastAsia="pl-PL"/>
              </w:rPr>
              <w:t>y</w:t>
            </w:r>
            <w:r>
              <w:rPr>
                <w:rFonts w:ascii="Arial" w:eastAsia="Times New Roman" w:hAnsi="Arial" w:cs="Arial"/>
                <w:sz w:val="24"/>
                <w:szCs w:val="24"/>
                <w:lang w:eastAsia="pl-PL"/>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123972" w14:textId="2ED69D21" w:rsidR="0084161F" w:rsidRPr="0043617A"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lastRenderedPageBreak/>
              <w:t>DEFINICJA WSKAŹNIKA</w:t>
            </w:r>
            <w:r w:rsidR="0043617A" w:rsidRPr="0043617A">
              <w:rPr>
                <w:rFonts w:ascii="Arial" w:eastAsia="Calibri" w:hAnsi="Arial" w:cs="Arial"/>
                <w:sz w:val="24"/>
                <w:szCs w:val="24"/>
              </w:rPr>
              <w:t>:</w:t>
            </w:r>
          </w:p>
          <w:p w14:paraId="6174B98B" w14:textId="2FC5BC02" w:rsid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sz w:val="24"/>
                <w:szCs w:val="24"/>
              </w:rPr>
              <w:t>Organizacja społeczeństwa obywatelskiego to podmiot</w:t>
            </w:r>
            <w:r>
              <w:rPr>
                <w:rFonts w:ascii="Arial" w:eastAsia="Calibri" w:hAnsi="Arial" w:cs="Arial"/>
                <w:sz w:val="24"/>
                <w:szCs w:val="24"/>
              </w:rPr>
              <w:t xml:space="preserve"> </w:t>
            </w:r>
            <w:r w:rsidRPr="00061ED4">
              <w:rPr>
                <w:rFonts w:ascii="Arial" w:eastAsia="Calibri" w:hAnsi="Arial" w:cs="Arial"/>
                <w:sz w:val="24"/>
                <w:szCs w:val="24"/>
              </w:rPr>
              <w:t>spełniający następujące kryteria:</w:t>
            </w:r>
            <w:r w:rsidRPr="00061ED4">
              <w:rPr>
                <w:rFonts w:ascii="Arial" w:eastAsia="Calibri" w:hAnsi="Arial" w:cs="Arial"/>
                <w:bCs/>
                <w:sz w:val="24"/>
                <w:szCs w:val="24"/>
                <w:lang w:eastAsia="pl-PL"/>
              </w:rPr>
              <w:t xml:space="preserve"> </w:t>
            </w:r>
          </w:p>
          <w:p w14:paraId="35FCE32A"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1. istnienie struktury organizacyjnej oraz formalna</w:t>
            </w:r>
          </w:p>
          <w:p w14:paraId="41A3A217"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rejestracja</w:t>
            </w:r>
          </w:p>
          <w:p w14:paraId="3D8E3269"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2. strukturalna niezależność od władz publicznych</w:t>
            </w:r>
          </w:p>
          <w:p w14:paraId="1330A8C2"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(zwłaszcza w wymiarze organów założycielskich,</w:t>
            </w:r>
          </w:p>
          <w:p w14:paraId="4CC6E04F"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lastRenderedPageBreak/>
              <w:t>kontroli udziałów czy nadzoru właścicielskiego)</w:t>
            </w:r>
          </w:p>
          <w:p w14:paraId="04981BA2"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3. niezarobkowy charakter organizacji</w:t>
            </w:r>
          </w:p>
          <w:p w14:paraId="5A68BCAA"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4. suwerenność i samorządność</w:t>
            </w:r>
          </w:p>
          <w:p w14:paraId="7F1AA30A"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5. dobrowolność przynależności.</w:t>
            </w:r>
          </w:p>
          <w:p w14:paraId="3BEDBC4E"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Wskaźnik mierzy liczbę przedstawicieli organizacji</w:t>
            </w:r>
          </w:p>
          <w:p w14:paraId="2A5DD7FA"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społeczeństwa obywatelskiego (osoby zatrudnione w</w:t>
            </w:r>
          </w:p>
          <w:p w14:paraId="6D334AEA"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organizacjach, współpracujące na podstawie umów</w:t>
            </w:r>
          </w:p>
          <w:p w14:paraId="63CDDC94" w14:textId="77777777" w:rsidR="00061ED4" w:rsidRP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cywilno-prawnych oraz wolontariuszy) objętych</w:t>
            </w:r>
          </w:p>
          <w:p w14:paraId="234F6539" w14:textId="6B94176B" w:rsidR="00061ED4" w:rsidRDefault="00061ED4" w:rsidP="002719FA">
            <w:pPr>
              <w:spacing w:after="0" w:line="360" w:lineRule="auto"/>
              <w:rPr>
                <w:rFonts w:ascii="Arial" w:eastAsia="Calibri" w:hAnsi="Arial" w:cs="Arial"/>
                <w:bCs/>
                <w:sz w:val="24"/>
                <w:szCs w:val="24"/>
                <w:lang w:eastAsia="pl-PL"/>
              </w:rPr>
            </w:pPr>
            <w:r w:rsidRPr="00061ED4">
              <w:rPr>
                <w:rFonts w:ascii="Arial" w:eastAsia="Calibri" w:hAnsi="Arial" w:cs="Arial"/>
                <w:bCs/>
                <w:sz w:val="24"/>
                <w:szCs w:val="24"/>
                <w:lang w:eastAsia="pl-PL"/>
              </w:rPr>
              <w:t>wsparciem w programie.</w:t>
            </w:r>
          </w:p>
          <w:p w14:paraId="77153B3F" w14:textId="64BDD3D7"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Pr>
                <w:rFonts w:ascii="Arial" w:eastAsia="Times New Roman" w:hAnsi="Arial" w:cs="Arial"/>
                <w:bCs/>
                <w:sz w:val="24"/>
                <w:szCs w:val="24"/>
                <w:lang w:eastAsia="pl-PL"/>
              </w:rPr>
              <w:t>:</w:t>
            </w:r>
          </w:p>
          <w:p w14:paraId="211763F9" w14:textId="77777777" w:rsidR="00477DE0" w:rsidRPr="00477DE0" w:rsidRDefault="00477DE0" w:rsidP="002719FA">
            <w:pPr>
              <w:tabs>
                <w:tab w:val="left" w:pos="3878"/>
              </w:tabs>
              <w:spacing w:after="0" w:line="360" w:lineRule="auto"/>
              <w:rPr>
                <w:rFonts w:ascii="Arial" w:eastAsia="Calibri" w:hAnsi="Arial" w:cs="Arial"/>
                <w:bCs/>
                <w:color w:val="000000"/>
                <w:sz w:val="24"/>
                <w:szCs w:val="24"/>
              </w:rPr>
            </w:pPr>
            <w:r w:rsidRPr="00477DE0">
              <w:rPr>
                <w:rFonts w:ascii="Arial" w:eastAsia="Calibri" w:hAnsi="Arial" w:cs="Arial"/>
                <w:bCs/>
                <w:color w:val="000000"/>
                <w:sz w:val="24"/>
                <w:szCs w:val="24"/>
              </w:rPr>
              <w:t>Osoba jest wliczana do wskaźnika w momencie</w:t>
            </w:r>
          </w:p>
          <w:p w14:paraId="048EE603" w14:textId="19630E1E" w:rsidR="0084161F" w:rsidRPr="003C02CC" w:rsidRDefault="00477DE0" w:rsidP="002719FA">
            <w:pPr>
              <w:tabs>
                <w:tab w:val="left" w:pos="3878"/>
              </w:tabs>
              <w:spacing w:after="0" w:line="360" w:lineRule="auto"/>
              <w:rPr>
                <w:rFonts w:ascii="Arial" w:eastAsia="Calibri" w:hAnsi="Arial" w:cs="Arial"/>
                <w:bCs/>
                <w:color w:val="000000"/>
                <w:sz w:val="24"/>
                <w:szCs w:val="24"/>
              </w:rPr>
            </w:pPr>
            <w:r w:rsidRPr="00477DE0">
              <w:rPr>
                <w:rFonts w:ascii="Arial" w:eastAsia="Calibri" w:hAnsi="Arial" w:cs="Arial"/>
                <w:bCs/>
                <w:color w:val="000000"/>
                <w:sz w:val="24"/>
                <w:szCs w:val="24"/>
              </w:rPr>
              <w:t>rozpoczęcia udziału w projekcie.</w:t>
            </w:r>
            <w:r w:rsidR="0084161F" w:rsidRPr="003C02CC">
              <w:rPr>
                <w:rFonts w:ascii="Arial" w:eastAsia="Calibri" w:hAnsi="Arial" w:cs="Arial"/>
                <w:bCs/>
                <w:color w:val="000000"/>
                <w:sz w:val="24"/>
                <w:szCs w:val="24"/>
              </w:rPr>
              <w:t xml:space="preserve">  </w:t>
            </w:r>
          </w:p>
          <w:p w14:paraId="791AB9F5" w14:textId="77777777" w:rsidR="0084161F" w:rsidRPr="003C02CC" w:rsidRDefault="0084161F" w:rsidP="002719FA">
            <w:pPr>
              <w:spacing w:after="0" w:line="360" w:lineRule="auto"/>
              <w:rPr>
                <w:rFonts w:ascii="Arial" w:eastAsia="Times New Roman" w:hAnsi="Arial" w:cs="Arial"/>
                <w:bCs/>
                <w:sz w:val="24"/>
                <w:szCs w:val="24"/>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115CE70A" w14:textId="263A6553"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5764A3E3" w14:textId="13545C7B" w:rsidR="0075111C" w:rsidRPr="007D2D99" w:rsidRDefault="007D2D99" w:rsidP="007D2D99">
            <w:pPr>
              <w:pStyle w:val="Akapitzlist"/>
              <w:numPr>
                <w:ilvl w:val="0"/>
                <w:numId w:val="19"/>
              </w:numPr>
              <w:tabs>
                <w:tab w:val="left" w:pos="3878"/>
              </w:tabs>
              <w:spacing w:after="0" w:line="360" w:lineRule="auto"/>
              <w:ind w:left="351" w:hanging="283"/>
              <w:rPr>
                <w:rFonts w:ascii="Arial" w:eastAsia="Times New Roman" w:hAnsi="Arial" w:cs="Arial"/>
                <w:bCs/>
                <w:sz w:val="24"/>
                <w:szCs w:val="24"/>
                <w:lang w:eastAsia="pl-PL"/>
              </w:rPr>
            </w:pPr>
            <w:r w:rsidRPr="007D2D99">
              <w:rPr>
                <w:rFonts w:ascii="Arial" w:eastAsia="Times New Roman" w:hAnsi="Arial" w:cs="Arial"/>
                <w:bCs/>
                <w:sz w:val="24"/>
                <w:szCs w:val="24"/>
                <w:lang w:eastAsia="pl-PL"/>
              </w:rPr>
              <w:t>dokument potwierdzający zatrudnienie w danym podmiocie np. kopia umowy o pracę, umowa o </w:t>
            </w:r>
            <w:proofErr w:type="spellStart"/>
            <w:r w:rsidRPr="007D2D99">
              <w:rPr>
                <w:rFonts w:ascii="Arial" w:eastAsia="Times New Roman" w:hAnsi="Arial" w:cs="Arial"/>
                <w:bCs/>
                <w:sz w:val="24"/>
                <w:szCs w:val="24"/>
                <w:lang w:eastAsia="pl-PL"/>
              </w:rPr>
              <w:t>wolontariaci</w:t>
            </w:r>
            <w:proofErr w:type="spellEnd"/>
          </w:p>
          <w:p w14:paraId="34182800" w14:textId="40379D93" w:rsidR="0084161F" w:rsidRPr="003C02CC" w:rsidRDefault="00BC63CE" w:rsidP="0075111C">
            <w:pPr>
              <w:pStyle w:val="Akapitzlist"/>
              <w:numPr>
                <w:ilvl w:val="0"/>
                <w:numId w:val="44"/>
              </w:numPr>
              <w:tabs>
                <w:tab w:val="left" w:pos="3878"/>
              </w:tabs>
              <w:spacing w:after="0" w:line="360" w:lineRule="auto"/>
              <w:rPr>
                <w:rFonts w:ascii="Arial" w:eastAsia="Times New Roman" w:hAnsi="Arial" w:cs="Arial"/>
                <w:bCs/>
                <w:sz w:val="24"/>
                <w:szCs w:val="24"/>
                <w:lang w:eastAsia="pl-PL"/>
              </w:rPr>
            </w:pPr>
            <w:r>
              <w:rPr>
                <w:rFonts w:ascii="Arial" w:eastAsia="Times New Roman" w:hAnsi="Arial" w:cs="Arial"/>
                <w:bCs/>
                <w:sz w:val="24"/>
                <w:szCs w:val="24"/>
                <w:lang w:eastAsia="pl-PL"/>
              </w:rPr>
              <w:t>dokumenty potwierdzające skorzystanie ze wsparcia</w:t>
            </w:r>
            <w:bookmarkStart w:id="4" w:name="_GoBack"/>
            <w:bookmarkEnd w:id="4"/>
            <w:r w:rsidR="0075111C" w:rsidRPr="0075111C">
              <w:rPr>
                <w:rFonts w:ascii="Arial" w:eastAsia="Times New Roman" w:hAnsi="Arial" w:cs="Arial"/>
                <w:bCs/>
                <w:sz w:val="24"/>
                <w:szCs w:val="24"/>
                <w:lang w:eastAsia="pl-PL"/>
              </w:rPr>
              <w:t>.</w:t>
            </w:r>
          </w:p>
        </w:tc>
      </w:tr>
    </w:tbl>
    <w:p w14:paraId="39B4968E" w14:textId="77777777" w:rsidR="0075111C" w:rsidRDefault="0075111C" w:rsidP="0075111C">
      <w:pPr>
        <w:pStyle w:val="Nagwek1"/>
        <w:keepNext w:val="0"/>
        <w:keepLines w:val="0"/>
        <w:widowControl w:val="0"/>
        <w:spacing w:before="0" w:line="360" w:lineRule="auto"/>
        <w:rPr>
          <w:rFonts w:ascii="Arial" w:eastAsia="Times New Roman" w:hAnsi="Arial" w:cs="Arial"/>
          <w:color w:val="auto"/>
          <w:sz w:val="28"/>
          <w:szCs w:val="28"/>
          <w:lang w:eastAsia="pl-PL"/>
        </w:rPr>
      </w:pPr>
      <w:bookmarkStart w:id="5" w:name="_Toc159587800"/>
      <w:bookmarkStart w:id="6" w:name="_Toc160602111"/>
    </w:p>
    <w:p w14:paraId="10DD2233" w14:textId="77777777" w:rsidR="0075111C" w:rsidRDefault="0075111C" w:rsidP="0075111C">
      <w:pPr>
        <w:pStyle w:val="Nagwek1"/>
        <w:keepNext w:val="0"/>
        <w:keepLines w:val="0"/>
        <w:widowControl w:val="0"/>
        <w:spacing w:before="0" w:line="360" w:lineRule="auto"/>
        <w:rPr>
          <w:rFonts w:ascii="Arial" w:eastAsia="Times New Roman" w:hAnsi="Arial" w:cs="Arial"/>
          <w:color w:val="auto"/>
          <w:sz w:val="28"/>
          <w:szCs w:val="28"/>
          <w:lang w:eastAsia="pl-PL"/>
        </w:rPr>
      </w:pPr>
    </w:p>
    <w:p w14:paraId="64B3CC05" w14:textId="77777777" w:rsidR="0075111C" w:rsidRDefault="0075111C" w:rsidP="0075111C">
      <w:pPr>
        <w:pStyle w:val="Nagwek1"/>
        <w:keepNext w:val="0"/>
        <w:keepLines w:val="0"/>
        <w:widowControl w:val="0"/>
        <w:spacing w:before="0" w:line="360" w:lineRule="auto"/>
        <w:rPr>
          <w:rFonts w:ascii="Arial" w:eastAsia="Times New Roman" w:hAnsi="Arial" w:cs="Arial"/>
          <w:color w:val="auto"/>
          <w:sz w:val="28"/>
          <w:szCs w:val="28"/>
          <w:lang w:eastAsia="pl-PL"/>
        </w:rPr>
      </w:pPr>
    </w:p>
    <w:p w14:paraId="7817CE3E" w14:textId="77777777" w:rsidR="0075111C" w:rsidRDefault="0075111C" w:rsidP="0075111C">
      <w:pPr>
        <w:pStyle w:val="Nagwek1"/>
        <w:keepNext w:val="0"/>
        <w:keepLines w:val="0"/>
        <w:widowControl w:val="0"/>
        <w:spacing w:before="0" w:line="360" w:lineRule="auto"/>
        <w:rPr>
          <w:rFonts w:ascii="Arial" w:eastAsia="Times New Roman" w:hAnsi="Arial" w:cs="Arial"/>
          <w:color w:val="auto"/>
          <w:sz w:val="28"/>
          <w:szCs w:val="28"/>
          <w:lang w:eastAsia="pl-PL"/>
        </w:rPr>
      </w:pPr>
    </w:p>
    <w:p w14:paraId="6A31766C" w14:textId="60A6BFC5" w:rsidR="0084161F" w:rsidRPr="0043617A" w:rsidRDefault="006C513D" w:rsidP="0075111C">
      <w:pPr>
        <w:pStyle w:val="Nagwek1"/>
        <w:keepNext w:val="0"/>
        <w:keepLines w:val="0"/>
        <w:widowControl w:val="0"/>
        <w:spacing w:before="0" w:line="360" w:lineRule="auto"/>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rezultatu</w:t>
      </w:r>
      <w:bookmarkEnd w:id="5"/>
      <w:bookmarkEnd w:id="6"/>
    </w:p>
    <w:p w14:paraId="06990CEA" w14:textId="77777777" w:rsidR="0084161F" w:rsidRPr="00537B63" w:rsidRDefault="0084161F" w:rsidP="0075111C">
      <w:pPr>
        <w:widowControl w:val="0"/>
        <w:spacing w:after="0" w:line="360" w:lineRule="auto"/>
        <w:rPr>
          <w:lang w:eastAsia="pl-PL"/>
        </w:rPr>
      </w:pP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3C02CC" w14:paraId="094F171B" w14:textId="77777777" w:rsidTr="005F2366">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E3CD5E"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4F4A738D"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3FD158"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61D48" w14:textId="77777777" w:rsidR="0084161F" w:rsidRPr="003C02CC" w:rsidRDefault="0084161F" w:rsidP="002719FA">
            <w:pPr>
              <w:tabs>
                <w:tab w:val="left" w:pos="3878"/>
              </w:tabs>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A4B40D" w14:textId="77777777" w:rsidR="0084161F" w:rsidRDefault="00061ED4" w:rsidP="002719FA">
            <w:pPr>
              <w:tabs>
                <w:tab w:val="left" w:pos="3878"/>
              </w:tabs>
              <w:spacing w:after="0" w:line="360" w:lineRule="auto"/>
              <w:rPr>
                <w:rFonts w:ascii="Arial" w:eastAsia="Calibri" w:hAnsi="Arial" w:cs="Arial"/>
                <w:sz w:val="24"/>
                <w:szCs w:val="24"/>
              </w:rPr>
            </w:pPr>
            <w:r w:rsidRPr="00061ED4">
              <w:rPr>
                <w:rFonts w:ascii="Arial" w:eastAsia="Calibri" w:hAnsi="Arial" w:cs="Arial"/>
                <w:sz w:val="24"/>
                <w:szCs w:val="24"/>
              </w:rPr>
              <w:tab/>
              <w:t xml:space="preserve">Liczba organizacji </w:t>
            </w:r>
            <w:r w:rsidRPr="00061ED4">
              <w:rPr>
                <w:rFonts w:ascii="Arial" w:eastAsia="Calibri" w:hAnsi="Arial" w:cs="Arial"/>
                <w:sz w:val="24"/>
                <w:szCs w:val="24"/>
              </w:rPr>
              <w:lastRenderedPageBreak/>
              <w:t>społeczeństwa obywatelskiego, które poprawiły lub wprowadziły nowe metody działania lub rodzaje usług</w:t>
            </w:r>
          </w:p>
          <w:p w14:paraId="490E2F05" w14:textId="4AD95C1B" w:rsidR="0094486F" w:rsidRPr="003C02CC" w:rsidRDefault="0094486F" w:rsidP="002719FA">
            <w:pPr>
              <w:tabs>
                <w:tab w:val="left" w:pos="3878"/>
              </w:tabs>
              <w:spacing w:after="0" w:line="360" w:lineRule="auto"/>
              <w:rPr>
                <w:rFonts w:ascii="Arial" w:eastAsia="Times New Roman" w:hAnsi="Arial" w:cs="Arial"/>
                <w:b/>
                <w:bCs/>
                <w:sz w:val="24"/>
                <w:szCs w:val="24"/>
                <w:lang w:eastAsia="pl-PL"/>
              </w:rPr>
            </w:pPr>
            <w:r>
              <w:rPr>
                <w:rFonts w:ascii="Arial" w:eastAsia="Calibri" w:hAnsi="Arial" w:cs="Arial"/>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02EA0D1" w14:textId="00E5F38A" w:rsidR="0084161F"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lastRenderedPageBreak/>
              <w:t>DEFINICJA WSKAŹNIKA</w:t>
            </w:r>
            <w:r w:rsidR="0043617A">
              <w:rPr>
                <w:rFonts w:ascii="Arial" w:eastAsia="Calibri" w:hAnsi="Arial" w:cs="Arial"/>
                <w:sz w:val="24"/>
                <w:szCs w:val="24"/>
              </w:rPr>
              <w:t>:</w:t>
            </w:r>
          </w:p>
          <w:p w14:paraId="77EC14F6" w14:textId="4C9AD374"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lastRenderedPageBreak/>
              <w:t>Organizacja społeczeństwa obywatelskiego to podmiot</w:t>
            </w:r>
            <w:r w:rsidR="0075111C">
              <w:rPr>
                <w:rFonts w:ascii="Arial" w:eastAsia="Calibri" w:hAnsi="Arial" w:cs="Arial"/>
                <w:sz w:val="24"/>
                <w:szCs w:val="24"/>
              </w:rPr>
              <w:t xml:space="preserve"> </w:t>
            </w:r>
            <w:r w:rsidRPr="00477DE0">
              <w:rPr>
                <w:rFonts w:ascii="Arial" w:eastAsia="Calibri" w:hAnsi="Arial" w:cs="Arial"/>
                <w:sz w:val="24"/>
                <w:szCs w:val="24"/>
              </w:rPr>
              <w:t>spełniający następujące kryteria:</w:t>
            </w:r>
          </w:p>
          <w:p w14:paraId="36ED18BB"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1. istnienie struktury organizacyjnej oraz formalna</w:t>
            </w:r>
          </w:p>
          <w:p w14:paraId="10D53198" w14:textId="696A7930" w:rsidR="00477DE0" w:rsidRDefault="00477DE0" w:rsidP="002719FA">
            <w:pPr>
              <w:spacing w:after="0" w:line="360" w:lineRule="auto"/>
              <w:rPr>
                <w:rFonts w:ascii="Arial" w:eastAsia="Calibri" w:hAnsi="Arial" w:cs="Arial"/>
                <w:sz w:val="24"/>
                <w:szCs w:val="24"/>
              </w:rPr>
            </w:pPr>
            <w:r>
              <w:rPr>
                <w:rFonts w:ascii="Arial" w:eastAsia="Calibri" w:hAnsi="Arial" w:cs="Arial"/>
                <w:sz w:val="24"/>
                <w:szCs w:val="24"/>
              </w:rPr>
              <w:t>r</w:t>
            </w:r>
            <w:r w:rsidRPr="00477DE0">
              <w:rPr>
                <w:rFonts w:ascii="Arial" w:eastAsia="Calibri" w:hAnsi="Arial" w:cs="Arial"/>
                <w:sz w:val="24"/>
                <w:szCs w:val="24"/>
              </w:rPr>
              <w:t>ejestracja</w:t>
            </w:r>
          </w:p>
          <w:p w14:paraId="45BFB12C"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2. strukturalna niezależność od władz publicznych</w:t>
            </w:r>
          </w:p>
          <w:p w14:paraId="65FCC497"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(zwłaszcza w wymiarze organów założycielskich,</w:t>
            </w:r>
          </w:p>
          <w:p w14:paraId="2D0ECC5E"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kontroli udziałów czy nadzoru właścicielskiego)</w:t>
            </w:r>
          </w:p>
          <w:p w14:paraId="2BC30120"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3. niezarobkowy charakter organizacji</w:t>
            </w:r>
          </w:p>
          <w:p w14:paraId="730EED55"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4. suwerenność i samorządność</w:t>
            </w:r>
          </w:p>
          <w:p w14:paraId="1EB3C560" w14:textId="77777777" w:rsidR="00477DE0" w:rsidRPr="00477DE0" w:rsidRDefault="00477DE0" w:rsidP="002719FA">
            <w:pPr>
              <w:spacing w:after="0" w:line="360" w:lineRule="auto"/>
              <w:rPr>
                <w:rFonts w:ascii="Arial" w:eastAsia="Calibri" w:hAnsi="Arial" w:cs="Arial"/>
                <w:sz w:val="24"/>
                <w:szCs w:val="24"/>
              </w:rPr>
            </w:pPr>
            <w:r w:rsidRPr="00477DE0">
              <w:rPr>
                <w:rFonts w:ascii="Arial" w:eastAsia="Calibri" w:hAnsi="Arial" w:cs="Arial"/>
                <w:sz w:val="24"/>
                <w:szCs w:val="24"/>
              </w:rPr>
              <w:t>5. dobrowolność przynależności.</w:t>
            </w:r>
          </w:p>
          <w:p w14:paraId="16DA7CD3" w14:textId="2ADDFE48" w:rsidR="00477DE0" w:rsidRDefault="00477DE0" w:rsidP="002719FA">
            <w:pPr>
              <w:spacing w:after="0" w:line="360" w:lineRule="auto"/>
              <w:rPr>
                <w:rFonts w:ascii="Arial" w:eastAsia="Calibri" w:hAnsi="Arial" w:cs="Arial"/>
                <w:sz w:val="24"/>
                <w:szCs w:val="24"/>
              </w:rPr>
            </w:pPr>
            <w:r w:rsidRPr="00081E41">
              <w:rPr>
                <w:rFonts w:ascii="Arial" w:eastAsia="Calibri" w:hAnsi="Arial" w:cs="Arial"/>
                <w:sz w:val="24"/>
                <w:szCs w:val="24"/>
              </w:rPr>
              <w:t>Wskaźnik mierzy liczbę organizacji społeczeństwa</w:t>
            </w:r>
            <w:r w:rsidR="00CB1C80" w:rsidRPr="00081E41">
              <w:rPr>
                <w:rFonts w:ascii="Arial" w:eastAsia="Calibri" w:hAnsi="Arial" w:cs="Arial"/>
                <w:sz w:val="24"/>
                <w:szCs w:val="24"/>
              </w:rPr>
              <w:t xml:space="preserve"> </w:t>
            </w:r>
            <w:r w:rsidRPr="00081E41">
              <w:rPr>
                <w:rFonts w:ascii="Arial" w:eastAsia="Calibri" w:hAnsi="Arial" w:cs="Arial"/>
                <w:sz w:val="24"/>
                <w:szCs w:val="24"/>
              </w:rPr>
              <w:t xml:space="preserve">obywatelskiego, wykazanych we wskaźniku </w:t>
            </w:r>
            <w:r w:rsidR="00621785" w:rsidRPr="00081E41">
              <w:rPr>
                <w:rFonts w:ascii="Arial" w:eastAsia="Calibri" w:hAnsi="Arial" w:cs="Arial"/>
                <w:sz w:val="24"/>
                <w:szCs w:val="24"/>
              </w:rPr>
              <w:t>produktu nr 2</w:t>
            </w:r>
            <w:r w:rsidRPr="00081E41">
              <w:rPr>
                <w:rFonts w:ascii="Arial" w:eastAsia="Calibri" w:hAnsi="Arial" w:cs="Arial"/>
                <w:sz w:val="24"/>
                <w:szCs w:val="24"/>
              </w:rPr>
              <w:t>,</w:t>
            </w:r>
            <w:r>
              <w:rPr>
                <w:rFonts w:ascii="Arial" w:eastAsia="Calibri" w:hAnsi="Arial" w:cs="Arial"/>
                <w:sz w:val="24"/>
                <w:szCs w:val="24"/>
              </w:rPr>
              <w:t xml:space="preserve"> </w:t>
            </w:r>
            <w:r w:rsidRPr="00477DE0">
              <w:rPr>
                <w:rFonts w:ascii="Arial" w:eastAsia="Calibri" w:hAnsi="Arial" w:cs="Arial"/>
                <w:sz w:val="24"/>
                <w:szCs w:val="24"/>
              </w:rPr>
              <w:t>które poprawiły lub wprowadziły nowe metody działania.</w:t>
            </w:r>
            <w:r w:rsidR="00CB1C80">
              <w:rPr>
                <w:rFonts w:ascii="Arial" w:eastAsia="Calibri" w:hAnsi="Arial" w:cs="Arial"/>
                <w:sz w:val="24"/>
                <w:szCs w:val="24"/>
              </w:rPr>
              <w:t xml:space="preserve"> </w:t>
            </w:r>
            <w:r w:rsidRPr="00477DE0">
              <w:rPr>
                <w:rFonts w:ascii="Arial" w:eastAsia="Calibri" w:hAnsi="Arial" w:cs="Arial"/>
                <w:sz w:val="24"/>
                <w:szCs w:val="24"/>
              </w:rPr>
              <w:t>Jako poprawę lub wprowadzenie nowych metod rozumie</w:t>
            </w:r>
            <w:r w:rsidR="00CB1C80">
              <w:rPr>
                <w:rFonts w:ascii="Arial" w:eastAsia="Calibri" w:hAnsi="Arial" w:cs="Arial"/>
                <w:sz w:val="24"/>
                <w:szCs w:val="24"/>
              </w:rPr>
              <w:t xml:space="preserve"> </w:t>
            </w:r>
            <w:r w:rsidRPr="00477DE0">
              <w:rPr>
                <w:rFonts w:ascii="Arial" w:eastAsia="Calibri" w:hAnsi="Arial" w:cs="Arial"/>
                <w:sz w:val="24"/>
                <w:szCs w:val="24"/>
              </w:rPr>
              <w:t>się faktyczne ich wdrożenie do działań organizacji.</w:t>
            </w:r>
          </w:p>
          <w:p w14:paraId="14BA2666" w14:textId="77777777" w:rsidR="00CB1C80" w:rsidRPr="0043617A" w:rsidRDefault="00CB1C80"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Pr>
                <w:rFonts w:ascii="Arial" w:eastAsia="Times New Roman" w:hAnsi="Arial" w:cs="Arial"/>
                <w:bCs/>
                <w:sz w:val="24"/>
                <w:szCs w:val="24"/>
                <w:lang w:eastAsia="pl-PL"/>
              </w:rPr>
              <w:t>:</w:t>
            </w:r>
          </w:p>
          <w:p w14:paraId="799DD4CB" w14:textId="77777777" w:rsidR="00CB1C80" w:rsidRPr="00CB1C80" w:rsidRDefault="00CB1C80" w:rsidP="002719FA">
            <w:pPr>
              <w:spacing w:after="0" w:line="360" w:lineRule="auto"/>
              <w:rPr>
                <w:rFonts w:ascii="Arial" w:eastAsia="Calibri" w:hAnsi="Arial" w:cs="Arial"/>
                <w:sz w:val="24"/>
                <w:szCs w:val="24"/>
              </w:rPr>
            </w:pPr>
            <w:r w:rsidRPr="00CB1C80">
              <w:rPr>
                <w:rFonts w:ascii="Arial" w:eastAsia="Calibri" w:hAnsi="Arial" w:cs="Arial"/>
                <w:sz w:val="24"/>
                <w:szCs w:val="24"/>
              </w:rPr>
              <w:t>Wskaźnik mierzony w ciągu 4 tygodni od zakończenia</w:t>
            </w:r>
          </w:p>
          <w:p w14:paraId="1778656B" w14:textId="36F96070" w:rsidR="00477DE0" w:rsidRDefault="00CB1C80" w:rsidP="002719FA">
            <w:pPr>
              <w:spacing w:after="0" w:line="360" w:lineRule="auto"/>
              <w:rPr>
                <w:rFonts w:ascii="Arial" w:eastAsia="Calibri" w:hAnsi="Arial" w:cs="Arial"/>
                <w:sz w:val="24"/>
                <w:szCs w:val="24"/>
              </w:rPr>
            </w:pPr>
            <w:r w:rsidRPr="00CB1C80">
              <w:rPr>
                <w:rFonts w:ascii="Arial" w:eastAsia="Calibri" w:hAnsi="Arial" w:cs="Arial"/>
                <w:sz w:val="24"/>
                <w:szCs w:val="24"/>
              </w:rPr>
              <w:t>udziału w projekcie.</w:t>
            </w:r>
          </w:p>
          <w:p w14:paraId="5278B277" w14:textId="25D7BC28" w:rsidR="0084161F" w:rsidRPr="00081E41" w:rsidRDefault="00CB1C80" w:rsidP="00081E41">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Pr>
                <w:rFonts w:ascii="Arial" w:eastAsia="Times New Roman" w:hAnsi="Arial" w:cs="Arial"/>
                <w:bCs/>
                <w:sz w:val="24"/>
                <w:szCs w:val="24"/>
                <w:lang w:eastAsia="pl-PL"/>
              </w:rPr>
              <w:t>:</w:t>
            </w:r>
          </w:p>
          <w:p w14:paraId="5FAEFD20" w14:textId="6F34A6F8" w:rsidR="0075111C" w:rsidRPr="00D8390E" w:rsidRDefault="0075111C"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75111C">
              <w:rPr>
                <w:rFonts w:ascii="Arial" w:eastAsia="Times New Roman" w:hAnsi="Arial" w:cs="Arial"/>
                <w:sz w:val="24"/>
                <w:szCs w:val="24"/>
                <w:lang w:eastAsia="pl-PL"/>
              </w:rPr>
              <w:t>dokument potwierdzający poprawę lub wprowadzenie nowych metod działania</w:t>
            </w:r>
            <w:r>
              <w:rPr>
                <w:rFonts w:ascii="Arial" w:eastAsia="Times New Roman" w:hAnsi="Arial" w:cs="Arial"/>
                <w:sz w:val="24"/>
                <w:szCs w:val="24"/>
                <w:lang w:eastAsia="pl-PL"/>
              </w:rPr>
              <w:t>.</w:t>
            </w:r>
          </w:p>
        </w:tc>
      </w:tr>
      <w:tr w:rsidR="0084161F" w:rsidRPr="003C02CC"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664C89" w14:textId="77777777" w:rsidR="0084161F" w:rsidRPr="003C02CC" w:rsidRDefault="0084161F" w:rsidP="002719FA">
            <w:pPr>
              <w:tabs>
                <w:tab w:val="left" w:pos="3878"/>
              </w:tabs>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97C201" w14:textId="77777777" w:rsidR="0084161F" w:rsidRDefault="00061ED4" w:rsidP="002719FA">
            <w:pPr>
              <w:tabs>
                <w:tab w:val="left" w:pos="3878"/>
              </w:tabs>
              <w:spacing w:after="0" w:line="360" w:lineRule="auto"/>
              <w:rPr>
                <w:rFonts w:ascii="Arial" w:eastAsia="Times New Roman" w:hAnsi="Arial" w:cs="Arial"/>
                <w:sz w:val="24"/>
                <w:szCs w:val="24"/>
                <w:lang w:eastAsia="pl-PL"/>
              </w:rPr>
            </w:pPr>
            <w:r w:rsidRPr="00CF5D5F">
              <w:rPr>
                <w:rFonts w:ascii="Arial" w:eastAsia="Times New Roman" w:hAnsi="Arial" w:cs="Arial"/>
                <w:sz w:val="24"/>
                <w:szCs w:val="24"/>
                <w:lang w:eastAsia="pl-PL"/>
              </w:rPr>
              <w:t>Liczba organizacji społeczeństwa obywatelskiego, które zwiększyły swój potencjał organizacyjny w co najmniej jednym z następujących obszarów: standardy i procedury zarządzania,</w:t>
            </w:r>
            <w:r>
              <w:rPr>
                <w:rFonts w:ascii="Arial" w:eastAsia="Times New Roman" w:hAnsi="Arial" w:cs="Arial"/>
                <w:sz w:val="24"/>
                <w:szCs w:val="24"/>
                <w:lang w:eastAsia="pl-PL"/>
              </w:rPr>
              <w:t xml:space="preserve"> </w:t>
            </w:r>
            <w:r w:rsidRPr="00CF5D5F">
              <w:rPr>
                <w:rFonts w:ascii="Arial" w:eastAsia="Times New Roman" w:hAnsi="Arial" w:cs="Arial"/>
                <w:sz w:val="24"/>
                <w:szCs w:val="24"/>
                <w:lang w:eastAsia="pl-PL"/>
              </w:rPr>
              <w:lastRenderedPageBreak/>
              <w:t>refleksyjność, wydolność finansowa, rzecznictwo, jakość usług, współpraca międzysektorowa</w:t>
            </w:r>
          </w:p>
          <w:p w14:paraId="1A92F66B" w14:textId="221C114D" w:rsidR="00477DE0" w:rsidRPr="003C02CC" w:rsidRDefault="00477DE0" w:rsidP="002719FA">
            <w:pPr>
              <w:tabs>
                <w:tab w:val="left" w:pos="3878"/>
              </w:tabs>
              <w:spacing w:after="0" w:line="360" w:lineRule="auto"/>
              <w:rPr>
                <w:rFonts w:ascii="Arial" w:eastAsia="Calibri" w:hAnsi="Arial" w:cs="Arial"/>
                <w:sz w:val="24"/>
                <w:szCs w:val="24"/>
              </w:rPr>
            </w:pPr>
            <w:r>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0427C3" w14:textId="375F4BC4" w:rsidR="0084161F" w:rsidRPr="0043617A"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lastRenderedPageBreak/>
              <w:t>DEFINICJA WSKAŹNIKA</w:t>
            </w:r>
            <w:r w:rsidR="0043617A">
              <w:rPr>
                <w:rFonts w:ascii="Arial" w:eastAsia="Calibri" w:hAnsi="Arial" w:cs="Arial"/>
                <w:sz w:val="24"/>
                <w:szCs w:val="24"/>
              </w:rPr>
              <w:t>:</w:t>
            </w:r>
          </w:p>
          <w:p w14:paraId="07DAB1AE"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Organizacja społeczeństwa obywatelskiego to podmiot</w:t>
            </w:r>
          </w:p>
          <w:p w14:paraId="6BDF09F2"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spełniający następujące kryteria:</w:t>
            </w:r>
          </w:p>
          <w:p w14:paraId="668D696B"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1. istnienie struktury organizacyjnej oraz formalna</w:t>
            </w:r>
          </w:p>
          <w:p w14:paraId="5A122C46"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rejestracja</w:t>
            </w:r>
          </w:p>
          <w:p w14:paraId="063963AF"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2. strukturalna niezależność od władz publicznych</w:t>
            </w:r>
          </w:p>
          <w:p w14:paraId="62B1D36A"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(zwłaszcza w wymiarze organów założycielskich,</w:t>
            </w:r>
          </w:p>
          <w:p w14:paraId="5B08751A"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kontroli udziałów czy nadzoru właścicielskiego)</w:t>
            </w:r>
          </w:p>
          <w:p w14:paraId="6E81605A"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3. niezarobkowy charakter organizacji</w:t>
            </w:r>
          </w:p>
          <w:p w14:paraId="745A4AD6"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4. suwerenność i samorządność</w:t>
            </w:r>
          </w:p>
          <w:p w14:paraId="46F5F48B"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lastRenderedPageBreak/>
              <w:t>5. dobrowolność przynależności.</w:t>
            </w:r>
          </w:p>
          <w:p w14:paraId="64B35BA0"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Wskaźnik mierzy liczbę organizacji społeczeństwa</w:t>
            </w:r>
          </w:p>
          <w:p w14:paraId="4FCEEEE1"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obywatelskiego, zgodnie z definicją ze wskaźnika</w:t>
            </w:r>
          </w:p>
          <w:p w14:paraId="068A9058" w14:textId="0243EA88" w:rsidR="00477DE0" w:rsidRDefault="00621785" w:rsidP="002719FA">
            <w:pPr>
              <w:spacing w:after="0" w:line="360" w:lineRule="auto"/>
              <w:rPr>
                <w:rFonts w:ascii="Arial" w:eastAsia="Times New Roman" w:hAnsi="Arial" w:cs="Arial"/>
                <w:bCs/>
                <w:sz w:val="24"/>
                <w:szCs w:val="24"/>
                <w:lang w:eastAsia="pl-PL"/>
              </w:rPr>
            </w:pPr>
            <w:r w:rsidRPr="00722D94">
              <w:rPr>
                <w:rFonts w:ascii="Arial" w:eastAsia="Times New Roman" w:hAnsi="Arial" w:cs="Arial"/>
                <w:sz w:val="24"/>
                <w:szCs w:val="24"/>
                <w:lang w:eastAsia="pl-PL"/>
              </w:rPr>
              <w:t>produktu nr 1</w:t>
            </w:r>
            <w:r w:rsidR="00477DE0" w:rsidRPr="00477DE0">
              <w:rPr>
                <w:rFonts w:ascii="Arial" w:eastAsia="Times New Roman" w:hAnsi="Arial" w:cs="Arial"/>
                <w:sz w:val="24"/>
                <w:szCs w:val="24"/>
                <w:lang w:eastAsia="pl-PL"/>
              </w:rPr>
              <w:t>, które zwiększyły swój potencjał organizacyjny</w:t>
            </w:r>
            <w:r w:rsidR="00477DE0">
              <w:rPr>
                <w:rFonts w:ascii="Arial" w:eastAsia="Times New Roman" w:hAnsi="Arial" w:cs="Arial"/>
                <w:sz w:val="24"/>
                <w:szCs w:val="24"/>
                <w:lang w:eastAsia="pl-PL"/>
              </w:rPr>
              <w:t xml:space="preserve"> </w:t>
            </w:r>
            <w:r w:rsidR="00477DE0" w:rsidRPr="00477DE0">
              <w:rPr>
                <w:rFonts w:ascii="Arial" w:eastAsia="Times New Roman" w:hAnsi="Arial" w:cs="Arial"/>
                <w:sz w:val="24"/>
                <w:szCs w:val="24"/>
                <w:lang w:eastAsia="pl-PL"/>
              </w:rPr>
              <w:t>w co najmniej jednym z obszarów wskazanych we</w:t>
            </w:r>
            <w:r w:rsidR="00477DE0">
              <w:rPr>
                <w:rFonts w:ascii="Arial" w:eastAsia="Times New Roman" w:hAnsi="Arial" w:cs="Arial"/>
                <w:sz w:val="24"/>
                <w:szCs w:val="24"/>
                <w:lang w:eastAsia="pl-PL"/>
              </w:rPr>
              <w:t xml:space="preserve"> </w:t>
            </w:r>
            <w:r w:rsidR="00477DE0" w:rsidRPr="00477DE0">
              <w:rPr>
                <w:rFonts w:ascii="Arial" w:eastAsia="Times New Roman" w:hAnsi="Arial" w:cs="Arial"/>
                <w:sz w:val="24"/>
                <w:szCs w:val="24"/>
                <w:lang w:eastAsia="pl-PL"/>
              </w:rPr>
              <w:t>wskaźniku. Jako zwiększenie potencjału rozumie się</w:t>
            </w:r>
            <w:r w:rsidR="00477DE0">
              <w:rPr>
                <w:rFonts w:ascii="Arial" w:eastAsia="Times New Roman" w:hAnsi="Arial" w:cs="Arial"/>
                <w:sz w:val="24"/>
                <w:szCs w:val="24"/>
                <w:lang w:eastAsia="pl-PL"/>
              </w:rPr>
              <w:t xml:space="preserve"> </w:t>
            </w:r>
            <w:r w:rsidR="00477DE0" w:rsidRPr="00477DE0">
              <w:rPr>
                <w:rFonts w:ascii="Arial" w:eastAsia="Times New Roman" w:hAnsi="Arial" w:cs="Arial"/>
                <w:sz w:val="24"/>
                <w:szCs w:val="24"/>
                <w:lang w:eastAsia="pl-PL"/>
              </w:rPr>
              <w:t>zweryfikowaną poprawę aspektów wskazanych we</w:t>
            </w:r>
            <w:r w:rsidR="00477DE0">
              <w:rPr>
                <w:rFonts w:ascii="Arial" w:eastAsia="Times New Roman" w:hAnsi="Arial" w:cs="Arial"/>
                <w:sz w:val="24"/>
                <w:szCs w:val="24"/>
                <w:lang w:eastAsia="pl-PL"/>
              </w:rPr>
              <w:t xml:space="preserve"> </w:t>
            </w:r>
            <w:r w:rsidR="00477DE0" w:rsidRPr="00477DE0">
              <w:rPr>
                <w:rFonts w:ascii="Arial" w:eastAsia="Times New Roman" w:hAnsi="Arial" w:cs="Arial"/>
                <w:sz w:val="24"/>
                <w:szCs w:val="24"/>
                <w:lang w:eastAsia="pl-PL"/>
              </w:rPr>
              <w:t>wskaźniku względem danej organizacji.</w:t>
            </w:r>
            <w:r w:rsidR="00477DE0" w:rsidRPr="00477DE0">
              <w:rPr>
                <w:rFonts w:ascii="Arial" w:eastAsia="Times New Roman" w:hAnsi="Arial" w:cs="Arial"/>
                <w:bCs/>
                <w:sz w:val="24"/>
                <w:szCs w:val="24"/>
                <w:lang w:eastAsia="pl-PL"/>
              </w:rPr>
              <w:t xml:space="preserve"> </w:t>
            </w:r>
          </w:p>
          <w:p w14:paraId="02304902" w14:textId="1DFCCE7F"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Pr>
                <w:rFonts w:ascii="Arial" w:eastAsia="Times New Roman" w:hAnsi="Arial" w:cs="Arial"/>
                <w:bCs/>
                <w:sz w:val="24"/>
                <w:szCs w:val="24"/>
                <w:lang w:eastAsia="pl-PL"/>
              </w:rPr>
              <w:t>:</w:t>
            </w:r>
          </w:p>
          <w:p w14:paraId="53A77CC9"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Wskaźnik mierzony w ciągu 4 tygodni od zakończenia</w:t>
            </w:r>
          </w:p>
          <w:p w14:paraId="60B8B0B0" w14:textId="77777777" w:rsidR="00477DE0" w:rsidRDefault="00477DE0" w:rsidP="002719FA">
            <w:pPr>
              <w:spacing w:after="0" w:line="360" w:lineRule="auto"/>
              <w:rPr>
                <w:rFonts w:ascii="Arial" w:eastAsia="Times New Roman" w:hAnsi="Arial" w:cs="Arial"/>
                <w:bCs/>
                <w:color w:val="000000" w:themeColor="text1"/>
                <w:sz w:val="24"/>
                <w:szCs w:val="24"/>
                <w:lang w:eastAsia="pl-PL"/>
              </w:rPr>
            </w:pPr>
            <w:r w:rsidRPr="00477DE0">
              <w:rPr>
                <w:rFonts w:ascii="Arial" w:eastAsia="Times New Roman" w:hAnsi="Arial" w:cs="Arial"/>
                <w:sz w:val="24"/>
                <w:szCs w:val="24"/>
                <w:lang w:eastAsia="pl-PL"/>
              </w:rPr>
              <w:t>udziału w projekcie.</w:t>
            </w:r>
            <w:r w:rsidRPr="00477DE0">
              <w:rPr>
                <w:rFonts w:ascii="Arial" w:eastAsia="Times New Roman" w:hAnsi="Arial" w:cs="Arial"/>
                <w:bCs/>
                <w:color w:val="000000" w:themeColor="text1"/>
                <w:sz w:val="24"/>
                <w:szCs w:val="24"/>
                <w:lang w:eastAsia="pl-PL"/>
              </w:rPr>
              <w:t xml:space="preserve"> </w:t>
            </w:r>
          </w:p>
          <w:p w14:paraId="3336FB13" w14:textId="36A48615"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5F4AC411" w14:textId="40838524" w:rsidR="0084161F" w:rsidRPr="003C02CC" w:rsidRDefault="0075111C" w:rsidP="002719FA">
            <w:pPr>
              <w:pStyle w:val="Akapitzlist"/>
              <w:numPr>
                <w:ilvl w:val="0"/>
                <w:numId w:val="7"/>
              </w:numPr>
              <w:tabs>
                <w:tab w:val="left" w:pos="3878"/>
              </w:tabs>
              <w:spacing w:after="0" w:line="360" w:lineRule="auto"/>
              <w:ind w:left="358" w:hanging="283"/>
              <w:rPr>
                <w:rFonts w:ascii="Arial" w:eastAsia="Calibri" w:hAnsi="Arial" w:cs="Arial"/>
                <w:sz w:val="24"/>
                <w:szCs w:val="24"/>
              </w:rPr>
            </w:pPr>
            <w:r w:rsidRPr="0075111C">
              <w:rPr>
                <w:rFonts w:ascii="Arial" w:eastAsia="Calibri" w:hAnsi="Arial" w:cs="Arial"/>
                <w:sz w:val="24"/>
                <w:szCs w:val="24"/>
              </w:rPr>
              <w:t>dokument potwierdzający zwiększenie potencjału organizacyjnego w co najmniej jednym z obszarów wskazanych we wskaźniku.</w:t>
            </w:r>
          </w:p>
        </w:tc>
      </w:tr>
      <w:tr w:rsidR="0084161F" w:rsidRPr="003C02CC"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F4459" w14:textId="77777777" w:rsidR="0084161F" w:rsidRPr="003C02CC" w:rsidRDefault="0084161F" w:rsidP="002719FA">
            <w:pPr>
              <w:tabs>
                <w:tab w:val="left" w:pos="3878"/>
              </w:tabs>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3</w:t>
            </w:r>
            <w:r w:rsidRPr="003C02CC">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7D7AA" w14:textId="77777777" w:rsidR="0084161F" w:rsidRDefault="00061ED4" w:rsidP="002719FA">
            <w:pPr>
              <w:tabs>
                <w:tab w:val="left" w:pos="3878"/>
              </w:tabs>
              <w:spacing w:after="0" w:line="360" w:lineRule="auto"/>
              <w:rPr>
                <w:rFonts w:ascii="Arial" w:eastAsia="Times New Roman" w:hAnsi="Arial" w:cs="Arial"/>
                <w:sz w:val="24"/>
                <w:szCs w:val="24"/>
                <w:lang w:eastAsia="pl-PL"/>
              </w:rPr>
            </w:pPr>
            <w:r w:rsidRPr="00CF5D5F">
              <w:rPr>
                <w:rFonts w:ascii="Arial" w:eastAsia="Times New Roman" w:hAnsi="Arial" w:cs="Arial"/>
                <w:sz w:val="24"/>
                <w:szCs w:val="24"/>
                <w:lang w:eastAsia="pl-PL"/>
              </w:rPr>
              <w:t>Liczba przedstawicieli organizacji społeczeństwa obywatelskiego, którzy zdobyli nowe</w:t>
            </w:r>
            <w:r>
              <w:rPr>
                <w:rFonts w:ascii="Arial" w:eastAsia="Times New Roman" w:hAnsi="Arial" w:cs="Arial"/>
                <w:sz w:val="24"/>
                <w:szCs w:val="24"/>
                <w:lang w:eastAsia="pl-PL"/>
              </w:rPr>
              <w:t xml:space="preserve"> </w:t>
            </w:r>
            <w:r w:rsidRPr="00CF5D5F">
              <w:rPr>
                <w:rFonts w:ascii="Arial" w:eastAsia="Times New Roman" w:hAnsi="Arial" w:cs="Arial"/>
                <w:sz w:val="24"/>
                <w:szCs w:val="24"/>
                <w:lang w:eastAsia="pl-PL"/>
              </w:rPr>
              <w:t>umiejętności, wiedzę lub uzyskali kwalifikacje</w:t>
            </w:r>
          </w:p>
          <w:p w14:paraId="108E0405" w14:textId="31EB4C53" w:rsidR="00477DE0" w:rsidRPr="003C02CC" w:rsidRDefault="00477DE0" w:rsidP="002719FA">
            <w:pPr>
              <w:tabs>
                <w:tab w:val="left" w:pos="3878"/>
              </w:tabs>
              <w:spacing w:after="0" w:line="360" w:lineRule="auto"/>
              <w:rPr>
                <w:rFonts w:ascii="Arial" w:eastAsia="Calibri" w:hAnsi="Arial" w:cs="Arial"/>
                <w:bCs/>
                <w:sz w:val="24"/>
                <w:szCs w:val="24"/>
              </w:rPr>
            </w:pPr>
            <w:r>
              <w:rPr>
                <w:rFonts w:ascii="Arial" w:eastAsia="Times New Roman" w:hAnsi="Arial" w:cs="Arial"/>
                <w:sz w:val="24"/>
                <w:szCs w:val="24"/>
                <w:lang w:eastAsia="pl-PL"/>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33CE6B2" w14:textId="3B15E730" w:rsidR="0084161F" w:rsidRPr="0043617A" w:rsidRDefault="0084161F" w:rsidP="002719FA">
            <w:pPr>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37B30E0B" w14:textId="26B9D0AC"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Organizacja społeczeństwa obywatelskiego to podmiot</w:t>
            </w:r>
            <w:r>
              <w:rPr>
                <w:rFonts w:ascii="Arial" w:eastAsia="Times New Roman" w:hAnsi="Arial" w:cs="Arial"/>
                <w:sz w:val="24"/>
                <w:szCs w:val="24"/>
                <w:lang w:eastAsia="pl-PL"/>
              </w:rPr>
              <w:t xml:space="preserve"> </w:t>
            </w:r>
            <w:r w:rsidRPr="00477DE0">
              <w:rPr>
                <w:rFonts w:ascii="Arial" w:eastAsia="Times New Roman" w:hAnsi="Arial" w:cs="Arial"/>
                <w:sz w:val="24"/>
                <w:szCs w:val="24"/>
                <w:lang w:eastAsia="pl-PL"/>
              </w:rPr>
              <w:t>spełniający następujące kryteria:</w:t>
            </w:r>
          </w:p>
          <w:p w14:paraId="6B2E8C8B"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1. istnienie struktury organizacyjnej oraz formalna</w:t>
            </w:r>
          </w:p>
          <w:p w14:paraId="73D29473"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rejestracja</w:t>
            </w:r>
          </w:p>
          <w:p w14:paraId="7095E59A"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2. strukturalna niezależność od władz publicznych</w:t>
            </w:r>
          </w:p>
          <w:p w14:paraId="41963F74"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(zwłaszcza w wymiarze organów założycielskich,</w:t>
            </w:r>
          </w:p>
          <w:p w14:paraId="3C0D1E61"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kontroli udziałów czy nadzoru właścicielskiego)</w:t>
            </w:r>
          </w:p>
          <w:p w14:paraId="5E5355E3"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3. niezarobkowy charakter organizacji</w:t>
            </w:r>
          </w:p>
          <w:p w14:paraId="3E12DFD3"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4. suwerenność i samorządność</w:t>
            </w:r>
          </w:p>
          <w:p w14:paraId="75216CE1" w14:textId="77777777" w:rsidR="00477DE0" w:rsidRPr="00477DE0" w:rsidRDefault="00477DE0" w:rsidP="002719FA">
            <w:pPr>
              <w:spacing w:after="0" w:line="360" w:lineRule="auto"/>
              <w:rPr>
                <w:rFonts w:ascii="Arial" w:eastAsia="Times New Roman" w:hAnsi="Arial" w:cs="Arial"/>
                <w:sz w:val="24"/>
                <w:szCs w:val="24"/>
                <w:lang w:eastAsia="pl-PL"/>
              </w:rPr>
            </w:pPr>
            <w:r w:rsidRPr="00477DE0">
              <w:rPr>
                <w:rFonts w:ascii="Arial" w:eastAsia="Times New Roman" w:hAnsi="Arial" w:cs="Arial"/>
                <w:sz w:val="24"/>
                <w:szCs w:val="24"/>
                <w:lang w:eastAsia="pl-PL"/>
              </w:rPr>
              <w:t>5. dobrowolność przynależności.</w:t>
            </w:r>
          </w:p>
          <w:p w14:paraId="78B7C472" w14:textId="60BF9805" w:rsidR="00477DE0" w:rsidRDefault="00477DE0" w:rsidP="002719FA">
            <w:pPr>
              <w:spacing w:after="0" w:line="360" w:lineRule="auto"/>
              <w:rPr>
                <w:rFonts w:ascii="Arial" w:eastAsia="Times New Roman" w:hAnsi="Arial" w:cs="Arial"/>
                <w:bCs/>
                <w:sz w:val="24"/>
                <w:szCs w:val="24"/>
                <w:lang w:eastAsia="pl-PL"/>
              </w:rPr>
            </w:pPr>
            <w:r w:rsidRPr="00477DE0">
              <w:rPr>
                <w:rFonts w:ascii="Arial" w:eastAsia="Times New Roman" w:hAnsi="Arial" w:cs="Arial"/>
                <w:sz w:val="24"/>
                <w:szCs w:val="24"/>
                <w:lang w:eastAsia="pl-PL"/>
              </w:rPr>
              <w:t>Wskaźnik mierzy liczbę osób, wykazanych we wskaźniku</w:t>
            </w:r>
            <w:r w:rsidR="002719FA">
              <w:rPr>
                <w:rFonts w:ascii="Arial" w:eastAsia="Times New Roman" w:hAnsi="Arial" w:cs="Arial"/>
                <w:sz w:val="24"/>
                <w:szCs w:val="24"/>
                <w:lang w:eastAsia="pl-PL"/>
              </w:rPr>
              <w:t xml:space="preserve"> </w:t>
            </w:r>
            <w:r w:rsidR="00621785" w:rsidRPr="00627ABC">
              <w:rPr>
                <w:rFonts w:ascii="Arial" w:eastAsia="Times New Roman" w:hAnsi="Arial" w:cs="Arial"/>
                <w:sz w:val="24"/>
                <w:szCs w:val="24"/>
                <w:lang w:eastAsia="pl-PL"/>
              </w:rPr>
              <w:t>produktu nr 3</w:t>
            </w:r>
            <w:r w:rsidRPr="00627ABC">
              <w:rPr>
                <w:rFonts w:ascii="Arial" w:eastAsia="Times New Roman" w:hAnsi="Arial" w:cs="Arial"/>
                <w:sz w:val="24"/>
                <w:szCs w:val="24"/>
                <w:lang w:eastAsia="pl-PL"/>
              </w:rPr>
              <w:t>,</w:t>
            </w:r>
            <w:r w:rsidRPr="00477DE0">
              <w:rPr>
                <w:rFonts w:ascii="Arial" w:eastAsia="Times New Roman" w:hAnsi="Arial" w:cs="Arial"/>
                <w:sz w:val="24"/>
                <w:szCs w:val="24"/>
                <w:lang w:eastAsia="pl-PL"/>
              </w:rPr>
              <w:t xml:space="preserve"> które zdobyły nowe umiejętności, wiedzę lub</w:t>
            </w:r>
            <w:r w:rsidR="002719FA">
              <w:rPr>
                <w:rFonts w:ascii="Arial" w:eastAsia="Times New Roman" w:hAnsi="Arial" w:cs="Arial"/>
                <w:sz w:val="24"/>
                <w:szCs w:val="24"/>
                <w:lang w:eastAsia="pl-PL"/>
              </w:rPr>
              <w:t xml:space="preserve"> </w:t>
            </w:r>
            <w:r w:rsidRPr="00477DE0">
              <w:rPr>
                <w:rFonts w:ascii="Arial" w:eastAsia="Times New Roman" w:hAnsi="Arial" w:cs="Arial"/>
                <w:sz w:val="24"/>
                <w:szCs w:val="24"/>
                <w:lang w:eastAsia="pl-PL"/>
              </w:rPr>
              <w:t>uzyskały kwalifikacje w wyniku udziału w projekcie.</w:t>
            </w:r>
            <w:r w:rsidRPr="00477DE0">
              <w:rPr>
                <w:rFonts w:ascii="Arial" w:eastAsia="Times New Roman" w:hAnsi="Arial" w:cs="Arial"/>
                <w:bCs/>
                <w:sz w:val="24"/>
                <w:szCs w:val="24"/>
                <w:lang w:eastAsia="pl-PL"/>
              </w:rPr>
              <w:t xml:space="preserve"> </w:t>
            </w:r>
          </w:p>
          <w:p w14:paraId="5919E2E0" w14:textId="77777777" w:rsidR="00621785" w:rsidRPr="00477DE0" w:rsidRDefault="00621785" w:rsidP="00621785">
            <w:pPr>
              <w:tabs>
                <w:tab w:val="left" w:pos="3878"/>
              </w:tabs>
              <w:spacing w:after="0" w:line="360" w:lineRule="auto"/>
              <w:rPr>
                <w:rFonts w:ascii="Arial" w:eastAsia="Calibri" w:hAnsi="Arial" w:cs="Arial"/>
                <w:bCs/>
                <w:sz w:val="24"/>
                <w:szCs w:val="24"/>
                <w:lang w:eastAsia="pl-PL"/>
              </w:rPr>
            </w:pPr>
            <w:r w:rsidRPr="00477DE0">
              <w:rPr>
                <w:rFonts w:ascii="Arial" w:eastAsia="Calibri" w:hAnsi="Arial" w:cs="Arial"/>
                <w:bCs/>
                <w:sz w:val="24"/>
                <w:szCs w:val="24"/>
                <w:lang w:eastAsia="pl-PL"/>
              </w:rPr>
              <w:t>Pomiar umiejętności i wiedzy za pomocą testu przed</w:t>
            </w:r>
          </w:p>
          <w:p w14:paraId="1189D7EB" w14:textId="7271458F" w:rsidR="00621785" w:rsidRDefault="00621785" w:rsidP="00621785">
            <w:pPr>
              <w:tabs>
                <w:tab w:val="left" w:pos="3878"/>
              </w:tabs>
              <w:spacing w:after="0" w:line="360" w:lineRule="auto"/>
              <w:rPr>
                <w:rFonts w:ascii="Arial" w:eastAsia="Calibri" w:hAnsi="Arial" w:cs="Arial"/>
                <w:bCs/>
                <w:sz w:val="24"/>
                <w:szCs w:val="24"/>
                <w:lang w:eastAsia="pl-PL"/>
              </w:rPr>
            </w:pPr>
            <w:r w:rsidRPr="00477DE0">
              <w:rPr>
                <w:rFonts w:ascii="Arial" w:eastAsia="Calibri" w:hAnsi="Arial" w:cs="Arial"/>
                <w:bCs/>
                <w:sz w:val="24"/>
                <w:szCs w:val="24"/>
                <w:lang w:eastAsia="pl-PL"/>
              </w:rPr>
              <w:lastRenderedPageBreak/>
              <w:t>rozpoczęciem projektu i po zakończonym udziale w</w:t>
            </w:r>
            <w:r w:rsidR="00F07AA8">
              <w:rPr>
                <w:rFonts w:ascii="Arial" w:eastAsia="Calibri" w:hAnsi="Arial" w:cs="Arial"/>
                <w:bCs/>
                <w:sz w:val="24"/>
                <w:szCs w:val="24"/>
                <w:lang w:eastAsia="pl-PL"/>
              </w:rPr>
              <w:t> </w:t>
            </w:r>
            <w:r w:rsidRPr="00477DE0">
              <w:rPr>
                <w:rFonts w:ascii="Arial" w:eastAsia="Calibri" w:hAnsi="Arial" w:cs="Arial"/>
                <w:bCs/>
                <w:sz w:val="24"/>
                <w:szCs w:val="24"/>
                <w:lang w:eastAsia="pl-PL"/>
              </w:rPr>
              <w:t xml:space="preserve">projekcie. </w:t>
            </w:r>
          </w:p>
          <w:p w14:paraId="387F121A" w14:textId="0FC5B36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 się</w:t>
            </w:r>
            <w:r w:rsidR="00627ABC">
              <w:rPr>
                <w:rFonts w:ascii="Arial" w:eastAsia="Times New Roman" w:hAnsi="Arial" w:cs="Arial"/>
                <w:sz w:val="24"/>
                <w:szCs w:val="24"/>
                <w:lang w:eastAsia="pl-PL"/>
              </w:rPr>
              <w:t xml:space="preserve"> także</w:t>
            </w:r>
            <w:r w:rsidRPr="008D7672">
              <w:rPr>
                <w:rFonts w:ascii="Arial" w:eastAsia="Times New Roman" w:hAnsi="Arial" w:cs="Arial"/>
                <w:sz w:val="24"/>
                <w:szCs w:val="24"/>
                <w:lang w:eastAsia="pl-PL"/>
              </w:rPr>
              <w:t xml:space="preserve"> osoby, które otrzymały wsparcie EFS+ i uzyskały kwalifikacje lub kompetencje po opuszczeniu projektu.</w:t>
            </w:r>
          </w:p>
          <w:p w14:paraId="7DE649F5"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Kwalifikacje to określony zestaw efektów uczenia się w zakresie wiedzy, umiejętności oraz kompetencji społecznych nabytych w drodze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06B02608"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Kwalifikacje mogą być nadawane przez:</w:t>
            </w:r>
          </w:p>
          <w:p w14:paraId="2EAFB548" w14:textId="77777777" w:rsidR="002719FA" w:rsidRPr="008D7672" w:rsidRDefault="002719FA" w:rsidP="002719FA">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zgodnie z ustawą z dnia 22 grudnia 2015 r. o Zintegrowanym Systemie Kwalifikacji,</w:t>
            </w:r>
          </w:p>
          <w:p w14:paraId="25CA63B9" w14:textId="77777777" w:rsidR="002719FA" w:rsidRPr="008D7672" w:rsidRDefault="002719FA" w:rsidP="002719FA">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na mocy innych przepisów prawa,</w:t>
            </w:r>
          </w:p>
          <w:p w14:paraId="60607E81" w14:textId="77777777" w:rsidR="002719FA" w:rsidRPr="008D7672" w:rsidRDefault="002719FA" w:rsidP="002719FA">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wydawania dokumentów potwierdzających uzyskanie kwalifikacji, w tym w zawodzie,</w:t>
            </w:r>
          </w:p>
          <w:p w14:paraId="70E213F2" w14:textId="77777777" w:rsidR="002719FA" w:rsidRPr="008D7672" w:rsidRDefault="002719FA" w:rsidP="002719FA">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2C241923"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Poza kwalifikacjami włączonymi do Zintegrowanego Systemu Kwalifikacji, można wskazać przykłady innych kwalifikacji, które mają znaczenie w określonych środowiskach działalności społecznej lub zawodowej oraz mają stworzony własny system </w:t>
            </w:r>
            <w:r w:rsidRPr="008D7672">
              <w:rPr>
                <w:rFonts w:ascii="Arial" w:eastAsia="Times New Roman" w:hAnsi="Arial" w:cs="Arial"/>
                <w:sz w:val="24"/>
                <w:szCs w:val="24"/>
                <w:lang w:eastAsia="pl-PL"/>
              </w:rPr>
              <w:lastRenderedPageBreak/>
              <w:t>walidacji i certyfikowania. Ponadto, pomimo braku regulacji ze strony państwa polskiego, kwalifikacjami są również certyfikaty, dla których wypracowano już system walidacji i certyfikowania efektów uczenia się na poziomie międzynarodowym.</w:t>
            </w:r>
          </w:p>
          <w:p w14:paraId="7FE50EAE"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1171278B"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Fakt nabycia kompetencji jest weryfikowany w ramach następujących etapów:</w:t>
            </w:r>
          </w:p>
          <w:p w14:paraId="3D06BC90"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14:paraId="467CBB93"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A34D962"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c) ETAP III – Ocena – przeprowadzenie weryfikacji na podstawie kryteriów opisanych we wzorcu (etap II) po zakończeniu wsparcia udzielonego danej osobie, przy </w:t>
            </w:r>
            <w:r w:rsidRPr="008D7672">
              <w:rPr>
                <w:rFonts w:ascii="Arial" w:eastAsia="Times New Roman" w:hAnsi="Arial" w:cs="Arial"/>
                <w:sz w:val="24"/>
                <w:szCs w:val="24"/>
                <w:lang w:eastAsia="pl-PL"/>
              </w:rPr>
              <w:lastRenderedPageBreak/>
              <w:t>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18845C6C"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28DA4A37"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zgodne z ustalonymi dla danej kwalifikacji lub kompetencji wymaganiami.</w:t>
            </w:r>
          </w:p>
          <w:p w14:paraId="595DF58C"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Wykazywać należy wyłącznie kwalifikacje lub kompetencje osiągnięte w wyniku udziału w projekcie EFS+. Powinny one być wykazywane tylko raz dla uczestnika/projektu.</w:t>
            </w:r>
          </w:p>
          <w:p w14:paraId="04A1E656"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520E28FD" w14:textId="77777777" w:rsidR="002719FA" w:rsidRPr="008D7672"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w:t>
            </w:r>
            <w:r w:rsidRPr="008D7672">
              <w:rPr>
                <w:rFonts w:ascii="Arial" w:eastAsia="Times New Roman" w:hAnsi="Arial" w:cs="Arial"/>
                <w:sz w:val="24"/>
                <w:szCs w:val="24"/>
                <w:lang w:eastAsia="pl-PL"/>
              </w:rPr>
              <w:lastRenderedPageBreak/>
              <w:t>tylko te osoby, które otrzymały wyniki do czasu ostatecznego rozliczenia projektu.</w:t>
            </w:r>
          </w:p>
          <w:p w14:paraId="04475126" w14:textId="77777777" w:rsidR="002719FA" w:rsidRDefault="002719FA" w:rsidP="002719FA">
            <w:pPr>
              <w:spacing w:after="0" w:line="360"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3F00CD1C" w14:textId="77777777" w:rsidR="002719FA" w:rsidRPr="0043617A" w:rsidRDefault="002719FA"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Pr>
                <w:rFonts w:ascii="Arial" w:eastAsia="Times New Roman" w:hAnsi="Arial" w:cs="Arial"/>
                <w:bCs/>
                <w:sz w:val="24"/>
                <w:szCs w:val="24"/>
                <w:lang w:eastAsia="pl-PL"/>
              </w:rPr>
              <w:t>:</w:t>
            </w:r>
          </w:p>
          <w:p w14:paraId="1CC98EC1" w14:textId="77777777" w:rsidR="002719FA" w:rsidRPr="003C02CC" w:rsidRDefault="002719FA" w:rsidP="002719FA">
            <w:pPr>
              <w:spacing w:after="0" w:line="360"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BF5E39">
              <w:rPr>
                <w:rFonts w:ascii="Arial" w:eastAsia="Times New Roman" w:hAnsi="Arial" w:cs="Arial"/>
                <w:sz w:val="24"/>
                <w:szCs w:val="24"/>
                <w:lang w:eastAsia="pl-PL"/>
              </w:rPr>
              <w:t>do 4 tygodni od zakończenia udziału w projekcie</w:t>
            </w:r>
            <w:r>
              <w:rPr>
                <w:rFonts w:ascii="Arial" w:eastAsia="Times New Roman" w:hAnsi="Arial" w:cs="Arial"/>
                <w:sz w:val="24"/>
                <w:szCs w:val="24"/>
                <w:lang w:eastAsia="pl-PL"/>
              </w:rPr>
              <w:t>.</w:t>
            </w:r>
          </w:p>
          <w:p w14:paraId="7B7644F2" w14:textId="77777777" w:rsidR="002719FA" w:rsidRPr="0043617A" w:rsidRDefault="002719FA"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Pr>
                <w:rFonts w:ascii="Arial" w:eastAsia="Times New Roman" w:hAnsi="Arial" w:cs="Arial"/>
                <w:bCs/>
                <w:sz w:val="24"/>
                <w:szCs w:val="24"/>
                <w:lang w:eastAsia="pl-PL"/>
              </w:rPr>
              <w:t>:</w:t>
            </w:r>
          </w:p>
          <w:p w14:paraId="738BC192" w14:textId="43AEF9F2" w:rsidR="00621785" w:rsidRDefault="0075111C"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t</w:t>
            </w:r>
            <w:r w:rsidR="00621785">
              <w:rPr>
                <w:rFonts w:ascii="Arial" w:eastAsia="Times New Roman" w:hAnsi="Arial" w:cs="Arial"/>
                <w:sz w:val="24"/>
                <w:szCs w:val="24"/>
                <w:lang w:eastAsia="pl-PL"/>
              </w:rPr>
              <w:t>est wiedzy i umiejętności przed i po zakończonym udziale w proje</w:t>
            </w:r>
            <w:r>
              <w:rPr>
                <w:rFonts w:ascii="Arial" w:eastAsia="Times New Roman" w:hAnsi="Arial" w:cs="Arial"/>
                <w:sz w:val="24"/>
                <w:szCs w:val="24"/>
                <w:lang w:eastAsia="pl-PL"/>
              </w:rPr>
              <w:t>k</w:t>
            </w:r>
            <w:r w:rsidR="00621785">
              <w:rPr>
                <w:rFonts w:ascii="Arial" w:eastAsia="Times New Roman" w:hAnsi="Arial" w:cs="Arial"/>
                <w:sz w:val="24"/>
                <w:szCs w:val="24"/>
                <w:lang w:eastAsia="pl-PL"/>
              </w:rPr>
              <w:t>cie</w:t>
            </w:r>
            <w:r>
              <w:rPr>
                <w:rFonts w:ascii="Arial" w:eastAsia="Times New Roman" w:hAnsi="Arial" w:cs="Arial"/>
                <w:sz w:val="24"/>
                <w:szCs w:val="24"/>
                <w:lang w:eastAsia="pl-PL"/>
              </w:rPr>
              <w:t>,</w:t>
            </w:r>
          </w:p>
          <w:p w14:paraId="033FF905" w14:textId="7A7EF50C"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certyfikaty, </w:t>
            </w:r>
          </w:p>
          <w:p w14:paraId="4840E718" w14:textId="77777777"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dyplomy, </w:t>
            </w:r>
          </w:p>
          <w:p w14:paraId="7CEE58FC" w14:textId="77777777"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świadectwa ukończenia szkoły, </w:t>
            </w:r>
          </w:p>
          <w:p w14:paraId="5ED8C783" w14:textId="77777777"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wyniki egzaminów, </w:t>
            </w:r>
          </w:p>
          <w:p w14:paraId="3D6AD21E" w14:textId="77777777"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zaświadczenia potwierdzające uzyskanie kwalifikacji wydane przez organ uprawniony do formalnego potwierdzenia kwalifikacji, </w:t>
            </w:r>
          </w:p>
          <w:p w14:paraId="460BA775" w14:textId="77777777" w:rsidR="002719FA" w:rsidRPr="00BF5E39" w:rsidRDefault="002719FA" w:rsidP="002719FA">
            <w:pPr>
              <w:pStyle w:val="Akapitzlist"/>
              <w:numPr>
                <w:ilvl w:val="0"/>
                <w:numId w:val="17"/>
              </w:numPr>
              <w:tabs>
                <w:tab w:val="left" w:pos="3878"/>
              </w:tabs>
              <w:spacing w:after="0" w:line="360"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listy sprawdzające do weryfikacji kwalifikacji/kompetencji</w:t>
            </w:r>
          </w:p>
          <w:p w14:paraId="2A19BD47" w14:textId="7E78C733" w:rsidR="002719FA" w:rsidRPr="00621785" w:rsidRDefault="002719FA" w:rsidP="00012C91">
            <w:pPr>
              <w:pStyle w:val="Akapitzlist"/>
              <w:numPr>
                <w:ilvl w:val="0"/>
                <w:numId w:val="17"/>
              </w:numPr>
              <w:tabs>
                <w:tab w:val="left" w:pos="3878"/>
              </w:tabs>
              <w:spacing w:after="0" w:line="360" w:lineRule="auto"/>
              <w:rPr>
                <w:rFonts w:ascii="Arial" w:eastAsia="Calibri" w:hAnsi="Arial" w:cs="Arial"/>
                <w:bCs/>
                <w:sz w:val="24"/>
                <w:szCs w:val="24"/>
                <w:lang w:eastAsia="pl-PL"/>
              </w:rPr>
            </w:pPr>
            <w:r w:rsidRPr="00621785">
              <w:rPr>
                <w:rFonts w:ascii="Arial" w:eastAsia="Times New Roman" w:hAnsi="Arial" w:cs="Arial"/>
                <w:sz w:val="24"/>
                <w:szCs w:val="24"/>
                <w:lang w:eastAsia="pl-PL"/>
              </w:rPr>
              <w:t>ewentualnie ankieta lub informacje pozyskane od uczestnika projektu (pod warunkiem, że nie jest to jedyne źródło)</w:t>
            </w:r>
          </w:p>
          <w:p w14:paraId="17984E11" w14:textId="56106DBB" w:rsidR="0084161F" w:rsidRPr="003C02CC" w:rsidRDefault="0084161F" w:rsidP="0075111C">
            <w:pPr>
              <w:tabs>
                <w:tab w:val="left" w:pos="3878"/>
              </w:tabs>
              <w:spacing w:after="0" w:line="360" w:lineRule="auto"/>
              <w:rPr>
                <w:rFonts w:ascii="Arial" w:eastAsia="Calibri" w:hAnsi="Arial" w:cs="Arial"/>
                <w:sz w:val="24"/>
                <w:szCs w:val="24"/>
                <w:lang w:eastAsia="pl-PL"/>
              </w:rPr>
            </w:pPr>
          </w:p>
        </w:tc>
      </w:tr>
    </w:tbl>
    <w:p w14:paraId="622F0922" w14:textId="77777777" w:rsidR="0075111C" w:rsidRDefault="0075111C" w:rsidP="002719FA">
      <w:pPr>
        <w:pStyle w:val="Nagwek1"/>
        <w:spacing w:before="0" w:line="360" w:lineRule="auto"/>
        <w:rPr>
          <w:rFonts w:ascii="Arial" w:eastAsia="Times New Roman" w:hAnsi="Arial" w:cs="Arial"/>
          <w:color w:val="auto"/>
          <w:sz w:val="28"/>
          <w:szCs w:val="28"/>
          <w:lang w:eastAsia="pl-PL"/>
        </w:rPr>
      </w:pPr>
      <w:bookmarkStart w:id="7" w:name="_Toc159587801"/>
      <w:bookmarkStart w:id="8" w:name="_Toc160602112"/>
    </w:p>
    <w:p w14:paraId="2523216D" w14:textId="77777777" w:rsidR="0075111C" w:rsidRDefault="0075111C" w:rsidP="002719FA">
      <w:pPr>
        <w:pStyle w:val="Nagwek1"/>
        <w:spacing w:before="0" w:line="360" w:lineRule="auto"/>
        <w:rPr>
          <w:rFonts w:ascii="Arial" w:eastAsia="Times New Roman" w:hAnsi="Arial" w:cs="Arial"/>
          <w:color w:val="auto"/>
          <w:sz w:val="28"/>
          <w:szCs w:val="28"/>
          <w:lang w:eastAsia="pl-PL"/>
        </w:rPr>
      </w:pPr>
    </w:p>
    <w:p w14:paraId="434159AC" w14:textId="417E4B7F" w:rsidR="0084161F" w:rsidRPr="0043617A" w:rsidRDefault="006C513D" w:rsidP="002719FA">
      <w:pPr>
        <w:pStyle w:val="Nagwek1"/>
        <w:spacing w:before="0" w:line="360" w:lineRule="auto"/>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I</w:t>
      </w:r>
      <w:r w:rsidR="0084161F" w:rsidRPr="0043617A">
        <w:rPr>
          <w:rFonts w:ascii="Arial" w:eastAsia="Times New Roman" w:hAnsi="Arial" w:cs="Arial"/>
          <w:color w:val="auto"/>
          <w:sz w:val="28"/>
          <w:szCs w:val="28"/>
          <w:lang w:eastAsia="pl-PL"/>
        </w:rPr>
        <w:t>nne wspólne wskaźniki produktu dla EFS+</w:t>
      </w:r>
      <w:bookmarkStart w:id="9" w:name="_Hlk136853416"/>
      <w:bookmarkEnd w:id="7"/>
      <w:bookmarkEnd w:id="8"/>
    </w:p>
    <w:p w14:paraId="3D19F2DA" w14:textId="77777777" w:rsidR="0084161F" w:rsidRPr="00537B63" w:rsidRDefault="0084161F" w:rsidP="002719FA">
      <w:pPr>
        <w:spacing w:after="0" w:line="360" w:lineRule="auto"/>
        <w:rPr>
          <w:lang w:eastAsia="pl-PL"/>
        </w:rPr>
      </w:pPr>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3C02CC" w14:paraId="752767FE" w14:textId="77777777" w:rsidTr="009A1C2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3C02CC" w:rsidRDefault="0084161F" w:rsidP="002719FA">
            <w:pPr>
              <w:tabs>
                <w:tab w:val="left" w:pos="3878"/>
              </w:tabs>
              <w:spacing w:after="0" w:line="360"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lastRenderedPageBreak/>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EA8787"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55E3949" w14:textId="77777777" w:rsidR="0084161F" w:rsidRDefault="0084161F" w:rsidP="002719FA">
            <w:pPr>
              <w:tabs>
                <w:tab w:val="left" w:pos="3878"/>
              </w:tabs>
              <w:spacing w:after="0" w:line="360"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7AC86714" w14:textId="77777777" w:rsidR="0084161F" w:rsidRPr="003C02CC" w:rsidRDefault="0084161F" w:rsidP="002719FA">
            <w:pPr>
              <w:tabs>
                <w:tab w:val="left" w:pos="3878"/>
              </w:tabs>
              <w:spacing w:after="0" w:line="36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D73B0"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DBD683"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3BC16CE8"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7BC9F1" w14:textId="53EAA237" w:rsidR="0084161F" w:rsidRPr="0043617A" w:rsidRDefault="0084161F" w:rsidP="002719FA">
            <w:pPr>
              <w:tabs>
                <w:tab w:val="left" w:pos="3878"/>
              </w:tabs>
              <w:spacing w:after="0" w:line="360" w:lineRule="auto"/>
              <w:rPr>
                <w:rFonts w:ascii="Arial" w:eastAsia="Calibri" w:hAnsi="Arial" w:cs="Arial"/>
                <w:color w:val="000000"/>
                <w:sz w:val="24"/>
                <w:szCs w:val="24"/>
              </w:rPr>
            </w:pPr>
            <w:r w:rsidRPr="0043617A">
              <w:rPr>
                <w:rFonts w:ascii="Arial" w:eastAsia="Calibri" w:hAnsi="Arial" w:cs="Arial"/>
                <w:color w:val="000000"/>
                <w:sz w:val="24"/>
                <w:szCs w:val="24"/>
              </w:rPr>
              <w:t>DEFINICJA WSKAŹNIKA</w:t>
            </w:r>
            <w:r w:rsidR="0043617A">
              <w:rPr>
                <w:rFonts w:ascii="Arial" w:eastAsia="Calibri" w:hAnsi="Arial" w:cs="Arial"/>
                <w:color w:val="000000"/>
                <w:sz w:val="24"/>
                <w:szCs w:val="24"/>
              </w:rPr>
              <w:t>:</w:t>
            </w:r>
          </w:p>
          <w:p w14:paraId="55FEC4DE" w14:textId="7F06FBAC" w:rsidR="0084161F" w:rsidRPr="003C02CC" w:rsidRDefault="0084161F" w:rsidP="002719FA">
            <w:pPr>
              <w:tabs>
                <w:tab w:val="left" w:pos="3878"/>
              </w:tabs>
              <w:spacing w:after="0" w:line="360" w:lineRule="auto"/>
              <w:rPr>
                <w:rFonts w:ascii="Arial" w:eastAsia="Calibri" w:hAnsi="Arial" w:cs="Arial"/>
                <w:color w:val="000000"/>
                <w:sz w:val="24"/>
                <w:szCs w:val="24"/>
              </w:rPr>
            </w:pPr>
            <w:r w:rsidRPr="001B3777">
              <w:rPr>
                <w:rFonts w:ascii="Arial" w:eastAsia="Calibri" w:hAnsi="Arial" w:cs="Arial"/>
                <w:color w:val="000000"/>
                <w:spacing w:val="-2"/>
                <w:sz w:val="24"/>
                <w:szCs w:val="24"/>
              </w:rPr>
              <w:t xml:space="preserve">Wskaźnik określa liczbę osób z </w:t>
            </w:r>
            <w:r w:rsidR="001B3777" w:rsidRPr="001B3777">
              <w:rPr>
                <w:rFonts w:ascii="Arial" w:eastAsia="Calibri" w:hAnsi="Arial" w:cs="Arial"/>
                <w:color w:val="000000"/>
                <w:spacing w:val="-2"/>
                <w:sz w:val="24"/>
                <w:szCs w:val="24"/>
              </w:rPr>
              <w:t>n</w:t>
            </w:r>
            <w:r w:rsidRPr="001B3777">
              <w:rPr>
                <w:rFonts w:ascii="Arial" w:eastAsia="Calibri" w:hAnsi="Arial" w:cs="Arial"/>
                <w:color w:val="000000"/>
                <w:spacing w:val="-2"/>
                <w:sz w:val="24"/>
                <w:szCs w:val="24"/>
              </w:rPr>
              <w:t>iepełnosprawnościami</w:t>
            </w:r>
            <w:r w:rsidRPr="003C02CC">
              <w:rPr>
                <w:rFonts w:ascii="Arial" w:eastAsia="Calibri" w:hAnsi="Arial" w:cs="Arial"/>
                <w:color w:val="000000"/>
                <w:sz w:val="24"/>
                <w:szCs w:val="24"/>
              </w:rPr>
              <w:t xml:space="preserve"> objętych wsparciem w ramach projektu.</w:t>
            </w:r>
          </w:p>
          <w:p w14:paraId="29D359D5" w14:textId="719E34F5" w:rsidR="0084161F" w:rsidRPr="0043617A" w:rsidRDefault="0084161F" w:rsidP="002719FA">
            <w:pPr>
              <w:tabs>
                <w:tab w:val="left" w:pos="3878"/>
              </w:tabs>
              <w:spacing w:after="0" w:line="360" w:lineRule="auto"/>
              <w:rPr>
                <w:rFonts w:ascii="Arial" w:eastAsia="Calibri" w:hAnsi="Arial" w:cs="Arial"/>
                <w:bCs/>
                <w:color w:val="000000"/>
                <w:sz w:val="24"/>
                <w:szCs w:val="24"/>
              </w:rPr>
            </w:pPr>
            <w:r w:rsidRPr="0043617A">
              <w:rPr>
                <w:rFonts w:ascii="Arial" w:eastAsia="Calibri" w:hAnsi="Arial" w:cs="Arial"/>
                <w:bCs/>
                <w:color w:val="000000"/>
                <w:sz w:val="24"/>
                <w:szCs w:val="24"/>
              </w:rPr>
              <w:t>TERMIN POMIARU WSKAŹNIKA</w:t>
            </w:r>
            <w:r w:rsidR="0043617A" w:rsidRPr="0043617A">
              <w:rPr>
                <w:rFonts w:ascii="Arial" w:eastAsia="Calibri" w:hAnsi="Arial" w:cs="Arial"/>
                <w:bCs/>
                <w:color w:val="000000"/>
                <w:sz w:val="24"/>
                <w:szCs w:val="24"/>
              </w:rPr>
              <w:t>:</w:t>
            </w:r>
          </w:p>
          <w:p w14:paraId="2C2A0A69" w14:textId="77777777" w:rsidR="0084161F" w:rsidRPr="003C02CC" w:rsidRDefault="0084161F" w:rsidP="002719FA">
            <w:pPr>
              <w:tabs>
                <w:tab w:val="left" w:pos="3878"/>
              </w:tabs>
              <w:spacing w:after="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63DE234D" w14:textId="77777777" w:rsidR="0084161F" w:rsidRPr="003C02CC" w:rsidRDefault="0084161F" w:rsidP="002719FA">
            <w:pPr>
              <w:tabs>
                <w:tab w:val="left" w:pos="3878"/>
              </w:tabs>
              <w:spacing w:after="0" w:line="360"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5BFD33E9" w14:textId="2AD2BCB5" w:rsidR="0084161F" w:rsidRPr="0043617A" w:rsidRDefault="0084161F" w:rsidP="002719FA">
            <w:pPr>
              <w:tabs>
                <w:tab w:val="left" w:pos="3878"/>
              </w:tabs>
              <w:spacing w:after="0" w:line="360" w:lineRule="auto"/>
              <w:rPr>
                <w:rFonts w:ascii="Arial" w:eastAsia="Calibri" w:hAnsi="Arial" w:cs="Arial"/>
                <w:bCs/>
                <w:color w:val="000000"/>
                <w:sz w:val="24"/>
                <w:szCs w:val="24"/>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color w:val="000000"/>
                <w:sz w:val="24"/>
                <w:szCs w:val="24"/>
              </w:rPr>
              <w:t>ŹRÓDŁA POMIARU WSKAŹNIKA</w:t>
            </w:r>
            <w:r w:rsidR="0043617A" w:rsidRPr="0043617A">
              <w:rPr>
                <w:rFonts w:ascii="Arial" w:eastAsia="Calibri" w:hAnsi="Arial" w:cs="Arial"/>
                <w:bCs/>
                <w:color w:val="000000"/>
                <w:sz w:val="24"/>
                <w:szCs w:val="24"/>
              </w:rPr>
              <w:t>:</w:t>
            </w:r>
          </w:p>
          <w:p w14:paraId="1BBD63EA" w14:textId="77777777" w:rsidR="0084161F" w:rsidRPr="003C02CC" w:rsidRDefault="0084161F" w:rsidP="002719FA">
            <w:pPr>
              <w:pStyle w:val="Akapitzlist"/>
              <w:numPr>
                <w:ilvl w:val="0"/>
                <w:numId w:val="10"/>
              </w:numPr>
              <w:tabs>
                <w:tab w:val="left" w:pos="3878"/>
              </w:tabs>
              <w:spacing w:after="0" w:line="360"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Pr="003C02CC">
              <w:rPr>
                <w:rFonts w:ascii="Arial" w:eastAsia="Calibri" w:hAnsi="Arial" w:cs="Arial"/>
                <w:bCs/>
                <w:color w:val="000000"/>
                <w:sz w:val="24"/>
                <w:szCs w:val="24"/>
              </w:rPr>
              <w:t xml:space="preserve">orzeczenie o stopniu niepełnosprawności </w:t>
            </w:r>
          </w:p>
          <w:p w14:paraId="4BAEBB8F" w14:textId="77777777" w:rsidR="0084161F" w:rsidRPr="003C02CC" w:rsidRDefault="0084161F" w:rsidP="002719FA">
            <w:pPr>
              <w:pStyle w:val="Akapitzlist"/>
              <w:numPr>
                <w:ilvl w:val="0"/>
                <w:numId w:val="10"/>
              </w:numPr>
              <w:tabs>
                <w:tab w:val="left" w:pos="3878"/>
              </w:tabs>
              <w:spacing w:after="0" w:line="360"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095E3598" w14:textId="77777777" w:rsidR="0084161F" w:rsidRPr="00D7287D" w:rsidRDefault="0084161F" w:rsidP="002719FA">
            <w:pPr>
              <w:pStyle w:val="Akapitzlist"/>
              <w:numPr>
                <w:ilvl w:val="0"/>
                <w:numId w:val="10"/>
              </w:numPr>
              <w:tabs>
                <w:tab w:val="left" w:pos="3878"/>
              </w:tabs>
              <w:spacing w:after="0" w:line="360"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r>
              <w:rPr>
                <w:rFonts w:ascii="Arial" w:eastAsia="Calibri" w:hAnsi="Arial" w:cs="Arial"/>
                <w:bCs/>
                <w:color w:val="000000"/>
                <w:sz w:val="24"/>
                <w:szCs w:val="24"/>
              </w:rPr>
              <w:t>,</w:t>
            </w:r>
          </w:p>
          <w:p w14:paraId="7E3AB71F" w14:textId="0F038E05" w:rsidR="0084161F" w:rsidRPr="003C02CC" w:rsidRDefault="0084161F" w:rsidP="002719FA">
            <w:pPr>
              <w:pStyle w:val="Akapitzlist"/>
              <w:numPr>
                <w:ilvl w:val="0"/>
                <w:numId w:val="10"/>
              </w:numPr>
              <w:tabs>
                <w:tab w:val="left" w:pos="3878"/>
              </w:tabs>
              <w:spacing w:after="0" w:line="360" w:lineRule="auto"/>
              <w:ind w:left="499" w:hanging="426"/>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sidR="00DA5BCB">
              <w:rPr>
                <w:rFonts w:ascii="Arial" w:eastAsia="Calibri" w:hAnsi="Arial" w:cs="Arial"/>
                <w:sz w:val="24"/>
                <w:szCs w:val="24"/>
              </w:rPr>
              <w:t>.</w:t>
            </w:r>
          </w:p>
        </w:tc>
      </w:tr>
      <w:tr w:rsidR="0084161F" w:rsidRPr="003C02CC"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B1A61"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FB993"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28FF4167"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7CCFC7" w14:textId="46D66AF9" w:rsidR="0084161F" w:rsidRPr="0043617A" w:rsidRDefault="0084161F" w:rsidP="002719FA">
            <w:pPr>
              <w:tabs>
                <w:tab w:val="left" w:pos="3878"/>
              </w:tabs>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Pr>
                <w:rFonts w:ascii="Arial" w:eastAsia="Calibri" w:hAnsi="Arial" w:cs="Arial"/>
                <w:sz w:val="24"/>
                <w:szCs w:val="24"/>
              </w:rPr>
              <w:t>:</w:t>
            </w:r>
          </w:p>
          <w:p w14:paraId="463BEA72"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Wskaźnik określa liczbę osób, które są obywatelami krajów spoza UE. Do wskaźnika wlicza się też bezpaństwowców zgodnie z Konwencją o statusie bezpaństwowców z 1954 r. i osoby bez ustalonego obywatelstwa.</w:t>
            </w:r>
          </w:p>
          <w:p w14:paraId="039DF980" w14:textId="0CD0F1BC" w:rsidR="0084161F" w:rsidRPr="0043617A" w:rsidRDefault="0084161F" w:rsidP="002719FA">
            <w:pPr>
              <w:tabs>
                <w:tab w:val="left" w:pos="3878"/>
              </w:tabs>
              <w:spacing w:after="0" w:line="360" w:lineRule="auto"/>
              <w:rPr>
                <w:rFonts w:ascii="Arial" w:eastAsia="Calibri" w:hAnsi="Arial" w:cs="Arial"/>
                <w:bCs/>
                <w:color w:val="000000"/>
                <w:sz w:val="24"/>
                <w:szCs w:val="24"/>
              </w:rPr>
            </w:pPr>
            <w:r w:rsidRPr="0043617A">
              <w:rPr>
                <w:rFonts w:ascii="Arial" w:eastAsia="Calibri" w:hAnsi="Arial" w:cs="Arial"/>
                <w:bCs/>
                <w:color w:val="000000"/>
                <w:sz w:val="24"/>
                <w:szCs w:val="24"/>
              </w:rPr>
              <w:t>TERMIN POMIARU WSKAŹNIKA</w:t>
            </w:r>
            <w:r w:rsidR="0043617A" w:rsidRPr="0043617A">
              <w:rPr>
                <w:rFonts w:ascii="Arial" w:eastAsia="Calibri" w:hAnsi="Arial" w:cs="Arial"/>
                <w:bCs/>
                <w:color w:val="000000"/>
                <w:sz w:val="24"/>
                <w:szCs w:val="24"/>
              </w:rPr>
              <w:t>:</w:t>
            </w:r>
          </w:p>
          <w:p w14:paraId="5E794E0F"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EB475E1"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1C1B302D" w14:textId="419BB08D" w:rsidR="0084161F" w:rsidRPr="0043617A" w:rsidRDefault="0084161F" w:rsidP="002719FA">
            <w:pPr>
              <w:tabs>
                <w:tab w:val="left" w:pos="3878"/>
              </w:tabs>
              <w:spacing w:after="0" w:line="360" w:lineRule="auto"/>
              <w:rPr>
                <w:rFonts w:ascii="Arial" w:eastAsia="Calibri" w:hAnsi="Arial" w:cs="Arial"/>
                <w:bCs/>
                <w:color w:val="000000"/>
                <w:sz w:val="24"/>
                <w:szCs w:val="24"/>
              </w:rPr>
            </w:pPr>
            <w:r w:rsidRPr="0043617A">
              <w:rPr>
                <w:rFonts w:ascii="Arial" w:eastAsia="Calibri" w:hAnsi="Arial" w:cs="Arial"/>
                <w:bCs/>
                <w:color w:val="000000" w:themeColor="text1"/>
                <w:sz w:val="24"/>
                <w:szCs w:val="24"/>
              </w:rPr>
              <w:t xml:space="preserve">PRZYKŁADOWE </w:t>
            </w:r>
            <w:r w:rsidRPr="0043617A">
              <w:rPr>
                <w:rFonts w:ascii="Arial" w:eastAsia="Calibri" w:hAnsi="Arial" w:cs="Arial"/>
                <w:bCs/>
                <w:color w:val="000000"/>
                <w:sz w:val="24"/>
                <w:szCs w:val="24"/>
              </w:rPr>
              <w:t>ŹRÓDŁA POMIARU WSKAŹNIKA</w:t>
            </w:r>
            <w:r w:rsidR="0043617A" w:rsidRPr="0043617A">
              <w:rPr>
                <w:rFonts w:ascii="Arial" w:eastAsia="Calibri" w:hAnsi="Arial" w:cs="Arial"/>
                <w:bCs/>
                <w:color w:val="000000"/>
                <w:sz w:val="24"/>
                <w:szCs w:val="24"/>
              </w:rPr>
              <w:t>:</w:t>
            </w:r>
          </w:p>
          <w:p w14:paraId="5A13F681" w14:textId="77777777" w:rsidR="0084161F" w:rsidRDefault="0084161F" w:rsidP="002719FA">
            <w:pPr>
              <w:pStyle w:val="Akapitzlist"/>
              <w:numPr>
                <w:ilvl w:val="0"/>
                <w:numId w:val="11"/>
              </w:numPr>
              <w:tabs>
                <w:tab w:val="left" w:pos="3878"/>
              </w:tabs>
              <w:spacing w:after="0" w:line="360" w:lineRule="auto"/>
              <w:ind w:left="357" w:hanging="282"/>
              <w:rPr>
                <w:rFonts w:ascii="Arial" w:eastAsia="Calibri" w:hAnsi="Arial" w:cs="Arial"/>
                <w:color w:val="000000"/>
                <w:sz w:val="24"/>
                <w:szCs w:val="24"/>
              </w:rPr>
            </w:pPr>
            <w:r>
              <w:rPr>
                <w:rFonts w:ascii="Arial" w:eastAsia="Calibri" w:hAnsi="Arial" w:cs="Arial"/>
                <w:color w:val="000000"/>
                <w:sz w:val="24"/>
                <w:szCs w:val="24"/>
              </w:rPr>
              <w:lastRenderedPageBreak/>
              <w:t>paszport lub inny ważny dokument potwierdzający tożsamość lub tożsamość i obywatelstwo,</w:t>
            </w:r>
          </w:p>
          <w:p w14:paraId="4AE489A1" w14:textId="77777777" w:rsidR="0084161F" w:rsidRPr="003C02CC" w:rsidRDefault="0084161F" w:rsidP="002719FA">
            <w:pPr>
              <w:pStyle w:val="Akapitzlist"/>
              <w:numPr>
                <w:ilvl w:val="0"/>
                <w:numId w:val="11"/>
              </w:numPr>
              <w:tabs>
                <w:tab w:val="left" w:pos="3878"/>
              </w:tabs>
              <w:spacing w:after="0" w:line="360"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3C80CC5E" w14:textId="77777777" w:rsidR="0084161F" w:rsidRDefault="0084161F" w:rsidP="002719FA">
            <w:pPr>
              <w:pStyle w:val="Akapitzlist"/>
              <w:numPr>
                <w:ilvl w:val="0"/>
                <w:numId w:val="11"/>
              </w:numPr>
              <w:tabs>
                <w:tab w:val="left" w:pos="3878"/>
              </w:tabs>
              <w:spacing w:after="0" w:line="360"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342CF4B0" w14:textId="77777777" w:rsidR="0084161F" w:rsidRDefault="0084161F" w:rsidP="002719FA">
            <w:pPr>
              <w:pStyle w:val="Akapitzlist"/>
              <w:numPr>
                <w:ilvl w:val="0"/>
                <w:numId w:val="11"/>
              </w:numPr>
              <w:tabs>
                <w:tab w:val="left" w:pos="3878"/>
              </w:tabs>
              <w:spacing w:after="0" w:line="360"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BB3C2CE" w14:textId="77777777" w:rsidR="0084161F" w:rsidRPr="003C02CC" w:rsidRDefault="0084161F" w:rsidP="002719FA">
            <w:pPr>
              <w:pStyle w:val="Akapitzlist"/>
              <w:numPr>
                <w:ilvl w:val="0"/>
                <w:numId w:val="11"/>
              </w:numPr>
              <w:tabs>
                <w:tab w:val="left" w:pos="3878"/>
              </w:tabs>
              <w:spacing w:after="0" w:line="360" w:lineRule="auto"/>
              <w:ind w:left="357" w:hanging="282"/>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A83F92"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2E9B7232"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C78BDD0" w14:textId="2074F304" w:rsidR="0084161F" w:rsidRPr="0043617A" w:rsidRDefault="0084161F" w:rsidP="002719FA">
            <w:pPr>
              <w:spacing w:after="0" w:line="360" w:lineRule="auto"/>
              <w:rPr>
                <w:rFonts w:ascii="Arial" w:eastAsia="Times New Roman" w:hAnsi="Arial" w:cs="Arial"/>
                <w:sz w:val="24"/>
                <w:szCs w:val="24"/>
                <w:lang w:eastAsia="pl-PL"/>
              </w:rPr>
            </w:pPr>
            <w:r w:rsidRPr="0043617A">
              <w:rPr>
                <w:rFonts w:ascii="Arial" w:eastAsia="Times New Roman" w:hAnsi="Arial" w:cs="Arial"/>
                <w:sz w:val="24"/>
                <w:szCs w:val="24"/>
                <w:lang w:eastAsia="pl-PL"/>
              </w:rPr>
              <w:t>DEFINICJA WSKAŹNIKA</w:t>
            </w:r>
            <w:r w:rsidR="0043617A" w:rsidRPr="0043617A">
              <w:rPr>
                <w:rFonts w:ascii="Arial" w:eastAsia="Times New Roman" w:hAnsi="Arial" w:cs="Arial"/>
                <w:sz w:val="24"/>
                <w:szCs w:val="24"/>
                <w:lang w:eastAsia="pl-PL"/>
              </w:rPr>
              <w:t>:</w:t>
            </w:r>
          </w:p>
          <w:p w14:paraId="5F1684C7" w14:textId="77777777" w:rsidR="0084161F" w:rsidRPr="003C02CC" w:rsidRDefault="0084161F" w:rsidP="002719FA">
            <w:pPr>
              <w:spacing w:after="0" w:line="360"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7DF0AEED" w14:textId="5C968E7F" w:rsidR="0084161F" w:rsidRPr="003C02CC" w:rsidRDefault="0084161F" w:rsidP="002719FA">
            <w:pPr>
              <w:spacing w:after="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w:t>
            </w:r>
            <w:r w:rsidR="0042389D">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mniejszości, których udział w projektach monitorowany jest wskaźnikiem liczba osób należących do mniejszości, w tym społeczności marginalizowanych takich jak Romowie, objętych wsparciem w programie.</w:t>
            </w:r>
          </w:p>
          <w:p w14:paraId="1573C086" w14:textId="5F782D76"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14AD8310" w14:textId="77777777" w:rsidR="0084161F" w:rsidRPr="003C02CC" w:rsidRDefault="0084161F" w:rsidP="002719FA">
            <w:pPr>
              <w:spacing w:after="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5F89C0FF" w14:textId="77777777" w:rsidR="0084161F" w:rsidRPr="003C02CC" w:rsidRDefault="0084161F" w:rsidP="002719FA">
            <w:pPr>
              <w:spacing w:after="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42BDDBB7" w14:textId="615A478F" w:rsidR="0084161F" w:rsidRPr="0043617A" w:rsidRDefault="0084161F" w:rsidP="002719FA">
            <w:pPr>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Pr>
                <w:rFonts w:ascii="Arial" w:eastAsia="Times New Roman" w:hAnsi="Arial" w:cs="Arial"/>
                <w:bCs/>
                <w:sz w:val="24"/>
                <w:szCs w:val="24"/>
                <w:lang w:eastAsia="pl-PL"/>
              </w:rPr>
              <w:t>:</w:t>
            </w:r>
          </w:p>
          <w:p w14:paraId="08A2D699" w14:textId="77777777" w:rsidR="0084161F" w:rsidRPr="00D62ABF" w:rsidRDefault="0084161F" w:rsidP="002719FA">
            <w:pPr>
              <w:pStyle w:val="Akapitzlist"/>
              <w:numPr>
                <w:ilvl w:val="0"/>
                <w:numId w:val="12"/>
              </w:numPr>
              <w:tabs>
                <w:tab w:val="left" w:pos="3878"/>
              </w:tabs>
              <w:spacing w:after="0" w:line="360"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A0F5A43" w14:textId="77777777" w:rsidR="0084161F" w:rsidRPr="00D62ABF" w:rsidRDefault="0084161F" w:rsidP="002719FA">
            <w:pPr>
              <w:pStyle w:val="Akapitzlist"/>
              <w:numPr>
                <w:ilvl w:val="0"/>
                <w:numId w:val="12"/>
              </w:numPr>
              <w:tabs>
                <w:tab w:val="left" w:pos="3878"/>
              </w:tabs>
              <w:spacing w:after="0" w:line="360"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6A069C65" w14:textId="77777777" w:rsidR="0084161F" w:rsidRPr="003C02CC" w:rsidRDefault="0084161F" w:rsidP="002719FA">
            <w:pPr>
              <w:pStyle w:val="Akapitzlist"/>
              <w:numPr>
                <w:ilvl w:val="0"/>
                <w:numId w:val="12"/>
              </w:numPr>
              <w:spacing w:after="0" w:line="360"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lastRenderedPageBreak/>
              <w:t>zezwolenie na pobyt stały lub rezydenturę długoterminową UE</w:t>
            </w:r>
            <w:r w:rsidRPr="003C02CC">
              <w:rPr>
                <w:rFonts w:ascii="Arial" w:eastAsia="Times New Roman" w:hAnsi="Arial" w:cs="Arial"/>
                <w:bCs/>
                <w:sz w:val="24"/>
                <w:szCs w:val="24"/>
                <w:lang w:eastAsia="pl-PL"/>
              </w:rPr>
              <w:t>,</w:t>
            </w:r>
          </w:p>
          <w:p w14:paraId="1AAAC9A7" w14:textId="77777777" w:rsidR="0084161F" w:rsidRPr="00D62ABF" w:rsidRDefault="0084161F" w:rsidP="002719FA">
            <w:pPr>
              <w:pStyle w:val="Akapitzlist"/>
              <w:numPr>
                <w:ilvl w:val="0"/>
                <w:numId w:val="12"/>
              </w:numPr>
              <w:spacing w:after="0" w:line="360" w:lineRule="auto"/>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506C1EB" w14:textId="77777777" w:rsidR="0084161F" w:rsidRPr="003C02CC" w:rsidRDefault="0084161F" w:rsidP="002719FA">
            <w:pPr>
              <w:pStyle w:val="Akapitzlist"/>
              <w:numPr>
                <w:ilvl w:val="0"/>
                <w:numId w:val="12"/>
              </w:numPr>
              <w:spacing w:after="0" w:line="360"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84161F" w:rsidRPr="003C02CC"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2A76D4"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761D5F8E"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FE7C1CC" w14:textId="15B87B2E" w:rsidR="0084161F" w:rsidRPr="0043617A" w:rsidRDefault="0084161F" w:rsidP="002719FA">
            <w:pPr>
              <w:spacing w:after="0" w:line="360" w:lineRule="auto"/>
              <w:rPr>
                <w:rFonts w:ascii="Arial" w:eastAsia="Calibri" w:hAnsi="Arial" w:cs="Arial"/>
                <w:color w:val="000000" w:themeColor="text1"/>
                <w:sz w:val="24"/>
                <w:szCs w:val="24"/>
              </w:rPr>
            </w:pPr>
            <w:r w:rsidRPr="0043617A">
              <w:rPr>
                <w:rFonts w:ascii="Arial" w:eastAsia="Calibri" w:hAnsi="Arial" w:cs="Arial"/>
                <w:color w:val="000000" w:themeColor="text1"/>
                <w:sz w:val="24"/>
                <w:szCs w:val="24"/>
              </w:rPr>
              <w:t>DEFINICJA WSKAŹNIKA</w:t>
            </w:r>
            <w:r w:rsidR="0043617A" w:rsidRPr="0043617A">
              <w:rPr>
                <w:rFonts w:ascii="Arial" w:eastAsia="Calibri" w:hAnsi="Arial" w:cs="Arial"/>
                <w:color w:val="000000" w:themeColor="text1"/>
                <w:sz w:val="24"/>
                <w:szCs w:val="24"/>
              </w:rPr>
              <w:t>:</w:t>
            </w:r>
          </w:p>
          <w:p w14:paraId="590288A6" w14:textId="77777777" w:rsidR="0084161F" w:rsidRPr="003C02CC" w:rsidRDefault="0084161F" w:rsidP="002719FA">
            <w:pPr>
              <w:spacing w:after="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Pr>
                <w:rFonts w:ascii="Arial" w:eastAsia="Calibri" w:hAnsi="Arial" w:cs="Arial"/>
                <w:color w:val="000000" w:themeColor="text1"/>
                <w:sz w:val="24"/>
                <w:szCs w:val="24"/>
              </w:rPr>
              <w:t>.</w:t>
            </w:r>
          </w:p>
          <w:p w14:paraId="51412477" w14:textId="77777777" w:rsidR="0084161F" w:rsidRPr="003C02CC" w:rsidRDefault="0084161F" w:rsidP="002719FA">
            <w:pPr>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4B20D31B" w14:textId="67CBEFB9" w:rsidR="0084161F" w:rsidRPr="0043617A" w:rsidRDefault="0084161F" w:rsidP="002719FA">
            <w:pPr>
              <w:tabs>
                <w:tab w:val="left" w:pos="3878"/>
              </w:tabs>
              <w:spacing w:after="0" w:line="360"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TERMIN POMIARU WSKAŹNIKA</w:t>
            </w:r>
            <w:r w:rsidR="0043617A" w:rsidRPr="0043617A">
              <w:rPr>
                <w:rFonts w:ascii="Arial" w:eastAsia="Calibri" w:hAnsi="Arial" w:cs="Arial"/>
                <w:bCs/>
                <w:color w:val="000000" w:themeColor="text1"/>
                <w:sz w:val="24"/>
                <w:szCs w:val="24"/>
              </w:rPr>
              <w:t>:</w:t>
            </w:r>
          </w:p>
          <w:p w14:paraId="454F7F89"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5DC849D"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7D82658" w14:textId="7C4B175B" w:rsidR="0084161F" w:rsidRPr="0043617A" w:rsidRDefault="0084161F" w:rsidP="002719FA">
            <w:pPr>
              <w:tabs>
                <w:tab w:val="left" w:pos="3878"/>
              </w:tabs>
              <w:spacing w:after="0" w:line="360"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PRZYKŁADOWE ŹRÓDŁA POMIARU WSKAŹNIKA</w:t>
            </w:r>
            <w:r w:rsidR="0043617A" w:rsidRPr="0043617A">
              <w:rPr>
                <w:rFonts w:ascii="Arial" w:eastAsia="Calibri" w:hAnsi="Arial" w:cs="Arial"/>
                <w:bCs/>
                <w:color w:val="000000" w:themeColor="text1"/>
                <w:sz w:val="24"/>
                <w:szCs w:val="24"/>
              </w:rPr>
              <w:t>:</w:t>
            </w:r>
          </w:p>
          <w:p w14:paraId="4A43D75C" w14:textId="77777777" w:rsidR="0084161F" w:rsidRPr="003C02CC" w:rsidRDefault="0084161F" w:rsidP="002719FA">
            <w:pPr>
              <w:pStyle w:val="Akapitzlist"/>
              <w:numPr>
                <w:ilvl w:val="0"/>
                <w:numId w:val="13"/>
              </w:numPr>
              <w:tabs>
                <w:tab w:val="left" w:pos="3878"/>
              </w:tabs>
              <w:spacing w:after="0" w:line="360"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27A9B2A6" w14:textId="77777777" w:rsidR="0084161F" w:rsidRDefault="0084161F" w:rsidP="002719FA">
            <w:pPr>
              <w:pStyle w:val="Akapitzlist"/>
              <w:numPr>
                <w:ilvl w:val="0"/>
                <w:numId w:val="13"/>
              </w:numPr>
              <w:tabs>
                <w:tab w:val="left" w:pos="3878"/>
              </w:tabs>
              <w:spacing w:after="0" w:line="360"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437560F" w14:textId="77777777" w:rsidR="0084161F" w:rsidRPr="003C02CC" w:rsidRDefault="0084161F" w:rsidP="002719FA">
            <w:pPr>
              <w:pStyle w:val="Akapitzlist"/>
              <w:numPr>
                <w:ilvl w:val="0"/>
                <w:numId w:val="13"/>
              </w:numPr>
              <w:tabs>
                <w:tab w:val="left" w:pos="3878"/>
              </w:tabs>
              <w:spacing w:after="0" w:line="360"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F33233"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w:t>
            </w:r>
            <w:r w:rsidRPr="003C02CC">
              <w:rPr>
                <w:rFonts w:ascii="Arial" w:eastAsia="Calibri" w:hAnsi="Arial" w:cs="Arial"/>
                <w:color w:val="000000"/>
                <w:sz w:val="24"/>
                <w:szCs w:val="24"/>
              </w:rPr>
              <w:lastRenderedPageBreak/>
              <w:t xml:space="preserve">objętych wsparciem w programie </w:t>
            </w:r>
          </w:p>
          <w:p w14:paraId="3BD9CA89"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D3BB4ED" w14:textId="4FA4B1F0" w:rsidR="0084161F" w:rsidRPr="0043617A" w:rsidRDefault="0084161F" w:rsidP="002719FA">
            <w:pPr>
              <w:tabs>
                <w:tab w:val="left" w:pos="3878"/>
              </w:tabs>
              <w:spacing w:after="0" w:line="360" w:lineRule="auto"/>
              <w:rPr>
                <w:rFonts w:ascii="Arial" w:eastAsia="Calibri" w:hAnsi="Arial" w:cs="Arial"/>
                <w:color w:val="000000" w:themeColor="text1"/>
                <w:sz w:val="24"/>
                <w:szCs w:val="24"/>
              </w:rPr>
            </w:pPr>
            <w:r w:rsidRPr="0043617A">
              <w:rPr>
                <w:rFonts w:ascii="Arial" w:eastAsia="Calibri" w:hAnsi="Arial" w:cs="Arial"/>
                <w:color w:val="000000" w:themeColor="text1"/>
                <w:sz w:val="24"/>
                <w:szCs w:val="24"/>
              </w:rPr>
              <w:lastRenderedPageBreak/>
              <w:t>DEFINICJA WSKAŹNIKA</w:t>
            </w:r>
            <w:r w:rsidR="0043617A" w:rsidRPr="0043617A">
              <w:rPr>
                <w:rFonts w:ascii="Arial" w:eastAsia="Calibri" w:hAnsi="Arial" w:cs="Arial"/>
                <w:color w:val="000000" w:themeColor="text1"/>
                <w:sz w:val="24"/>
                <w:szCs w:val="24"/>
              </w:rPr>
              <w:t>:</w:t>
            </w:r>
          </w:p>
          <w:p w14:paraId="6698A2B1"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os</w:t>
            </w:r>
            <w:r>
              <w:rPr>
                <w:rFonts w:ascii="Arial" w:eastAsia="Calibri" w:hAnsi="Arial" w:cs="Arial"/>
                <w:sz w:val="24"/>
                <w:szCs w:val="24"/>
              </w:rPr>
              <w:t>o</w:t>
            </w:r>
            <w:r w:rsidRPr="003C02CC">
              <w:rPr>
                <w:rFonts w:ascii="Arial" w:eastAsia="Calibri" w:hAnsi="Arial" w:cs="Arial"/>
                <w:sz w:val="24"/>
                <w:szCs w:val="24"/>
              </w:rPr>
              <w:t>b</w:t>
            </w:r>
            <w:r>
              <w:rPr>
                <w:rFonts w:ascii="Arial" w:eastAsia="Calibri" w:hAnsi="Arial" w:cs="Arial"/>
                <w:sz w:val="24"/>
                <w:szCs w:val="24"/>
              </w:rPr>
              <w:t>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w kryzysie bezdomności lub dotknięte wykluczeniem z dostępu do mieszkań.</w:t>
            </w:r>
          </w:p>
          <w:p w14:paraId="08A63BCB"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Osoby dorosłe mieszkające z rodzicami nie powinny być wykazywane we wskaźniku, chyba że wszystkie te </w:t>
            </w:r>
            <w:r w:rsidRPr="003C02CC">
              <w:rPr>
                <w:rFonts w:ascii="Arial" w:eastAsia="Calibri" w:hAnsi="Arial" w:cs="Arial"/>
                <w:color w:val="000000" w:themeColor="text1"/>
                <w:sz w:val="24"/>
                <w:szCs w:val="24"/>
              </w:rPr>
              <w:lastRenderedPageBreak/>
              <w:t>osoby są w kryzysie bezdomności lub mieszkają w nieodpowiednich i niebezpiecznych warunkach.</w:t>
            </w:r>
          </w:p>
          <w:p w14:paraId="6C5085E7" w14:textId="44B43010" w:rsidR="0084161F" w:rsidRPr="0043617A" w:rsidRDefault="0084161F" w:rsidP="002719FA">
            <w:pPr>
              <w:tabs>
                <w:tab w:val="left" w:pos="3878"/>
              </w:tabs>
              <w:spacing w:after="0" w:line="360"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TERMIN POMIARU WSKAŹNIKA</w:t>
            </w:r>
            <w:r w:rsidR="0043617A" w:rsidRPr="0043617A">
              <w:rPr>
                <w:rFonts w:ascii="Arial" w:eastAsia="Calibri" w:hAnsi="Arial" w:cs="Arial"/>
                <w:bCs/>
                <w:color w:val="000000" w:themeColor="text1"/>
                <w:sz w:val="24"/>
                <w:szCs w:val="24"/>
              </w:rPr>
              <w:t>:</w:t>
            </w:r>
          </w:p>
          <w:p w14:paraId="682DE0BB"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431362D7" w14:textId="77777777" w:rsidR="0084161F" w:rsidRPr="003C02CC" w:rsidRDefault="0084161F" w:rsidP="002719FA">
            <w:pPr>
              <w:tabs>
                <w:tab w:val="left" w:pos="3878"/>
              </w:tabs>
              <w:spacing w:after="0" w:line="360"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9C3A413" w14:textId="29628C7C" w:rsidR="0084161F" w:rsidRPr="0043617A" w:rsidRDefault="0084161F" w:rsidP="002719FA">
            <w:pPr>
              <w:tabs>
                <w:tab w:val="left" w:pos="3878"/>
              </w:tabs>
              <w:spacing w:after="0" w:line="360" w:lineRule="auto"/>
              <w:rPr>
                <w:rFonts w:ascii="Arial" w:eastAsia="Calibri" w:hAnsi="Arial" w:cs="Arial"/>
                <w:bCs/>
                <w:color w:val="000000" w:themeColor="text1"/>
                <w:sz w:val="24"/>
                <w:szCs w:val="24"/>
              </w:rPr>
            </w:pPr>
            <w:r w:rsidRPr="0043617A">
              <w:rPr>
                <w:rFonts w:ascii="Arial" w:eastAsia="Calibri" w:hAnsi="Arial" w:cs="Arial"/>
                <w:bCs/>
                <w:color w:val="000000" w:themeColor="text1"/>
                <w:sz w:val="24"/>
                <w:szCs w:val="24"/>
              </w:rPr>
              <w:t>PRZYKŁADOWE ŹRÓDŁA POMIARU WSKAŹNIKA</w:t>
            </w:r>
            <w:r w:rsidR="0043617A" w:rsidRPr="0043617A">
              <w:rPr>
                <w:rFonts w:ascii="Arial" w:eastAsia="Calibri" w:hAnsi="Arial" w:cs="Arial"/>
                <w:bCs/>
                <w:color w:val="000000" w:themeColor="text1"/>
                <w:sz w:val="24"/>
                <w:szCs w:val="24"/>
              </w:rPr>
              <w:t>:</w:t>
            </w:r>
          </w:p>
          <w:p w14:paraId="417A622A" w14:textId="77777777" w:rsidR="0084161F" w:rsidRPr="003C02CC" w:rsidRDefault="0084161F" w:rsidP="002719FA">
            <w:pPr>
              <w:pStyle w:val="Akapitzlist"/>
              <w:numPr>
                <w:ilvl w:val="0"/>
                <w:numId w:val="14"/>
              </w:numPr>
              <w:tabs>
                <w:tab w:val="left" w:pos="3878"/>
              </w:tabs>
              <w:spacing w:after="0" w:line="360"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0F14C95E" w14:textId="77777777" w:rsidR="0084161F" w:rsidRPr="003C02CC" w:rsidRDefault="0084161F" w:rsidP="002719FA">
            <w:pPr>
              <w:pStyle w:val="Akapitzlist"/>
              <w:numPr>
                <w:ilvl w:val="0"/>
                <w:numId w:val="14"/>
              </w:numPr>
              <w:tabs>
                <w:tab w:val="left" w:pos="3878"/>
              </w:tabs>
              <w:spacing w:after="0" w:line="360"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2B7DC20A" w14:textId="77777777" w:rsidR="0084161F" w:rsidRPr="003C02CC" w:rsidRDefault="0084161F" w:rsidP="002719FA">
            <w:pPr>
              <w:pStyle w:val="Akapitzlist"/>
              <w:numPr>
                <w:ilvl w:val="0"/>
                <w:numId w:val="14"/>
              </w:numPr>
              <w:tabs>
                <w:tab w:val="left" w:pos="3878"/>
              </w:tabs>
              <w:spacing w:after="0" w:line="360"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1289B787" w14:textId="77777777" w:rsidR="0084161F" w:rsidRDefault="0084161F" w:rsidP="002719FA">
            <w:pPr>
              <w:pStyle w:val="Akapitzlist"/>
              <w:numPr>
                <w:ilvl w:val="0"/>
                <w:numId w:val="14"/>
              </w:numPr>
              <w:tabs>
                <w:tab w:val="left" w:pos="3878"/>
              </w:tabs>
              <w:spacing w:after="0" w:line="360"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8526ADE" w14:textId="77777777" w:rsidR="0084161F" w:rsidRPr="003C02CC" w:rsidRDefault="0084161F" w:rsidP="002719FA">
            <w:pPr>
              <w:pStyle w:val="Akapitzlist"/>
              <w:numPr>
                <w:ilvl w:val="0"/>
                <w:numId w:val="14"/>
              </w:numPr>
              <w:tabs>
                <w:tab w:val="left" w:pos="3878"/>
              </w:tabs>
              <w:spacing w:after="0" w:line="360"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F0956"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6</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35D6DA" w14:textId="77777777" w:rsidR="0084161F" w:rsidRPr="003C02CC" w:rsidRDefault="0084161F" w:rsidP="002719FA">
            <w:pPr>
              <w:tabs>
                <w:tab w:val="left" w:pos="3878"/>
              </w:tabs>
              <w:spacing w:after="0" w:line="360"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36801BEC"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color w:val="000000"/>
                <w:sz w:val="24"/>
                <w:szCs w:val="24"/>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BBC0572" w14:textId="01761078" w:rsidR="0084161F" w:rsidRPr="0043617A" w:rsidRDefault="0084161F" w:rsidP="002719FA">
            <w:pPr>
              <w:tabs>
                <w:tab w:val="left" w:pos="3878"/>
              </w:tabs>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2729E904"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0DDD0903"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73AF614C"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w:t>
            </w:r>
            <w:r w:rsidRPr="003C02CC">
              <w:rPr>
                <w:rFonts w:ascii="Arial" w:eastAsia="Calibri" w:hAnsi="Arial" w:cs="Arial"/>
                <w:sz w:val="24"/>
                <w:szCs w:val="24"/>
              </w:rPr>
              <w:lastRenderedPageBreak/>
              <w:t xml:space="preserve">należy zliczyć wszystkie, które dostosowano do potrzeb osób z niepełnosprawnościami. </w:t>
            </w:r>
          </w:p>
          <w:p w14:paraId="2A349D11" w14:textId="44977526" w:rsidR="0084161F" w:rsidRPr="0043617A" w:rsidRDefault="0084161F" w:rsidP="002719FA">
            <w:pPr>
              <w:tabs>
                <w:tab w:val="left" w:pos="3878"/>
              </w:tabs>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3F7A63C7" w14:textId="77777777" w:rsidR="0084161F" w:rsidRPr="003C02CC" w:rsidRDefault="0084161F" w:rsidP="002719FA">
            <w:pPr>
              <w:tabs>
                <w:tab w:val="left" w:pos="3878"/>
              </w:tabs>
              <w:spacing w:after="0" w:line="360"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5529186" w14:textId="015F6AF9" w:rsidR="0084161F" w:rsidRPr="0043617A" w:rsidRDefault="0084161F" w:rsidP="002719FA">
            <w:pPr>
              <w:tabs>
                <w:tab w:val="left" w:pos="3878"/>
              </w:tabs>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5BA59F6A" w14:textId="77777777" w:rsidR="0084161F" w:rsidRDefault="0084161F" w:rsidP="002719FA">
            <w:pPr>
              <w:pStyle w:val="Akapitzlist"/>
              <w:numPr>
                <w:ilvl w:val="0"/>
                <w:numId w:val="15"/>
              </w:numPr>
              <w:tabs>
                <w:tab w:val="left" w:pos="3878"/>
              </w:tabs>
              <w:spacing w:after="0" w:line="360"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7BE18843" w14:textId="77777777" w:rsidR="0084161F" w:rsidRPr="003C02CC" w:rsidRDefault="0084161F" w:rsidP="002719FA">
            <w:pPr>
              <w:pStyle w:val="Akapitzlist"/>
              <w:numPr>
                <w:ilvl w:val="0"/>
                <w:numId w:val="15"/>
              </w:numPr>
              <w:tabs>
                <w:tab w:val="left" w:pos="3878"/>
              </w:tabs>
              <w:spacing w:after="0" w:line="360"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16355B9E" w14:textId="77777777" w:rsidR="0084161F" w:rsidRPr="003C02CC" w:rsidRDefault="0084161F" w:rsidP="002719FA">
            <w:pPr>
              <w:pStyle w:val="Akapitzlist"/>
              <w:numPr>
                <w:ilvl w:val="0"/>
                <w:numId w:val="15"/>
              </w:numPr>
              <w:tabs>
                <w:tab w:val="left" w:pos="3878"/>
              </w:tabs>
              <w:spacing w:after="0" w:line="360" w:lineRule="auto"/>
              <w:ind w:left="358" w:hanging="358"/>
              <w:rPr>
                <w:rFonts w:ascii="Arial" w:eastAsia="Calibri" w:hAnsi="Arial" w:cs="Arial"/>
                <w:sz w:val="24"/>
                <w:szCs w:val="24"/>
              </w:rPr>
            </w:pPr>
            <w:r w:rsidRPr="003C02CC">
              <w:rPr>
                <w:rFonts w:ascii="Arial" w:eastAsia="Times New Roman" w:hAnsi="Arial" w:cs="Arial"/>
                <w:sz w:val="24"/>
                <w:szCs w:val="24"/>
                <w:lang w:eastAsia="pl-PL"/>
              </w:rPr>
              <w:t>protok</w:t>
            </w:r>
            <w:r>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Pr>
                <w:rFonts w:ascii="Arial" w:eastAsia="Times New Roman" w:hAnsi="Arial" w:cs="Arial"/>
                <w:sz w:val="24"/>
                <w:szCs w:val="24"/>
                <w:lang w:eastAsia="pl-PL"/>
              </w:rPr>
              <w:t>.</w:t>
            </w:r>
          </w:p>
        </w:tc>
      </w:tr>
      <w:tr w:rsidR="0084161F" w:rsidRPr="003C02CC"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96857" w14:textId="77777777" w:rsidR="0084161F" w:rsidRPr="003C02CC" w:rsidRDefault="0084161F" w:rsidP="002719FA">
            <w:pPr>
              <w:tabs>
                <w:tab w:val="left" w:pos="3878"/>
              </w:tabs>
              <w:spacing w:after="0" w:line="360"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7</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549C28" w14:textId="77777777" w:rsidR="0084161F" w:rsidRPr="003C02CC" w:rsidRDefault="0084161F" w:rsidP="002719FA">
            <w:pPr>
              <w:tabs>
                <w:tab w:val="left" w:pos="3878"/>
              </w:tabs>
              <w:spacing w:after="0" w:line="360"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78F7A077"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Times New Roman" w:hAnsi="Arial" w:cs="Arial"/>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D3F1D6" w14:textId="2978263B" w:rsidR="0084161F" w:rsidRPr="0043617A" w:rsidRDefault="0084161F" w:rsidP="002719FA">
            <w:pPr>
              <w:tabs>
                <w:tab w:val="left" w:pos="3878"/>
              </w:tabs>
              <w:spacing w:after="0" w:line="360" w:lineRule="auto"/>
              <w:rPr>
                <w:rFonts w:ascii="Arial" w:eastAsia="Calibri" w:hAnsi="Arial" w:cs="Arial"/>
                <w:sz w:val="24"/>
                <w:szCs w:val="24"/>
              </w:rPr>
            </w:pPr>
            <w:r w:rsidRPr="0043617A">
              <w:rPr>
                <w:rFonts w:ascii="Arial" w:eastAsia="Calibri" w:hAnsi="Arial" w:cs="Arial"/>
                <w:sz w:val="24"/>
                <w:szCs w:val="24"/>
              </w:rPr>
              <w:t>DEFINICJA WSKAŹNIKA</w:t>
            </w:r>
            <w:r w:rsidR="0043617A" w:rsidRPr="0043617A">
              <w:rPr>
                <w:rFonts w:ascii="Arial" w:eastAsia="Calibri" w:hAnsi="Arial" w:cs="Arial"/>
                <w:sz w:val="24"/>
                <w:szCs w:val="24"/>
              </w:rPr>
              <w:t>:</w:t>
            </w:r>
          </w:p>
          <w:p w14:paraId="33F17B48"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2133925" w14:textId="77777777" w:rsidR="0084161F" w:rsidRPr="003C02CC" w:rsidRDefault="0084161F" w:rsidP="002719FA">
            <w:pPr>
              <w:tabs>
                <w:tab w:val="left" w:pos="3878"/>
              </w:tabs>
              <w:spacing w:after="0" w:line="360" w:lineRule="auto"/>
              <w:rPr>
                <w:rFonts w:ascii="Arial" w:eastAsia="Calibri" w:hAnsi="Arial" w:cs="Arial"/>
                <w:sz w:val="24"/>
                <w:szCs w:val="24"/>
              </w:rPr>
            </w:pPr>
            <w:r w:rsidRPr="003C02CC">
              <w:rPr>
                <w:rFonts w:ascii="Arial" w:eastAsia="Calibri"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6841EED" w14:textId="77777777" w:rsidR="0084161F" w:rsidRPr="003C02CC" w:rsidRDefault="0084161F" w:rsidP="002719FA">
            <w:pPr>
              <w:tabs>
                <w:tab w:val="left" w:pos="3878"/>
              </w:tabs>
              <w:spacing w:after="0" w:line="360"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w:t>
            </w:r>
            <w:r w:rsidRPr="003C02CC">
              <w:rPr>
                <w:rFonts w:ascii="Arial" w:eastAsia="Calibri" w:hAnsi="Arial" w:cs="Arial"/>
                <w:sz w:val="24"/>
                <w:szCs w:val="24"/>
              </w:rPr>
              <w:lastRenderedPageBreak/>
              <w:t>projektu, nie ma znaczenia dla wartości wykazywanej we wskaźniku.</w:t>
            </w:r>
          </w:p>
          <w:p w14:paraId="55A345CF" w14:textId="3CFBF87A" w:rsidR="0084161F" w:rsidRPr="0043617A" w:rsidRDefault="0084161F" w:rsidP="002719FA">
            <w:pPr>
              <w:tabs>
                <w:tab w:val="left" w:pos="3878"/>
              </w:tabs>
              <w:spacing w:after="0" w:line="360"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sidR="0043617A" w:rsidRPr="0043617A">
              <w:rPr>
                <w:rFonts w:ascii="Arial" w:eastAsia="Times New Roman" w:hAnsi="Arial" w:cs="Arial"/>
                <w:bCs/>
                <w:sz w:val="24"/>
                <w:szCs w:val="24"/>
                <w:lang w:eastAsia="pl-PL"/>
              </w:rPr>
              <w:t>:</w:t>
            </w:r>
          </w:p>
          <w:p w14:paraId="73B9FCA0" w14:textId="77777777" w:rsidR="0084161F" w:rsidRPr="003C02CC" w:rsidRDefault="0084161F" w:rsidP="002719FA">
            <w:pPr>
              <w:tabs>
                <w:tab w:val="left" w:pos="3878"/>
              </w:tabs>
              <w:spacing w:after="0" w:line="360"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411D6B94" w14:textId="79AB5580" w:rsidR="0084161F" w:rsidRPr="0043617A" w:rsidRDefault="0084161F" w:rsidP="002719FA">
            <w:pPr>
              <w:tabs>
                <w:tab w:val="left" w:pos="3878"/>
              </w:tabs>
              <w:spacing w:after="0" w:line="360"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sidR="0043617A" w:rsidRPr="0043617A">
              <w:rPr>
                <w:rFonts w:ascii="Arial" w:eastAsia="Times New Roman" w:hAnsi="Arial" w:cs="Arial"/>
                <w:bCs/>
                <w:sz w:val="24"/>
                <w:szCs w:val="24"/>
                <w:lang w:eastAsia="pl-PL"/>
              </w:rPr>
              <w:t>:</w:t>
            </w:r>
          </w:p>
          <w:p w14:paraId="20B4E482" w14:textId="77777777" w:rsidR="0084161F" w:rsidRPr="00076127" w:rsidRDefault="0084161F" w:rsidP="002719FA">
            <w:pPr>
              <w:pStyle w:val="Akapitzlist"/>
              <w:numPr>
                <w:ilvl w:val="0"/>
                <w:numId w:val="23"/>
              </w:numPr>
              <w:tabs>
                <w:tab w:val="left" w:pos="3878"/>
              </w:tabs>
              <w:spacing w:after="0" w:line="360" w:lineRule="auto"/>
              <w:ind w:left="425" w:hanging="425"/>
              <w:rPr>
                <w:rFonts w:ascii="Arial" w:eastAsia="Calibri" w:hAnsi="Arial" w:cs="Arial"/>
                <w:sz w:val="24"/>
                <w:szCs w:val="24"/>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bookmarkEnd w:id="9"/>
    </w:tbl>
    <w:p w14:paraId="669D4C7B" w14:textId="77777777" w:rsidR="00D86217" w:rsidRDefault="00D86217" w:rsidP="002719FA">
      <w:pPr>
        <w:autoSpaceDE w:val="0"/>
        <w:autoSpaceDN w:val="0"/>
        <w:adjustRightInd w:val="0"/>
        <w:spacing w:after="0" w:line="360" w:lineRule="auto"/>
        <w:rPr>
          <w:rFonts w:ascii="Arial" w:hAnsi="Arial" w:cs="Arial"/>
          <w:sz w:val="24"/>
          <w:szCs w:val="24"/>
        </w:rPr>
      </w:pPr>
    </w:p>
    <w:p w14:paraId="0E766E2F" w14:textId="77777777" w:rsidR="00AA2633" w:rsidRPr="00AA2633" w:rsidRDefault="00AA2633" w:rsidP="002719FA">
      <w:pPr>
        <w:autoSpaceDE w:val="0"/>
        <w:autoSpaceDN w:val="0"/>
        <w:adjustRightInd w:val="0"/>
        <w:spacing w:after="0" w:line="360" w:lineRule="auto"/>
        <w:rPr>
          <w:rFonts w:ascii="Arial" w:hAnsi="Arial" w:cs="Arial"/>
          <w:sz w:val="24"/>
          <w:szCs w:val="24"/>
        </w:rPr>
      </w:pPr>
    </w:p>
    <w:sectPr w:rsidR="00AA2633" w:rsidRPr="00AA2633" w:rsidSect="00FB5582">
      <w:headerReference w:type="default" r:id="rId9"/>
      <w:footerReference w:type="default" r:id="rId10"/>
      <w:footerReference w:type="first" r:id="rId11"/>
      <w:pgSz w:w="11906" w:h="16838" w:code="9"/>
      <w:pgMar w:top="1418" w:right="1418" w:bottom="1418" w:left="1418" w:header="709" w:footer="709" w:gutter="0"/>
      <w:pgNumType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425C4C" w16cex:dateUtc="2024-03-14T07:57:00Z"/>
  <w16cex:commentExtensible w16cex:durableId="76B6207F" w16cex:dateUtc="2024-03-14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660CD" w16cid:durableId="04425C4C"/>
  <w16cid:commentId w16cid:paraId="7C744D0B" w16cid:durableId="76B620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DAE7" w14:textId="77777777" w:rsidR="002E42A7" w:rsidRDefault="002E42A7" w:rsidP="00290C67">
      <w:pPr>
        <w:spacing w:after="0" w:line="240" w:lineRule="auto"/>
      </w:pPr>
      <w:r>
        <w:separator/>
      </w:r>
    </w:p>
  </w:endnote>
  <w:endnote w:type="continuationSeparator" w:id="0">
    <w:p w14:paraId="7D93BC36" w14:textId="77777777" w:rsidR="002E42A7" w:rsidRDefault="002E42A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691304"/>
      <w:docPartObj>
        <w:docPartGallery w:val="Page Numbers (Bottom of Page)"/>
        <w:docPartUnique/>
      </w:docPartObj>
    </w:sdtPr>
    <w:sdtEndPr/>
    <w:sdtContent>
      <w:p w14:paraId="5CC97B57" w14:textId="1FB5AC9B" w:rsidR="002E42A7" w:rsidRDefault="002E42A7">
        <w:pPr>
          <w:pStyle w:val="Stopka"/>
          <w:jc w:val="right"/>
        </w:pPr>
        <w:r>
          <w:fldChar w:fldCharType="begin"/>
        </w:r>
        <w:r>
          <w:instrText>PAGE   \* MERGEFORMAT</w:instrText>
        </w:r>
        <w:r>
          <w:fldChar w:fldCharType="separate"/>
        </w:r>
        <w:r w:rsidR="00BC63CE">
          <w:rPr>
            <w:noProof/>
          </w:rPr>
          <w:t>14</w:t>
        </w:r>
        <w:r>
          <w:fldChar w:fldCharType="end"/>
        </w:r>
      </w:p>
    </w:sdtContent>
  </w:sdt>
  <w:p w14:paraId="7767D99A" w14:textId="6329FC86" w:rsidR="002E42A7" w:rsidRDefault="002E42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E9B9" w14:textId="1EB9CFAD" w:rsidR="002E42A7" w:rsidRDefault="002E4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2E42A7" w:rsidRPr="00E96582" w:rsidRDefault="002E4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2E42A7" w:rsidRPr="00E96582" w:rsidRDefault="002E4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C20FD" w14:textId="77777777" w:rsidR="002E42A7" w:rsidRDefault="002E42A7" w:rsidP="00290C67">
      <w:pPr>
        <w:spacing w:after="0" w:line="240" w:lineRule="auto"/>
      </w:pPr>
      <w:r>
        <w:separator/>
      </w:r>
    </w:p>
  </w:footnote>
  <w:footnote w:type="continuationSeparator" w:id="0">
    <w:p w14:paraId="6F10B09E" w14:textId="77777777" w:rsidR="002E42A7" w:rsidRDefault="002E42A7" w:rsidP="0029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3C61" w14:textId="190B4F00" w:rsidR="002E42A7" w:rsidRDefault="002E42A7">
    <w:pPr>
      <w:pStyle w:val="Nagwek"/>
    </w:pPr>
  </w:p>
  <w:p w14:paraId="5F0F43E8" w14:textId="77777777" w:rsidR="002E42A7" w:rsidRDefault="002E42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3"/>
    <w:multiLevelType w:val="multilevel"/>
    <w:tmpl w:val="27C4DA20"/>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4"/>
        <w:szCs w:val="24"/>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5">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9">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58159EA"/>
    <w:multiLevelType w:val="multilevel"/>
    <w:tmpl w:val="5660FB40"/>
    <w:lvl w:ilvl="0">
      <w:start w:val="7"/>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nsid w:val="06C25DEA"/>
    <w:multiLevelType w:val="hybridMultilevel"/>
    <w:tmpl w:val="AA48419C"/>
    <w:lvl w:ilvl="0" w:tplc="48D6C9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2A052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F89091B"/>
    <w:multiLevelType w:val="multilevel"/>
    <w:tmpl w:val="9560F54A"/>
    <w:lvl w:ilvl="0">
      <w:start w:val="2"/>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B310CF"/>
    <w:multiLevelType w:val="multilevel"/>
    <w:tmpl w:val="093EE242"/>
    <w:lvl w:ilvl="0">
      <w:start w:val="5"/>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524601FF"/>
    <w:multiLevelType w:val="hybridMultilevel"/>
    <w:tmpl w:val="9AB240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03053CF"/>
    <w:multiLevelType w:val="hybridMultilevel"/>
    <w:tmpl w:val="FE8A7EB4"/>
    <w:lvl w:ilvl="0" w:tplc="C838A174">
      <w:start w:val="14"/>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9">
    <w:nsid w:val="636C654C"/>
    <w:multiLevelType w:val="hybridMultilevel"/>
    <w:tmpl w:val="D478A13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9529D6"/>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nsid w:val="6BE20472"/>
    <w:multiLevelType w:val="hybridMultilevel"/>
    <w:tmpl w:val="5C385C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3">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F153E22"/>
    <w:multiLevelType w:val="multilevel"/>
    <w:tmpl w:val="4CC4601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45">
    <w:nsid w:val="72353382"/>
    <w:multiLevelType w:val="hybridMultilevel"/>
    <w:tmpl w:val="0A582AEE"/>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683446"/>
    <w:multiLevelType w:val="hybridMultilevel"/>
    <w:tmpl w:val="2056D82A"/>
    <w:lvl w:ilvl="0" w:tplc="A992D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7D92171"/>
    <w:multiLevelType w:val="hybridMultilevel"/>
    <w:tmpl w:val="333A82D4"/>
    <w:lvl w:ilvl="0" w:tplc="9398ADA6">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3"/>
  </w:num>
  <w:num w:numId="3">
    <w:abstractNumId w:val="46"/>
  </w:num>
  <w:num w:numId="4">
    <w:abstractNumId w:val="50"/>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6"/>
  </w:num>
  <w:num w:numId="6">
    <w:abstractNumId w:val="50"/>
  </w:num>
  <w:num w:numId="7">
    <w:abstractNumId w:val="25"/>
  </w:num>
  <w:num w:numId="8">
    <w:abstractNumId w:val="40"/>
  </w:num>
  <w:num w:numId="9">
    <w:abstractNumId w:val="30"/>
  </w:num>
  <w:num w:numId="10">
    <w:abstractNumId w:val="48"/>
  </w:num>
  <w:num w:numId="11">
    <w:abstractNumId w:val="17"/>
  </w:num>
  <w:num w:numId="12">
    <w:abstractNumId w:val="28"/>
  </w:num>
  <w:num w:numId="13">
    <w:abstractNumId w:val="18"/>
  </w:num>
  <w:num w:numId="14">
    <w:abstractNumId w:val="37"/>
  </w:num>
  <w:num w:numId="15">
    <w:abstractNumId w:val="31"/>
  </w:num>
  <w:num w:numId="16">
    <w:abstractNumId w:val="21"/>
  </w:num>
  <w:num w:numId="17">
    <w:abstractNumId w:val="23"/>
  </w:num>
  <w:num w:numId="18">
    <w:abstractNumId w:val="15"/>
  </w:num>
  <w:num w:numId="19">
    <w:abstractNumId w:val="16"/>
  </w:num>
  <w:num w:numId="20">
    <w:abstractNumId w:val="20"/>
  </w:num>
  <w:num w:numId="21">
    <w:abstractNumId w:val="1"/>
  </w:num>
  <w:num w:numId="22">
    <w:abstractNumId w:val="29"/>
  </w:num>
  <w:num w:numId="23">
    <w:abstractNumId w:val="12"/>
  </w:num>
  <w:num w:numId="24">
    <w:abstractNumId w:val="36"/>
  </w:num>
  <w:num w:numId="25">
    <w:abstractNumId w:val="32"/>
  </w:num>
  <w:num w:numId="26">
    <w:abstractNumId w:val="42"/>
  </w:num>
  <w:num w:numId="27">
    <w:abstractNumId w:val="27"/>
  </w:num>
  <w:num w:numId="28">
    <w:abstractNumId w:val="19"/>
  </w:num>
  <w:num w:numId="29">
    <w:abstractNumId w:val="45"/>
  </w:num>
  <w:num w:numId="30">
    <w:abstractNumId w:val="44"/>
  </w:num>
  <w:num w:numId="31">
    <w:abstractNumId w:val="33"/>
  </w:num>
  <w:num w:numId="32">
    <w:abstractNumId w:val="35"/>
  </w:num>
  <w:num w:numId="33">
    <w:abstractNumId w:val="2"/>
  </w:num>
  <w:num w:numId="34">
    <w:abstractNumId w:val="3"/>
  </w:num>
  <w:num w:numId="35">
    <w:abstractNumId w:val="22"/>
  </w:num>
  <w:num w:numId="36">
    <w:abstractNumId w:val="24"/>
  </w:num>
  <w:num w:numId="37">
    <w:abstractNumId w:val="41"/>
  </w:num>
  <w:num w:numId="38">
    <w:abstractNumId w:val="13"/>
  </w:num>
  <w:num w:numId="39">
    <w:abstractNumId w:val="49"/>
  </w:num>
  <w:num w:numId="40">
    <w:abstractNumId w:val="14"/>
  </w:num>
  <w:num w:numId="41">
    <w:abstractNumId w:val="34"/>
  </w:num>
  <w:num w:numId="42">
    <w:abstractNumId w:val="39"/>
  </w:num>
  <w:num w:numId="43">
    <w:abstractNumId w:val="38"/>
  </w:num>
  <w:num w:numId="44">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4326"/>
    <w:rsid w:val="00023FB0"/>
    <w:rsid w:val="00026290"/>
    <w:rsid w:val="000347EC"/>
    <w:rsid w:val="000363C2"/>
    <w:rsid w:val="000364CB"/>
    <w:rsid w:val="00036CFB"/>
    <w:rsid w:val="000372E2"/>
    <w:rsid w:val="0003763F"/>
    <w:rsid w:val="00037AA2"/>
    <w:rsid w:val="00037B5C"/>
    <w:rsid w:val="00041182"/>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1ED4"/>
    <w:rsid w:val="00065DBF"/>
    <w:rsid w:val="0006753A"/>
    <w:rsid w:val="00067D30"/>
    <w:rsid w:val="00071305"/>
    <w:rsid w:val="000714DA"/>
    <w:rsid w:val="0007165A"/>
    <w:rsid w:val="00072C99"/>
    <w:rsid w:val="00072DE9"/>
    <w:rsid w:val="00073409"/>
    <w:rsid w:val="00076127"/>
    <w:rsid w:val="00081E41"/>
    <w:rsid w:val="0008301B"/>
    <w:rsid w:val="00085F16"/>
    <w:rsid w:val="000909BE"/>
    <w:rsid w:val="000909E0"/>
    <w:rsid w:val="00090D5E"/>
    <w:rsid w:val="00094727"/>
    <w:rsid w:val="000950DE"/>
    <w:rsid w:val="00097FC6"/>
    <w:rsid w:val="000A1DA0"/>
    <w:rsid w:val="000A3D5F"/>
    <w:rsid w:val="000A5DDE"/>
    <w:rsid w:val="000B06A4"/>
    <w:rsid w:val="000B3AD4"/>
    <w:rsid w:val="000B485A"/>
    <w:rsid w:val="000B584F"/>
    <w:rsid w:val="000B5A18"/>
    <w:rsid w:val="000C267F"/>
    <w:rsid w:val="000C29AF"/>
    <w:rsid w:val="000C38B9"/>
    <w:rsid w:val="000C54D1"/>
    <w:rsid w:val="000C56DE"/>
    <w:rsid w:val="000C6F7B"/>
    <w:rsid w:val="000C765E"/>
    <w:rsid w:val="000D0928"/>
    <w:rsid w:val="000D173A"/>
    <w:rsid w:val="000D3257"/>
    <w:rsid w:val="000D642F"/>
    <w:rsid w:val="000D6B40"/>
    <w:rsid w:val="000E13D0"/>
    <w:rsid w:val="000E37B4"/>
    <w:rsid w:val="000E6468"/>
    <w:rsid w:val="000E721C"/>
    <w:rsid w:val="000F203C"/>
    <w:rsid w:val="000F31C9"/>
    <w:rsid w:val="000F3FD1"/>
    <w:rsid w:val="000F515A"/>
    <w:rsid w:val="000F5FDE"/>
    <w:rsid w:val="001013C4"/>
    <w:rsid w:val="001019C5"/>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509"/>
    <w:rsid w:val="00130B59"/>
    <w:rsid w:val="00131E73"/>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7666"/>
    <w:rsid w:val="00160DBB"/>
    <w:rsid w:val="0016273F"/>
    <w:rsid w:val="00162989"/>
    <w:rsid w:val="001630C1"/>
    <w:rsid w:val="00165715"/>
    <w:rsid w:val="001667C9"/>
    <w:rsid w:val="0016718C"/>
    <w:rsid w:val="00170376"/>
    <w:rsid w:val="00174B93"/>
    <w:rsid w:val="001770AA"/>
    <w:rsid w:val="0018237A"/>
    <w:rsid w:val="00183851"/>
    <w:rsid w:val="001839AB"/>
    <w:rsid w:val="00183A90"/>
    <w:rsid w:val="0018623F"/>
    <w:rsid w:val="00187D9B"/>
    <w:rsid w:val="001916FE"/>
    <w:rsid w:val="001A055E"/>
    <w:rsid w:val="001A1CF5"/>
    <w:rsid w:val="001A27CD"/>
    <w:rsid w:val="001A616D"/>
    <w:rsid w:val="001A7DB0"/>
    <w:rsid w:val="001B0D67"/>
    <w:rsid w:val="001B1C88"/>
    <w:rsid w:val="001B2A40"/>
    <w:rsid w:val="001B3777"/>
    <w:rsid w:val="001B6856"/>
    <w:rsid w:val="001B7B40"/>
    <w:rsid w:val="001B7F65"/>
    <w:rsid w:val="001C11D7"/>
    <w:rsid w:val="001C3119"/>
    <w:rsid w:val="001C3AB4"/>
    <w:rsid w:val="001C4206"/>
    <w:rsid w:val="001C4409"/>
    <w:rsid w:val="001C48CD"/>
    <w:rsid w:val="001C7E2C"/>
    <w:rsid w:val="001D1B6B"/>
    <w:rsid w:val="001D3417"/>
    <w:rsid w:val="001D5BB7"/>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10805"/>
    <w:rsid w:val="00211CF4"/>
    <w:rsid w:val="00212AA5"/>
    <w:rsid w:val="002135FD"/>
    <w:rsid w:val="00213B7B"/>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6EA8"/>
    <w:rsid w:val="00267F58"/>
    <w:rsid w:val="002719FA"/>
    <w:rsid w:val="002739EA"/>
    <w:rsid w:val="002741B6"/>
    <w:rsid w:val="00274973"/>
    <w:rsid w:val="00274E36"/>
    <w:rsid w:val="002755C4"/>
    <w:rsid w:val="002766A5"/>
    <w:rsid w:val="002768D5"/>
    <w:rsid w:val="00276C43"/>
    <w:rsid w:val="00277636"/>
    <w:rsid w:val="0028031B"/>
    <w:rsid w:val="00280E74"/>
    <w:rsid w:val="0028145D"/>
    <w:rsid w:val="00282F7A"/>
    <w:rsid w:val="00283140"/>
    <w:rsid w:val="00286D62"/>
    <w:rsid w:val="00290C67"/>
    <w:rsid w:val="00295F8C"/>
    <w:rsid w:val="00296F1C"/>
    <w:rsid w:val="002A1932"/>
    <w:rsid w:val="002A5803"/>
    <w:rsid w:val="002A5DE1"/>
    <w:rsid w:val="002A7B8E"/>
    <w:rsid w:val="002B04C1"/>
    <w:rsid w:val="002B24C2"/>
    <w:rsid w:val="002B2C1A"/>
    <w:rsid w:val="002B347B"/>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4310"/>
    <w:rsid w:val="002F43A9"/>
    <w:rsid w:val="002F510C"/>
    <w:rsid w:val="002F5170"/>
    <w:rsid w:val="002F6B52"/>
    <w:rsid w:val="002F6F07"/>
    <w:rsid w:val="0030057E"/>
    <w:rsid w:val="00300F79"/>
    <w:rsid w:val="0030524E"/>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2C25"/>
    <w:rsid w:val="00363173"/>
    <w:rsid w:val="003634CE"/>
    <w:rsid w:val="003634D3"/>
    <w:rsid w:val="003667A4"/>
    <w:rsid w:val="00367482"/>
    <w:rsid w:val="00367483"/>
    <w:rsid w:val="00367DE4"/>
    <w:rsid w:val="0037002C"/>
    <w:rsid w:val="003710AB"/>
    <w:rsid w:val="00372F31"/>
    <w:rsid w:val="0037332A"/>
    <w:rsid w:val="00377DD0"/>
    <w:rsid w:val="00381814"/>
    <w:rsid w:val="00382A31"/>
    <w:rsid w:val="003831F0"/>
    <w:rsid w:val="0038333B"/>
    <w:rsid w:val="00386229"/>
    <w:rsid w:val="003911F2"/>
    <w:rsid w:val="0039122C"/>
    <w:rsid w:val="00393D9F"/>
    <w:rsid w:val="00394371"/>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D72"/>
    <w:rsid w:val="003C0095"/>
    <w:rsid w:val="003C02CC"/>
    <w:rsid w:val="003C17CB"/>
    <w:rsid w:val="003C18BD"/>
    <w:rsid w:val="003C39C9"/>
    <w:rsid w:val="003C6A2A"/>
    <w:rsid w:val="003D027E"/>
    <w:rsid w:val="003D088C"/>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FD0"/>
    <w:rsid w:val="0043617A"/>
    <w:rsid w:val="00436B6A"/>
    <w:rsid w:val="004370CD"/>
    <w:rsid w:val="00437DA0"/>
    <w:rsid w:val="00440AF9"/>
    <w:rsid w:val="00440DA7"/>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6793"/>
    <w:rsid w:val="00477DE0"/>
    <w:rsid w:val="004821A3"/>
    <w:rsid w:val="00483D74"/>
    <w:rsid w:val="00484129"/>
    <w:rsid w:val="0049078D"/>
    <w:rsid w:val="00491FBA"/>
    <w:rsid w:val="0049206C"/>
    <w:rsid w:val="0049395C"/>
    <w:rsid w:val="00495656"/>
    <w:rsid w:val="00497133"/>
    <w:rsid w:val="004A44FC"/>
    <w:rsid w:val="004A5286"/>
    <w:rsid w:val="004A5FE1"/>
    <w:rsid w:val="004A7BB6"/>
    <w:rsid w:val="004B17B6"/>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FB8"/>
    <w:rsid w:val="00545E22"/>
    <w:rsid w:val="0055048C"/>
    <w:rsid w:val="0055165E"/>
    <w:rsid w:val="00551D22"/>
    <w:rsid w:val="0055333B"/>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1027"/>
    <w:rsid w:val="005818F2"/>
    <w:rsid w:val="00581B4D"/>
    <w:rsid w:val="00583190"/>
    <w:rsid w:val="0058326E"/>
    <w:rsid w:val="00584384"/>
    <w:rsid w:val="00586C11"/>
    <w:rsid w:val="00587FC9"/>
    <w:rsid w:val="005928B8"/>
    <w:rsid w:val="00592F7B"/>
    <w:rsid w:val="00594988"/>
    <w:rsid w:val="00597003"/>
    <w:rsid w:val="005A02C4"/>
    <w:rsid w:val="005A05E9"/>
    <w:rsid w:val="005A1BF6"/>
    <w:rsid w:val="005A35DE"/>
    <w:rsid w:val="005A478D"/>
    <w:rsid w:val="005A4CB3"/>
    <w:rsid w:val="005A6DBD"/>
    <w:rsid w:val="005B0779"/>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53CA"/>
    <w:rsid w:val="00605CAC"/>
    <w:rsid w:val="0061075B"/>
    <w:rsid w:val="00610FC7"/>
    <w:rsid w:val="00613CED"/>
    <w:rsid w:val="00614CDF"/>
    <w:rsid w:val="00615CD6"/>
    <w:rsid w:val="00616F8A"/>
    <w:rsid w:val="00621234"/>
    <w:rsid w:val="00621336"/>
    <w:rsid w:val="00621785"/>
    <w:rsid w:val="00623B05"/>
    <w:rsid w:val="0062439A"/>
    <w:rsid w:val="00627950"/>
    <w:rsid w:val="00627ABC"/>
    <w:rsid w:val="00627E09"/>
    <w:rsid w:val="00631699"/>
    <w:rsid w:val="006325CD"/>
    <w:rsid w:val="0063548E"/>
    <w:rsid w:val="00635ECA"/>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459A"/>
    <w:rsid w:val="006875C0"/>
    <w:rsid w:val="0069300B"/>
    <w:rsid w:val="00696E57"/>
    <w:rsid w:val="0069761B"/>
    <w:rsid w:val="00697D64"/>
    <w:rsid w:val="006A1178"/>
    <w:rsid w:val="006A119B"/>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4094"/>
    <w:rsid w:val="006C497F"/>
    <w:rsid w:val="006C513D"/>
    <w:rsid w:val="006C543E"/>
    <w:rsid w:val="006C559B"/>
    <w:rsid w:val="006C55B9"/>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27A"/>
    <w:rsid w:val="0071487B"/>
    <w:rsid w:val="00715FC2"/>
    <w:rsid w:val="007162DA"/>
    <w:rsid w:val="00717B37"/>
    <w:rsid w:val="0072038B"/>
    <w:rsid w:val="00721738"/>
    <w:rsid w:val="007221F7"/>
    <w:rsid w:val="00722D94"/>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D76"/>
    <w:rsid w:val="00746049"/>
    <w:rsid w:val="0075111C"/>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2D99"/>
    <w:rsid w:val="007D40E9"/>
    <w:rsid w:val="007D5FB4"/>
    <w:rsid w:val="007D601B"/>
    <w:rsid w:val="007D6AE8"/>
    <w:rsid w:val="007D749B"/>
    <w:rsid w:val="007E00C3"/>
    <w:rsid w:val="007E1348"/>
    <w:rsid w:val="007E1FC7"/>
    <w:rsid w:val="007E210A"/>
    <w:rsid w:val="007E2BAB"/>
    <w:rsid w:val="007E41D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7522"/>
    <w:rsid w:val="00827B8B"/>
    <w:rsid w:val="008366E5"/>
    <w:rsid w:val="0084161F"/>
    <w:rsid w:val="00842D2C"/>
    <w:rsid w:val="00844603"/>
    <w:rsid w:val="008449A2"/>
    <w:rsid w:val="00844B87"/>
    <w:rsid w:val="0084638E"/>
    <w:rsid w:val="00853EB6"/>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68E"/>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846"/>
    <w:rsid w:val="00902D08"/>
    <w:rsid w:val="0090436F"/>
    <w:rsid w:val="00904BE5"/>
    <w:rsid w:val="00905154"/>
    <w:rsid w:val="0090773E"/>
    <w:rsid w:val="009125DC"/>
    <w:rsid w:val="00913603"/>
    <w:rsid w:val="00914543"/>
    <w:rsid w:val="00914DA0"/>
    <w:rsid w:val="00920357"/>
    <w:rsid w:val="00922B39"/>
    <w:rsid w:val="009262BD"/>
    <w:rsid w:val="009263EC"/>
    <w:rsid w:val="00927BF1"/>
    <w:rsid w:val="00932A6D"/>
    <w:rsid w:val="009334DC"/>
    <w:rsid w:val="00933AEF"/>
    <w:rsid w:val="00934362"/>
    <w:rsid w:val="009356C6"/>
    <w:rsid w:val="00936EE4"/>
    <w:rsid w:val="00937336"/>
    <w:rsid w:val="009404CC"/>
    <w:rsid w:val="00942608"/>
    <w:rsid w:val="009427C3"/>
    <w:rsid w:val="009445B3"/>
    <w:rsid w:val="0094486F"/>
    <w:rsid w:val="00944AA0"/>
    <w:rsid w:val="00945990"/>
    <w:rsid w:val="00945D6D"/>
    <w:rsid w:val="00951718"/>
    <w:rsid w:val="00954230"/>
    <w:rsid w:val="009550D0"/>
    <w:rsid w:val="0095654E"/>
    <w:rsid w:val="009668AC"/>
    <w:rsid w:val="00967A38"/>
    <w:rsid w:val="00973D2E"/>
    <w:rsid w:val="00977CB5"/>
    <w:rsid w:val="009808CC"/>
    <w:rsid w:val="00981417"/>
    <w:rsid w:val="009825BC"/>
    <w:rsid w:val="00983AA3"/>
    <w:rsid w:val="00985BE0"/>
    <w:rsid w:val="00985EC2"/>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1E5"/>
    <w:rsid w:val="009D0B77"/>
    <w:rsid w:val="009D1A4E"/>
    <w:rsid w:val="009D25DE"/>
    <w:rsid w:val="009D46FF"/>
    <w:rsid w:val="009E1F04"/>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71B52"/>
    <w:rsid w:val="00A72852"/>
    <w:rsid w:val="00A75EBF"/>
    <w:rsid w:val="00A779CA"/>
    <w:rsid w:val="00A81285"/>
    <w:rsid w:val="00A81588"/>
    <w:rsid w:val="00A81AF0"/>
    <w:rsid w:val="00A82800"/>
    <w:rsid w:val="00A83D09"/>
    <w:rsid w:val="00A85FCB"/>
    <w:rsid w:val="00A8644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5F86"/>
    <w:rsid w:val="00AE60B9"/>
    <w:rsid w:val="00AE66FA"/>
    <w:rsid w:val="00AF04CE"/>
    <w:rsid w:val="00AF21D6"/>
    <w:rsid w:val="00AF3501"/>
    <w:rsid w:val="00AF4203"/>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E00"/>
    <w:rsid w:val="00B37FC2"/>
    <w:rsid w:val="00B40B43"/>
    <w:rsid w:val="00B4297C"/>
    <w:rsid w:val="00B44336"/>
    <w:rsid w:val="00B459EC"/>
    <w:rsid w:val="00B4761B"/>
    <w:rsid w:val="00B50B7E"/>
    <w:rsid w:val="00B513FF"/>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E3B"/>
    <w:rsid w:val="00BA29EF"/>
    <w:rsid w:val="00BA3E53"/>
    <w:rsid w:val="00BA42F6"/>
    <w:rsid w:val="00BA445A"/>
    <w:rsid w:val="00BA583E"/>
    <w:rsid w:val="00BB104C"/>
    <w:rsid w:val="00BB2D0F"/>
    <w:rsid w:val="00BB2EF7"/>
    <w:rsid w:val="00BB6585"/>
    <w:rsid w:val="00BB7335"/>
    <w:rsid w:val="00BB7461"/>
    <w:rsid w:val="00BB7EE0"/>
    <w:rsid w:val="00BC41F1"/>
    <w:rsid w:val="00BC4EBE"/>
    <w:rsid w:val="00BC5CBB"/>
    <w:rsid w:val="00BC63CE"/>
    <w:rsid w:val="00BC64F9"/>
    <w:rsid w:val="00BC7386"/>
    <w:rsid w:val="00BC7A34"/>
    <w:rsid w:val="00BD2B1C"/>
    <w:rsid w:val="00BD300F"/>
    <w:rsid w:val="00BD487F"/>
    <w:rsid w:val="00BD4A96"/>
    <w:rsid w:val="00BD573D"/>
    <w:rsid w:val="00BD591F"/>
    <w:rsid w:val="00BD5A00"/>
    <w:rsid w:val="00BD7D05"/>
    <w:rsid w:val="00BE0D2D"/>
    <w:rsid w:val="00BE24AD"/>
    <w:rsid w:val="00BE2C39"/>
    <w:rsid w:val="00BE3B0F"/>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12CC8"/>
    <w:rsid w:val="00C15D30"/>
    <w:rsid w:val="00C17A55"/>
    <w:rsid w:val="00C17AFE"/>
    <w:rsid w:val="00C23C6F"/>
    <w:rsid w:val="00C276AD"/>
    <w:rsid w:val="00C32EAA"/>
    <w:rsid w:val="00C345D8"/>
    <w:rsid w:val="00C35583"/>
    <w:rsid w:val="00C35F2A"/>
    <w:rsid w:val="00C36B0D"/>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40E7"/>
    <w:rsid w:val="00C95417"/>
    <w:rsid w:val="00C95B5F"/>
    <w:rsid w:val="00C97A35"/>
    <w:rsid w:val="00C97AD7"/>
    <w:rsid w:val="00CA1040"/>
    <w:rsid w:val="00CA14BE"/>
    <w:rsid w:val="00CA1DB0"/>
    <w:rsid w:val="00CA3515"/>
    <w:rsid w:val="00CA421E"/>
    <w:rsid w:val="00CA5909"/>
    <w:rsid w:val="00CA6E33"/>
    <w:rsid w:val="00CA6E36"/>
    <w:rsid w:val="00CA7BEF"/>
    <w:rsid w:val="00CB0704"/>
    <w:rsid w:val="00CB1C80"/>
    <w:rsid w:val="00CB31CF"/>
    <w:rsid w:val="00CB3BF3"/>
    <w:rsid w:val="00CB459E"/>
    <w:rsid w:val="00CB52AA"/>
    <w:rsid w:val="00CC0370"/>
    <w:rsid w:val="00CC3070"/>
    <w:rsid w:val="00CC3AA4"/>
    <w:rsid w:val="00CC410F"/>
    <w:rsid w:val="00CC5719"/>
    <w:rsid w:val="00CD1F88"/>
    <w:rsid w:val="00CD2289"/>
    <w:rsid w:val="00CD2A60"/>
    <w:rsid w:val="00CD3485"/>
    <w:rsid w:val="00CD47FD"/>
    <w:rsid w:val="00CD50EE"/>
    <w:rsid w:val="00CE18FF"/>
    <w:rsid w:val="00CE1FAD"/>
    <w:rsid w:val="00CE5B68"/>
    <w:rsid w:val="00CE65E3"/>
    <w:rsid w:val="00CE6BD6"/>
    <w:rsid w:val="00CF287C"/>
    <w:rsid w:val="00CF35AA"/>
    <w:rsid w:val="00CF4E91"/>
    <w:rsid w:val="00CF7187"/>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1317"/>
    <w:rsid w:val="00D91524"/>
    <w:rsid w:val="00D931AA"/>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BA6"/>
    <w:rsid w:val="00DC5DD3"/>
    <w:rsid w:val="00DC73BA"/>
    <w:rsid w:val="00DC7A73"/>
    <w:rsid w:val="00DD08D5"/>
    <w:rsid w:val="00DD32C7"/>
    <w:rsid w:val="00DD40B4"/>
    <w:rsid w:val="00DD44CF"/>
    <w:rsid w:val="00DD7361"/>
    <w:rsid w:val="00DE0D35"/>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92C"/>
    <w:rsid w:val="00E36FFE"/>
    <w:rsid w:val="00E374F9"/>
    <w:rsid w:val="00E40C03"/>
    <w:rsid w:val="00E41741"/>
    <w:rsid w:val="00E41A80"/>
    <w:rsid w:val="00E4255B"/>
    <w:rsid w:val="00E45E89"/>
    <w:rsid w:val="00E471EB"/>
    <w:rsid w:val="00E50B61"/>
    <w:rsid w:val="00E531AB"/>
    <w:rsid w:val="00E56485"/>
    <w:rsid w:val="00E631D9"/>
    <w:rsid w:val="00E651D0"/>
    <w:rsid w:val="00E6566F"/>
    <w:rsid w:val="00E658D4"/>
    <w:rsid w:val="00E70B68"/>
    <w:rsid w:val="00E72ED2"/>
    <w:rsid w:val="00E7551B"/>
    <w:rsid w:val="00E85008"/>
    <w:rsid w:val="00E853FA"/>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23E"/>
    <w:rsid w:val="00EB33E5"/>
    <w:rsid w:val="00EB51CA"/>
    <w:rsid w:val="00EB5996"/>
    <w:rsid w:val="00EB69EC"/>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D36"/>
    <w:rsid w:val="00EE6A84"/>
    <w:rsid w:val="00EF1C04"/>
    <w:rsid w:val="00EF28C8"/>
    <w:rsid w:val="00EF2E24"/>
    <w:rsid w:val="00EF3890"/>
    <w:rsid w:val="00EF3BB2"/>
    <w:rsid w:val="00EF79F0"/>
    <w:rsid w:val="00F00342"/>
    <w:rsid w:val="00F0170C"/>
    <w:rsid w:val="00F03537"/>
    <w:rsid w:val="00F048C7"/>
    <w:rsid w:val="00F04E27"/>
    <w:rsid w:val="00F0521A"/>
    <w:rsid w:val="00F060E1"/>
    <w:rsid w:val="00F07481"/>
    <w:rsid w:val="00F07AA8"/>
    <w:rsid w:val="00F10234"/>
    <w:rsid w:val="00F13755"/>
    <w:rsid w:val="00F14FB4"/>
    <w:rsid w:val="00F1532E"/>
    <w:rsid w:val="00F158D9"/>
    <w:rsid w:val="00F1677B"/>
    <w:rsid w:val="00F16E60"/>
    <w:rsid w:val="00F2025C"/>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37CC"/>
    <w:rsid w:val="00F6637E"/>
    <w:rsid w:val="00F707F9"/>
    <w:rsid w:val="00F73B82"/>
    <w:rsid w:val="00F7680C"/>
    <w:rsid w:val="00F81B0F"/>
    <w:rsid w:val="00F81CF5"/>
    <w:rsid w:val="00F82ED6"/>
    <w:rsid w:val="00F83560"/>
    <w:rsid w:val="00F83C09"/>
    <w:rsid w:val="00F8700B"/>
    <w:rsid w:val="00F965B7"/>
    <w:rsid w:val="00F966B2"/>
    <w:rsid w:val="00F9769F"/>
    <w:rsid w:val="00F97B9D"/>
    <w:rsid w:val="00FA0969"/>
    <w:rsid w:val="00FA1D64"/>
    <w:rsid w:val="00FA1E11"/>
    <w:rsid w:val="00FA23A1"/>
    <w:rsid w:val="00FA3E52"/>
    <w:rsid w:val="00FA46DF"/>
    <w:rsid w:val="00FA5B84"/>
    <w:rsid w:val="00FA5CC2"/>
    <w:rsid w:val="00FA67E8"/>
    <w:rsid w:val="00FA7537"/>
    <w:rsid w:val="00FA7CF0"/>
    <w:rsid w:val="00FB1C01"/>
    <w:rsid w:val="00FB1F7A"/>
    <w:rsid w:val="00FB2320"/>
    <w:rsid w:val="00FB40A9"/>
    <w:rsid w:val="00FB5042"/>
    <w:rsid w:val="00FB5582"/>
    <w:rsid w:val="00FB5E53"/>
    <w:rsid w:val="00FB766C"/>
    <w:rsid w:val="00FC2223"/>
    <w:rsid w:val="00FC31BB"/>
    <w:rsid w:val="00FC76F8"/>
    <w:rsid w:val="00FD21C0"/>
    <w:rsid w:val="00FD2D5C"/>
    <w:rsid w:val="00FD339A"/>
    <w:rsid w:val="00FD3DEA"/>
    <w:rsid w:val="00FD7D32"/>
    <w:rsid w:val="00FE07A3"/>
    <w:rsid w:val="00FE3452"/>
    <w:rsid w:val="00FE4BB1"/>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731"/>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9334DC"/>
    <w:pPr>
      <w:tabs>
        <w:tab w:val="left" w:pos="8789"/>
      </w:tabs>
      <w:spacing w:before="120" w:after="120" w:line="288" w:lineRule="auto"/>
      <w:ind w:left="142"/>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2C7A-320C-416E-862A-4F4C7475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2788</Words>
  <Characters>16732</Characters>
  <Application>Microsoft Office Word</Application>
  <DocSecurity>0</DocSecurity>
  <Lines>139</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Aneta Zych</cp:lastModifiedBy>
  <cp:revision>15</cp:revision>
  <cp:lastPrinted>2024-02-29T07:09:00Z</cp:lastPrinted>
  <dcterms:created xsi:type="dcterms:W3CDTF">2024-03-13T12:58:00Z</dcterms:created>
  <dcterms:modified xsi:type="dcterms:W3CDTF">2024-03-15T09:03:00Z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